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031" w:rsidRPr="0073381F" w:rsidRDefault="008F6505" w:rsidP="00370A1A">
      <w:pPr>
        <w:spacing w:after="0" w:line="240" w:lineRule="auto"/>
        <w:jc w:val="center"/>
        <w:rPr>
          <w:rFonts w:asciiTheme="majorHAnsi" w:hAnsiTheme="majorHAnsi" w:cstheme="minorHAnsi"/>
          <w:b/>
          <w:sz w:val="24"/>
          <w:szCs w:val="24"/>
        </w:rPr>
      </w:pPr>
      <w:r>
        <w:rPr>
          <w:rFonts w:asciiTheme="majorHAnsi" w:hAnsiTheme="majorHAnsi" w:cstheme="minorHAnsi"/>
          <w:b/>
          <w:sz w:val="24"/>
          <w:szCs w:val="24"/>
        </w:rPr>
        <w:t>A Roundup of Torts Scholarship, Development</w:t>
      </w:r>
      <w:r w:rsidR="009A481A">
        <w:rPr>
          <w:rFonts w:asciiTheme="majorHAnsi" w:hAnsiTheme="majorHAnsi" w:cstheme="minorHAnsi"/>
          <w:b/>
          <w:sz w:val="24"/>
          <w:szCs w:val="24"/>
        </w:rPr>
        <w:t xml:space="preserve"> &amp; News</w:t>
      </w:r>
    </w:p>
    <w:p w:rsidR="00B76031" w:rsidRPr="0073381F" w:rsidRDefault="00B76031" w:rsidP="00370A1A">
      <w:pPr>
        <w:spacing w:after="0" w:line="240" w:lineRule="auto"/>
        <w:jc w:val="center"/>
        <w:rPr>
          <w:rFonts w:asciiTheme="majorHAnsi" w:hAnsiTheme="majorHAnsi" w:cstheme="minorHAnsi"/>
          <w:b/>
          <w:sz w:val="24"/>
          <w:szCs w:val="24"/>
        </w:rPr>
      </w:pPr>
      <w:r w:rsidRPr="0073381F">
        <w:rPr>
          <w:rFonts w:asciiTheme="majorHAnsi" w:hAnsiTheme="majorHAnsi" w:cstheme="minorHAnsi"/>
          <w:b/>
          <w:sz w:val="24"/>
          <w:szCs w:val="24"/>
        </w:rPr>
        <w:t>Torts</w:t>
      </w:r>
      <w:r w:rsidR="00A86E8E" w:rsidRPr="0073381F">
        <w:rPr>
          <w:rFonts w:asciiTheme="majorHAnsi" w:hAnsiTheme="majorHAnsi" w:cstheme="minorHAnsi"/>
          <w:b/>
          <w:sz w:val="24"/>
          <w:szCs w:val="24"/>
        </w:rPr>
        <w:t xml:space="preserve"> and Compensation Systems Section Annual Newsletter</w:t>
      </w:r>
    </w:p>
    <w:p w:rsidR="00A86E8E" w:rsidRDefault="00A86E8E" w:rsidP="00370A1A">
      <w:pPr>
        <w:spacing w:after="0" w:line="240" w:lineRule="auto"/>
        <w:jc w:val="center"/>
        <w:rPr>
          <w:rFonts w:asciiTheme="majorHAnsi" w:hAnsiTheme="majorHAnsi" w:cstheme="minorHAnsi"/>
          <w:b/>
          <w:sz w:val="24"/>
          <w:szCs w:val="24"/>
        </w:rPr>
      </w:pPr>
      <w:r w:rsidRPr="0073381F">
        <w:rPr>
          <w:rFonts w:asciiTheme="majorHAnsi" w:hAnsiTheme="majorHAnsi" w:cstheme="minorHAnsi"/>
          <w:b/>
          <w:sz w:val="24"/>
          <w:szCs w:val="24"/>
        </w:rPr>
        <w:t>October 2012</w:t>
      </w:r>
    </w:p>
    <w:p w:rsidR="0073381F" w:rsidRPr="00370A1A" w:rsidRDefault="0073381F" w:rsidP="00370A1A">
      <w:pPr>
        <w:spacing w:after="0" w:line="240" w:lineRule="auto"/>
        <w:jc w:val="center"/>
        <w:rPr>
          <w:rFonts w:asciiTheme="majorHAnsi" w:hAnsiTheme="majorHAnsi" w:cstheme="minorHAnsi"/>
          <w:b/>
        </w:rPr>
      </w:pPr>
    </w:p>
    <w:p w:rsidR="00A86E8E" w:rsidRPr="0073381F" w:rsidRDefault="00A86E8E" w:rsidP="00370A1A">
      <w:pPr>
        <w:spacing w:after="0" w:line="240" w:lineRule="auto"/>
        <w:jc w:val="center"/>
        <w:rPr>
          <w:rFonts w:asciiTheme="majorHAnsi" w:hAnsiTheme="majorHAnsi" w:cstheme="minorHAnsi"/>
          <w:b/>
          <w:sz w:val="24"/>
          <w:szCs w:val="24"/>
        </w:rPr>
      </w:pPr>
    </w:p>
    <w:p w:rsidR="00A86E8E" w:rsidRPr="0073381F" w:rsidRDefault="00A86E8E" w:rsidP="00370A1A">
      <w:pPr>
        <w:spacing w:after="0" w:line="240" w:lineRule="auto"/>
        <w:rPr>
          <w:rFonts w:asciiTheme="majorHAnsi" w:hAnsiTheme="majorHAnsi" w:cstheme="minorHAnsi"/>
          <w:b/>
          <w:sz w:val="24"/>
          <w:szCs w:val="24"/>
        </w:rPr>
        <w:sectPr w:rsidR="00A86E8E" w:rsidRPr="0073381F" w:rsidSect="004676E8">
          <w:footerReference w:type="default" r:id="rId9"/>
          <w:pgSz w:w="12240" w:h="15840"/>
          <w:pgMar w:top="1440" w:right="1152" w:bottom="1152" w:left="1152" w:header="720" w:footer="720" w:gutter="0"/>
          <w:cols w:space="720"/>
          <w:docGrid w:linePitch="360"/>
        </w:sectPr>
      </w:pPr>
    </w:p>
    <w:p w:rsidR="0073381F" w:rsidRPr="0073381F" w:rsidRDefault="0073381F" w:rsidP="008D4BD9">
      <w:pPr>
        <w:spacing w:after="0" w:line="240" w:lineRule="auto"/>
        <w:jc w:val="center"/>
        <w:rPr>
          <w:rFonts w:asciiTheme="majorHAnsi" w:hAnsiTheme="majorHAnsi" w:cstheme="minorHAnsi"/>
          <w:b/>
          <w:sz w:val="24"/>
          <w:szCs w:val="24"/>
        </w:rPr>
      </w:pPr>
      <w:r w:rsidRPr="0073381F">
        <w:rPr>
          <w:rFonts w:asciiTheme="majorHAnsi" w:hAnsiTheme="majorHAnsi" w:cstheme="minorHAnsi"/>
          <w:b/>
          <w:sz w:val="24"/>
          <w:szCs w:val="24"/>
        </w:rPr>
        <w:lastRenderedPageBreak/>
        <w:t>Table of Contents</w:t>
      </w:r>
    </w:p>
    <w:p w:rsidR="0073381F" w:rsidRDefault="0073381F" w:rsidP="008D4BD9">
      <w:pPr>
        <w:spacing w:after="0" w:line="240" w:lineRule="auto"/>
        <w:jc w:val="both"/>
        <w:rPr>
          <w:rFonts w:asciiTheme="majorHAnsi" w:hAnsiTheme="majorHAnsi" w:cstheme="minorHAnsi"/>
          <w:b/>
        </w:rPr>
      </w:pPr>
    </w:p>
    <w:p w:rsidR="002D5E74" w:rsidRPr="00B04FE9" w:rsidRDefault="00EB53E9"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 xml:space="preserve">Annual Meeting </w:t>
      </w:r>
      <w:r w:rsidR="002D5E74" w:rsidRPr="00B04FE9">
        <w:rPr>
          <w:rFonts w:asciiTheme="majorHAnsi" w:hAnsiTheme="majorHAnsi" w:cstheme="minorHAnsi"/>
          <w:b/>
        </w:rPr>
        <w:t>Program</w:t>
      </w:r>
      <w:r w:rsidR="008F6505">
        <w:rPr>
          <w:rFonts w:asciiTheme="majorHAnsi" w:hAnsiTheme="majorHAnsi" w:cstheme="minorHAnsi"/>
          <w:b/>
        </w:rPr>
        <w:t xml:space="preserve"> </w:t>
      </w:r>
      <w:r w:rsidR="0024256B" w:rsidRPr="00B04FE9">
        <w:rPr>
          <w:rFonts w:asciiTheme="majorHAnsi" w:hAnsiTheme="majorHAnsi" w:cstheme="minorHAnsi"/>
          <w:b/>
        </w:rPr>
        <w:t xml:space="preserve"> </w:t>
      </w:r>
      <w:r w:rsidR="008D4BD9">
        <w:rPr>
          <w:rFonts w:asciiTheme="majorHAnsi" w:hAnsiTheme="majorHAnsi" w:cstheme="minorHAnsi"/>
          <w:b/>
        </w:rPr>
        <w:t xml:space="preserve">. . . . . . . . . . . . . . . . </w:t>
      </w:r>
      <w:r w:rsidR="00770A76">
        <w:rPr>
          <w:rFonts w:asciiTheme="majorHAnsi" w:hAnsiTheme="majorHAnsi" w:cstheme="minorHAnsi"/>
          <w:b/>
        </w:rPr>
        <w:t>. .</w:t>
      </w:r>
      <w:r w:rsidR="00E87127">
        <w:rPr>
          <w:rFonts w:asciiTheme="majorHAnsi" w:hAnsiTheme="majorHAnsi" w:cstheme="minorHAnsi"/>
          <w:b/>
        </w:rPr>
        <w:t xml:space="preserve"> </w:t>
      </w:r>
      <w:r w:rsidR="002B1B21">
        <w:rPr>
          <w:rFonts w:asciiTheme="majorHAnsi" w:hAnsiTheme="majorHAnsi" w:cstheme="minorHAnsi"/>
          <w:b/>
        </w:rPr>
        <w:t>1</w:t>
      </w:r>
      <w:r w:rsidR="008D4BD9">
        <w:rPr>
          <w:rFonts w:asciiTheme="majorHAnsi" w:hAnsiTheme="majorHAnsi" w:cstheme="minorHAnsi"/>
          <w:b/>
        </w:rPr>
        <w:t xml:space="preserve"> </w:t>
      </w:r>
    </w:p>
    <w:p w:rsidR="002D5E74" w:rsidRPr="00B04FE9" w:rsidRDefault="002D5E74"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William L. Prosser Award Winner</w:t>
      </w:r>
      <w:r w:rsidR="008F6505">
        <w:rPr>
          <w:rFonts w:asciiTheme="majorHAnsi" w:hAnsiTheme="majorHAnsi" w:cstheme="minorHAnsi"/>
          <w:b/>
        </w:rPr>
        <w:t xml:space="preserve"> </w:t>
      </w:r>
      <w:r w:rsidR="008D26FD">
        <w:rPr>
          <w:rFonts w:asciiTheme="majorHAnsi" w:hAnsiTheme="majorHAnsi" w:cstheme="minorHAnsi"/>
          <w:b/>
        </w:rPr>
        <w:t xml:space="preserve">. </w:t>
      </w:r>
      <w:r w:rsidR="000D13AF" w:rsidRPr="00B04FE9">
        <w:rPr>
          <w:rFonts w:asciiTheme="majorHAnsi" w:hAnsiTheme="majorHAnsi" w:cstheme="minorHAnsi"/>
          <w:b/>
        </w:rPr>
        <w:t>. . . . . . .</w:t>
      </w:r>
      <w:r w:rsidR="00770A76">
        <w:rPr>
          <w:rFonts w:asciiTheme="majorHAnsi" w:hAnsiTheme="majorHAnsi" w:cstheme="minorHAnsi"/>
          <w:b/>
        </w:rPr>
        <w:t xml:space="preserve"> . . </w:t>
      </w:r>
      <w:r w:rsidR="002B1B21">
        <w:rPr>
          <w:rFonts w:asciiTheme="majorHAnsi" w:hAnsiTheme="majorHAnsi" w:cstheme="minorHAnsi"/>
          <w:b/>
        </w:rPr>
        <w:t>2</w:t>
      </w:r>
    </w:p>
    <w:p w:rsidR="002D5E74" w:rsidRPr="00B04FE9" w:rsidRDefault="000D13AF"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 xml:space="preserve">2013 </w:t>
      </w:r>
      <w:r w:rsidR="002D5E74" w:rsidRPr="00B04FE9">
        <w:rPr>
          <w:rFonts w:asciiTheme="majorHAnsi" w:hAnsiTheme="majorHAnsi" w:cstheme="minorHAnsi"/>
          <w:b/>
        </w:rPr>
        <w:t>Prosser Award Nominations</w:t>
      </w:r>
      <w:r w:rsidRPr="00B04FE9">
        <w:rPr>
          <w:rFonts w:asciiTheme="majorHAnsi" w:hAnsiTheme="majorHAnsi" w:cstheme="minorHAnsi"/>
          <w:b/>
        </w:rPr>
        <w:t xml:space="preserve"> </w:t>
      </w:r>
      <w:r w:rsidR="00F82661">
        <w:rPr>
          <w:rFonts w:asciiTheme="majorHAnsi" w:hAnsiTheme="majorHAnsi" w:cstheme="minorHAnsi"/>
          <w:b/>
        </w:rPr>
        <w:t xml:space="preserve"> </w:t>
      </w:r>
      <w:r w:rsidRPr="00B04FE9">
        <w:rPr>
          <w:rFonts w:asciiTheme="majorHAnsi" w:hAnsiTheme="majorHAnsi" w:cstheme="minorHAnsi"/>
          <w:b/>
        </w:rPr>
        <w:t>. . . . . . .</w:t>
      </w:r>
      <w:r w:rsidR="002B1B21">
        <w:rPr>
          <w:rFonts w:asciiTheme="majorHAnsi" w:hAnsiTheme="majorHAnsi" w:cstheme="minorHAnsi"/>
          <w:b/>
        </w:rPr>
        <w:t xml:space="preserve"> . . 2</w:t>
      </w:r>
    </w:p>
    <w:p w:rsidR="002D5E74" w:rsidRPr="00B04FE9" w:rsidRDefault="002D5E74"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Election of Section Officers</w:t>
      </w:r>
      <w:r w:rsidR="000D13AF" w:rsidRPr="00B04FE9">
        <w:rPr>
          <w:rFonts w:asciiTheme="majorHAnsi" w:hAnsiTheme="majorHAnsi" w:cstheme="minorHAnsi"/>
          <w:b/>
        </w:rPr>
        <w:t xml:space="preserve"> . . . . . . . . .</w:t>
      </w:r>
      <w:r w:rsidR="002B1B21">
        <w:rPr>
          <w:rFonts w:asciiTheme="majorHAnsi" w:hAnsiTheme="majorHAnsi" w:cstheme="minorHAnsi"/>
          <w:b/>
        </w:rPr>
        <w:t xml:space="preserve"> . . . . . . . </w:t>
      </w:r>
      <w:r w:rsidR="00770A76">
        <w:rPr>
          <w:rFonts w:asciiTheme="majorHAnsi" w:hAnsiTheme="majorHAnsi" w:cstheme="minorHAnsi"/>
          <w:b/>
        </w:rPr>
        <w:t xml:space="preserve">. </w:t>
      </w:r>
      <w:r w:rsidR="002B1B21">
        <w:rPr>
          <w:rFonts w:asciiTheme="majorHAnsi" w:hAnsiTheme="majorHAnsi" w:cstheme="minorHAnsi"/>
          <w:b/>
        </w:rPr>
        <w:t>3</w:t>
      </w:r>
    </w:p>
    <w:p w:rsidR="002D5E74" w:rsidRPr="00B04FE9" w:rsidRDefault="00EB53E9"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Recent Torts</w:t>
      </w:r>
      <w:r w:rsidR="002D5E74" w:rsidRPr="00B04FE9">
        <w:rPr>
          <w:rFonts w:asciiTheme="majorHAnsi" w:hAnsiTheme="majorHAnsi" w:cstheme="minorHAnsi"/>
          <w:b/>
        </w:rPr>
        <w:t xml:space="preserve"> </w:t>
      </w:r>
      <w:r w:rsidR="003C2BCD" w:rsidRPr="00B04FE9">
        <w:rPr>
          <w:rFonts w:asciiTheme="majorHAnsi" w:hAnsiTheme="majorHAnsi" w:cstheme="minorHAnsi"/>
          <w:b/>
        </w:rPr>
        <w:t xml:space="preserve">Law </w:t>
      </w:r>
      <w:r w:rsidR="002D5E74" w:rsidRPr="00B04FE9">
        <w:rPr>
          <w:rFonts w:asciiTheme="majorHAnsi" w:hAnsiTheme="majorHAnsi" w:cstheme="minorHAnsi"/>
          <w:b/>
        </w:rPr>
        <w:t>Symposia</w:t>
      </w:r>
      <w:r w:rsidR="000D13AF" w:rsidRPr="00B04FE9">
        <w:rPr>
          <w:rFonts w:asciiTheme="majorHAnsi" w:hAnsiTheme="majorHAnsi" w:cstheme="minorHAnsi"/>
          <w:b/>
        </w:rPr>
        <w:t xml:space="preserve"> . . . . . . .</w:t>
      </w:r>
      <w:r w:rsidR="002B1B21">
        <w:rPr>
          <w:rFonts w:asciiTheme="majorHAnsi" w:hAnsiTheme="majorHAnsi" w:cstheme="minorHAnsi"/>
          <w:b/>
        </w:rPr>
        <w:t xml:space="preserve"> . . . . . . . . </w:t>
      </w:r>
      <w:r w:rsidR="00770A76">
        <w:rPr>
          <w:rFonts w:asciiTheme="majorHAnsi" w:hAnsiTheme="majorHAnsi" w:cstheme="minorHAnsi"/>
          <w:b/>
        </w:rPr>
        <w:t xml:space="preserve">. </w:t>
      </w:r>
      <w:r w:rsidR="002B1B21">
        <w:rPr>
          <w:rFonts w:asciiTheme="majorHAnsi" w:hAnsiTheme="majorHAnsi" w:cstheme="minorHAnsi"/>
          <w:b/>
        </w:rPr>
        <w:t>3</w:t>
      </w:r>
    </w:p>
    <w:p w:rsidR="00EB53E9" w:rsidRPr="00B04FE9" w:rsidRDefault="002D5E74" w:rsidP="009A481A">
      <w:pPr>
        <w:spacing w:after="0" w:line="240" w:lineRule="auto"/>
        <w:ind w:right="18"/>
        <w:jc w:val="both"/>
        <w:rPr>
          <w:rFonts w:asciiTheme="majorHAnsi" w:hAnsiTheme="majorHAnsi" w:cstheme="minorHAnsi"/>
          <w:b/>
          <w:color w:val="00B050"/>
        </w:rPr>
      </w:pPr>
      <w:r w:rsidRPr="00B04FE9">
        <w:rPr>
          <w:rFonts w:asciiTheme="majorHAnsi" w:hAnsiTheme="majorHAnsi" w:cstheme="minorHAnsi"/>
          <w:b/>
        </w:rPr>
        <w:t>Recent Tort</w:t>
      </w:r>
      <w:r w:rsidR="003C2BCD" w:rsidRPr="00B04FE9">
        <w:rPr>
          <w:rFonts w:asciiTheme="majorHAnsi" w:hAnsiTheme="majorHAnsi" w:cstheme="minorHAnsi"/>
          <w:b/>
        </w:rPr>
        <w:t>s</w:t>
      </w:r>
      <w:r w:rsidRPr="00B04FE9">
        <w:rPr>
          <w:rFonts w:asciiTheme="majorHAnsi" w:hAnsiTheme="majorHAnsi" w:cstheme="minorHAnsi"/>
          <w:b/>
        </w:rPr>
        <w:t xml:space="preserve"> Law </w:t>
      </w:r>
      <w:r w:rsidR="000D13AF" w:rsidRPr="00B04FE9">
        <w:rPr>
          <w:rFonts w:asciiTheme="majorHAnsi" w:hAnsiTheme="majorHAnsi" w:cstheme="minorHAnsi"/>
          <w:b/>
        </w:rPr>
        <w:t xml:space="preserve">Scholarship . . . . . . . . </w:t>
      </w:r>
      <w:r w:rsidR="002B1B21">
        <w:rPr>
          <w:rFonts w:asciiTheme="majorHAnsi" w:hAnsiTheme="majorHAnsi" w:cstheme="minorHAnsi"/>
          <w:b/>
        </w:rPr>
        <w:t>. . . .</w:t>
      </w:r>
      <w:r w:rsidR="00770A76">
        <w:rPr>
          <w:rFonts w:asciiTheme="majorHAnsi" w:hAnsiTheme="majorHAnsi" w:cstheme="minorHAnsi"/>
          <w:b/>
        </w:rPr>
        <w:t xml:space="preserve"> . </w:t>
      </w:r>
      <w:r w:rsidR="002B1B21">
        <w:rPr>
          <w:rFonts w:asciiTheme="majorHAnsi" w:hAnsiTheme="majorHAnsi" w:cstheme="minorHAnsi"/>
          <w:b/>
        </w:rPr>
        <w:t>.</w:t>
      </w:r>
      <w:r w:rsidR="00770A76">
        <w:rPr>
          <w:rFonts w:asciiTheme="majorHAnsi" w:hAnsiTheme="majorHAnsi" w:cstheme="minorHAnsi"/>
          <w:b/>
        </w:rPr>
        <w:t xml:space="preserve"> </w:t>
      </w:r>
      <w:r w:rsidR="000D4501">
        <w:rPr>
          <w:rFonts w:asciiTheme="majorHAnsi" w:hAnsiTheme="majorHAnsi" w:cstheme="minorHAnsi"/>
          <w:b/>
        </w:rPr>
        <w:t>7</w:t>
      </w:r>
    </w:p>
    <w:p w:rsidR="002D5E74" w:rsidRPr="00B04FE9" w:rsidRDefault="00EB53E9"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 xml:space="preserve">Selected </w:t>
      </w:r>
      <w:r w:rsidR="002D5E74" w:rsidRPr="00B04FE9">
        <w:rPr>
          <w:rFonts w:asciiTheme="majorHAnsi" w:hAnsiTheme="majorHAnsi" w:cstheme="minorHAnsi"/>
          <w:b/>
        </w:rPr>
        <w:t>Commonwealth</w:t>
      </w:r>
      <w:r w:rsidR="002B1B21">
        <w:rPr>
          <w:rFonts w:asciiTheme="majorHAnsi" w:hAnsiTheme="majorHAnsi" w:cstheme="minorHAnsi"/>
          <w:b/>
        </w:rPr>
        <w:t xml:space="preserve"> Scholarship  </w:t>
      </w:r>
      <w:r w:rsidR="00D15AA7">
        <w:rPr>
          <w:rFonts w:asciiTheme="majorHAnsi" w:hAnsiTheme="majorHAnsi" w:cstheme="minorHAnsi"/>
          <w:b/>
        </w:rPr>
        <w:t>.</w:t>
      </w:r>
      <w:r w:rsidR="00770A76">
        <w:rPr>
          <w:rFonts w:asciiTheme="majorHAnsi" w:hAnsiTheme="majorHAnsi" w:cstheme="minorHAnsi"/>
          <w:b/>
        </w:rPr>
        <w:t xml:space="preserve"> . . . . </w:t>
      </w:r>
      <w:r w:rsidR="00420B03">
        <w:rPr>
          <w:rFonts w:asciiTheme="majorHAnsi" w:hAnsiTheme="majorHAnsi" w:cstheme="minorHAnsi"/>
          <w:b/>
        </w:rPr>
        <w:t>15</w:t>
      </w:r>
    </w:p>
    <w:p w:rsidR="002D5E74" w:rsidRPr="00B04FE9" w:rsidRDefault="00EB53E9" w:rsidP="009A481A">
      <w:pPr>
        <w:spacing w:after="0" w:line="240" w:lineRule="auto"/>
        <w:ind w:right="18"/>
        <w:jc w:val="both"/>
        <w:rPr>
          <w:rFonts w:asciiTheme="majorHAnsi" w:hAnsiTheme="majorHAnsi" w:cstheme="minorHAnsi"/>
          <w:b/>
        </w:rPr>
      </w:pPr>
      <w:r w:rsidRPr="00B04FE9">
        <w:rPr>
          <w:rFonts w:asciiTheme="majorHAnsi" w:hAnsiTheme="majorHAnsi" w:cstheme="minorHAnsi"/>
          <w:b/>
        </w:rPr>
        <w:t xml:space="preserve">Selected </w:t>
      </w:r>
      <w:r w:rsidR="002D5E74" w:rsidRPr="00B04FE9">
        <w:rPr>
          <w:rFonts w:asciiTheme="majorHAnsi" w:hAnsiTheme="majorHAnsi" w:cstheme="minorHAnsi"/>
          <w:b/>
        </w:rPr>
        <w:t>Recent Tort</w:t>
      </w:r>
      <w:r w:rsidR="0051170B">
        <w:rPr>
          <w:rFonts w:asciiTheme="majorHAnsi" w:hAnsiTheme="majorHAnsi" w:cstheme="minorHAnsi"/>
          <w:b/>
        </w:rPr>
        <w:t>s</w:t>
      </w:r>
      <w:r w:rsidR="002D5E74" w:rsidRPr="00B04FE9">
        <w:rPr>
          <w:rFonts w:asciiTheme="majorHAnsi" w:hAnsiTheme="majorHAnsi" w:cstheme="minorHAnsi"/>
          <w:b/>
        </w:rPr>
        <w:t xml:space="preserve"> </w:t>
      </w:r>
      <w:r w:rsidR="009A481A">
        <w:rPr>
          <w:rFonts w:asciiTheme="majorHAnsi" w:hAnsiTheme="majorHAnsi" w:cstheme="minorHAnsi"/>
          <w:b/>
        </w:rPr>
        <w:t xml:space="preserve">Law </w:t>
      </w:r>
      <w:r w:rsidR="002D5E74" w:rsidRPr="00B04FE9">
        <w:rPr>
          <w:rFonts w:asciiTheme="majorHAnsi" w:hAnsiTheme="majorHAnsi" w:cstheme="minorHAnsi"/>
          <w:b/>
        </w:rPr>
        <w:t>Books</w:t>
      </w:r>
      <w:r w:rsidR="000D13AF" w:rsidRPr="00B04FE9">
        <w:rPr>
          <w:rFonts w:asciiTheme="majorHAnsi" w:hAnsiTheme="majorHAnsi" w:cstheme="minorHAnsi"/>
          <w:b/>
        </w:rPr>
        <w:t xml:space="preserve">  . </w:t>
      </w:r>
      <w:r w:rsidR="002B1B21">
        <w:rPr>
          <w:rFonts w:asciiTheme="majorHAnsi" w:hAnsiTheme="majorHAnsi" w:cstheme="minorHAnsi"/>
          <w:b/>
        </w:rPr>
        <w:t xml:space="preserve">. </w:t>
      </w:r>
      <w:r w:rsidR="00770A76">
        <w:rPr>
          <w:rFonts w:asciiTheme="majorHAnsi" w:hAnsiTheme="majorHAnsi" w:cstheme="minorHAnsi"/>
          <w:b/>
        </w:rPr>
        <w:t xml:space="preserve">. . . . . . . </w:t>
      </w:r>
      <w:r w:rsidR="005C3CF5">
        <w:rPr>
          <w:rFonts w:asciiTheme="majorHAnsi" w:hAnsiTheme="majorHAnsi" w:cstheme="minorHAnsi"/>
          <w:b/>
        </w:rPr>
        <w:t>1</w:t>
      </w:r>
      <w:r w:rsidR="00070D82">
        <w:rPr>
          <w:rFonts w:asciiTheme="majorHAnsi" w:hAnsiTheme="majorHAnsi" w:cstheme="minorHAnsi"/>
          <w:b/>
        </w:rPr>
        <w:t>7</w:t>
      </w:r>
    </w:p>
    <w:p w:rsidR="004676E8" w:rsidRDefault="004676E8" w:rsidP="00370A1A">
      <w:pPr>
        <w:spacing w:after="0" w:line="240" w:lineRule="auto"/>
        <w:rPr>
          <w:rFonts w:asciiTheme="majorHAnsi" w:hAnsiTheme="majorHAnsi" w:cstheme="minorHAnsi"/>
        </w:rPr>
      </w:pPr>
    </w:p>
    <w:p w:rsidR="0073381F" w:rsidRPr="0073381F" w:rsidRDefault="000D13AF" w:rsidP="00370A1A">
      <w:pPr>
        <w:spacing w:after="0" w:line="240" w:lineRule="auto"/>
        <w:rPr>
          <w:rFonts w:asciiTheme="majorHAnsi" w:hAnsiTheme="majorHAnsi" w:cstheme="minorHAnsi"/>
          <w:b/>
          <w:sz w:val="24"/>
          <w:szCs w:val="24"/>
        </w:rPr>
      </w:pPr>
      <w:r>
        <w:rPr>
          <w:rFonts w:asciiTheme="majorHAnsi" w:hAnsiTheme="majorHAnsi" w:cstheme="minorHAnsi"/>
        </w:rPr>
        <w:t xml:space="preserve">This newsletter was edited by </w:t>
      </w:r>
      <w:r w:rsidR="00B04FE9">
        <w:rPr>
          <w:rFonts w:asciiTheme="majorHAnsi" w:hAnsiTheme="majorHAnsi" w:cstheme="minorHAnsi"/>
        </w:rPr>
        <w:t xml:space="preserve">Professor Andrew </w:t>
      </w:r>
      <w:r w:rsidR="0073381F">
        <w:rPr>
          <w:rFonts w:asciiTheme="majorHAnsi" w:hAnsiTheme="majorHAnsi" w:cstheme="minorHAnsi"/>
        </w:rPr>
        <w:t xml:space="preserve">R. Klein, </w:t>
      </w:r>
      <w:r w:rsidR="0073381F" w:rsidRPr="0073381F">
        <w:rPr>
          <w:rStyle w:val="Strong"/>
          <w:rFonts w:asciiTheme="majorHAnsi" w:hAnsiTheme="majorHAnsi" w:cs="Arial"/>
          <w:b w:val="0"/>
        </w:rPr>
        <w:t>Paul E. Beam Professor of Law</w:t>
      </w:r>
      <w:r w:rsidR="0073381F">
        <w:rPr>
          <w:rStyle w:val="Strong"/>
          <w:rFonts w:asciiTheme="majorHAnsi" w:hAnsiTheme="majorHAnsi" w:cs="Arial"/>
          <w:b w:val="0"/>
        </w:rPr>
        <w:t>, and Catherine A. Lemmer, Head of Information Services, at the Indiana University Robert H. McKinney School of Law, Indianapolis, Indiana.</w:t>
      </w:r>
      <w:r w:rsidR="0073381F" w:rsidRPr="0073381F">
        <w:rPr>
          <w:rFonts w:asciiTheme="majorHAnsi" w:hAnsiTheme="majorHAnsi" w:cs="Arial"/>
          <w:b/>
          <w:bCs/>
        </w:rPr>
        <w:br/>
      </w:r>
    </w:p>
    <w:p w:rsidR="005077F0" w:rsidRDefault="002D5E74" w:rsidP="005077F0">
      <w:pPr>
        <w:spacing w:after="0" w:line="240" w:lineRule="auto"/>
        <w:jc w:val="center"/>
        <w:rPr>
          <w:rFonts w:asciiTheme="majorHAnsi" w:hAnsiTheme="majorHAnsi" w:cstheme="minorHAnsi"/>
          <w:b/>
          <w:sz w:val="24"/>
          <w:szCs w:val="24"/>
        </w:rPr>
      </w:pPr>
      <w:r w:rsidRPr="0073381F">
        <w:rPr>
          <w:rFonts w:asciiTheme="majorHAnsi" w:hAnsiTheme="majorHAnsi" w:cstheme="minorHAnsi"/>
          <w:b/>
          <w:sz w:val="24"/>
          <w:szCs w:val="24"/>
        </w:rPr>
        <w:t>Tort</w:t>
      </w:r>
      <w:r w:rsidR="004676E8" w:rsidRPr="0073381F">
        <w:rPr>
          <w:rFonts w:asciiTheme="majorHAnsi" w:hAnsiTheme="majorHAnsi" w:cstheme="minorHAnsi"/>
          <w:b/>
          <w:sz w:val="24"/>
          <w:szCs w:val="24"/>
        </w:rPr>
        <w:t>s</w:t>
      </w:r>
      <w:r w:rsidRPr="0073381F">
        <w:rPr>
          <w:rFonts w:asciiTheme="majorHAnsi" w:hAnsiTheme="majorHAnsi" w:cstheme="minorHAnsi"/>
          <w:b/>
          <w:sz w:val="24"/>
          <w:szCs w:val="24"/>
        </w:rPr>
        <w:t xml:space="preserve"> Section Program</w:t>
      </w:r>
    </w:p>
    <w:p w:rsidR="002D5E74" w:rsidRPr="0073381F" w:rsidRDefault="005077F0" w:rsidP="005077F0">
      <w:pPr>
        <w:spacing w:after="0" w:line="240" w:lineRule="auto"/>
        <w:jc w:val="center"/>
        <w:rPr>
          <w:rFonts w:asciiTheme="majorHAnsi" w:hAnsiTheme="majorHAnsi" w:cstheme="minorHAnsi"/>
          <w:b/>
          <w:sz w:val="24"/>
          <w:szCs w:val="24"/>
        </w:rPr>
      </w:pPr>
      <w:r>
        <w:rPr>
          <w:rFonts w:asciiTheme="majorHAnsi" w:hAnsiTheme="majorHAnsi" w:cstheme="minorHAnsi"/>
          <w:b/>
          <w:sz w:val="24"/>
          <w:szCs w:val="24"/>
        </w:rPr>
        <w:t xml:space="preserve">2013 AALS Annual Meeting, </w:t>
      </w:r>
      <w:r w:rsidR="004676E8" w:rsidRPr="0073381F">
        <w:rPr>
          <w:rFonts w:asciiTheme="majorHAnsi" w:hAnsiTheme="majorHAnsi" w:cstheme="minorHAnsi"/>
          <w:b/>
          <w:sz w:val="24"/>
          <w:szCs w:val="24"/>
        </w:rPr>
        <w:t>New Orleans</w:t>
      </w:r>
    </w:p>
    <w:p w:rsidR="004676E8" w:rsidRPr="00370A1A" w:rsidRDefault="004676E8" w:rsidP="00370A1A">
      <w:pPr>
        <w:spacing w:after="0" w:line="240" w:lineRule="auto"/>
        <w:rPr>
          <w:rFonts w:asciiTheme="majorHAnsi" w:hAnsiTheme="majorHAnsi" w:cstheme="minorHAnsi"/>
          <w:b/>
        </w:rPr>
      </w:pPr>
    </w:p>
    <w:p w:rsidR="00DA2570" w:rsidRPr="00370A1A" w:rsidRDefault="004676E8" w:rsidP="00AD5A4C">
      <w:pPr>
        <w:spacing w:after="0" w:line="240" w:lineRule="auto"/>
        <w:rPr>
          <w:rFonts w:asciiTheme="majorHAnsi" w:hAnsiTheme="majorHAnsi" w:cstheme="minorHAnsi"/>
        </w:rPr>
      </w:pPr>
      <w:r w:rsidRPr="00370A1A">
        <w:rPr>
          <w:rFonts w:asciiTheme="majorHAnsi" w:hAnsiTheme="majorHAnsi" w:cstheme="minorHAnsi"/>
        </w:rPr>
        <w:t>The Torts and Compensation Systems Section is sponsoring what promi</w:t>
      </w:r>
      <w:r w:rsidR="00083BF8" w:rsidRPr="00370A1A">
        <w:rPr>
          <w:rFonts w:asciiTheme="majorHAnsi" w:hAnsiTheme="majorHAnsi" w:cstheme="minorHAnsi"/>
        </w:rPr>
        <w:t>ses</w:t>
      </w:r>
      <w:r w:rsidRPr="00370A1A">
        <w:rPr>
          <w:rFonts w:asciiTheme="majorHAnsi" w:hAnsiTheme="majorHAnsi" w:cstheme="minorHAnsi"/>
        </w:rPr>
        <w:t xml:space="preserve"> to be a stimulating program at this year’s annual meeting in New Orleans on “Tort and Compensation Principles in Related Fields.” This program will be held on Sunday, January 6, 2013, from 2:00 pm </w:t>
      </w:r>
      <w:r w:rsidRPr="00FF171A">
        <w:rPr>
          <w:rFonts w:asciiTheme="majorHAnsi" w:hAnsiTheme="majorHAnsi" w:cstheme="minorHAnsi"/>
        </w:rPr>
        <w:t xml:space="preserve">– 3:45 pm. </w:t>
      </w:r>
      <w:r w:rsidR="00DA2570" w:rsidRPr="00FF171A">
        <w:rPr>
          <w:rFonts w:asciiTheme="majorHAnsi" w:hAnsiTheme="majorHAnsi" w:cstheme="minorHAnsi"/>
        </w:rPr>
        <w:t xml:space="preserve"> Many thanks to </w:t>
      </w:r>
      <w:r w:rsidR="00FF171A" w:rsidRPr="00FF171A">
        <w:rPr>
          <w:rFonts w:asciiTheme="majorHAnsi" w:hAnsiTheme="majorHAnsi" w:cstheme="minorHAnsi"/>
        </w:rPr>
        <w:t xml:space="preserve">our Section Chair, </w:t>
      </w:r>
      <w:r w:rsidR="00C71062" w:rsidRPr="00FF171A">
        <w:rPr>
          <w:rFonts w:asciiTheme="majorHAnsi" w:hAnsiTheme="majorHAnsi" w:cstheme="minorHAnsi"/>
        </w:rPr>
        <w:t>John Valery White</w:t>
      </w:r>
      <w:r w:rsidR="00FF171A" w:rsidRPr="00FF171A">
        <w:rPr>
          <w:rFonts w:asciiTheme="majorHAnsi" w:hAnsiTheme="majorHAnsi" w:cstheme="minorHAnsi"/>
        </w:rPr>
        <w:t xml:space="preserve">, </w:t>
      </w:r>
      <w:r w:rsidR="00FF171A" w:rsidRPr="00FF171A">
        <w:rPr>
          <w:rFonts w:asciiTheme="majorHAnsi" w:hAnsiTheme="majorHAnsi"/>
        </w:rPr>
        <w:t xml:space="preserve">Executive Vice President and Provost, </w:t>
      </w:r>
      <w:r w:rsidR="00C71062" w:rsidRPr="00FF171A">
        <w:rPr>
          <w:rFonts w:asciiTheme="majorHAnsi" w:hAnsiTheme="majorHAnsi" w:cstheme="minorHAnsi"/>
        </w:rPr>
        <w:t xml:space="preserve">University of Nevada, Las Vegas, William S. Boyd School of Law, for developing </w:t>
      </w:r>
      <w:r w:rsidR="00DA2570" w:rsidRPr="00FF171A">
        <w:rPr>
          <w:rFonts w:asciiTheme="majorHAnsi" w:hAnsiTheme="majorHAnsi" w:cstheme="minorHAnsi"/>
        </w:rPr>
        <w:t xml:space="preserve">and organizing this </w:t>
      </w:r>
      <w:r w:rsidR="00DA2570" w:rsidRPr="00370A1A">
        <w:rPr>
          <w:rFonts w:asciiTheme="majorHAnsi" w:hAnsiTheme="majorHAnsi" w:cstheme="minorHAnsi"/>
        </w:rPr>
        <w:t>important program, a description of which follows:</w:t>
      </w:r>
    </w:p>
    <w:p w:rsidR="00DA2570" w:rsidRPr="00370A1A" w:rsidRDefault="00DA2570" w:rsidP="00AD5A4C">
      <w:pPr>
        <w:spacing w:after="0" w:line="240" w:lineRule="auto"/>
        <w:rPr>
          <w:rFonts w:asciiTheme="majorHAnsi" w:hAnsiTheme="majorHAnsi" w:cstheme="minorHAnsi"/>
        </w:rPr>
      </w:pPr>
    </w:p>
    <w:p w:rsidR="0083005C" w:rsidRDefault="00FF171A" w:rsidP="00AD5A4C">
      <w:pPr>
        <w:spacing w:line="240" w:lineRule="auto"/>
        <w:rPr>
          <w:rFonts w:asciiTheme="majorHAnsi" w:hAnsiTheme="majorHAnsi"/>
        </w:rPr>
      </w:pPr>
      <w:r>
        <w:rPr>
          <w:rFonts w:asciiTheme="majorHAnsi" w:hAnsiTheme="majorHAnsi"/>
        </w:rPr>
        <w:t>The</w:t>
      </w:r>
      <w:r w:rsidR="00C71062" w:rsidRPr="0073381F">
        <w:rPr>
          <w:rFonts w:asciiTheme="majorHAnsi" w:hAnsiTheme="majorHAnsi"/>
        </w:rPr>
        <w:t xml:space="preserve"> panel will explore the bi-directional relationship between tort law and other areas of law, including employment law, environmental law, health law, and insurance law.  More specifically, this panel will examine the extent to which the fields of employment law, environmental law, health law, and insurance law are dependent on or independent of tort law, the extent to which tort law is drawn upon to inform questions/doctrines in these fields, the extent to which such uses of tort doctrine are sensitive to the tort-based reasons for the</w:t>
      </w:r>
    </w:p>
    <w:p w:rsidR="0083005C" w:rsidRDefault="0083005C" w:rsidP="00AD5A4C">
      <w:pPr>
        <w:spacing w:line="240" w:lineRule="auto"/>
        <w:rPr>
          <w:rFonts w:asciiTheme="majorHAnsi" w:hAnsiTheme="majorHAnsi"/>
        </w:rPr>
      </w:pPr>
    </w:p>
    <w:p w:rsidR="00C71062" w:rsidRPr="0073381F" w:rsidRDefault="00C71062" w:rsidP="00AD5A4C">
      <w:pPr>
        <w:spacing w:line="240" w:lineRule="auto"/>
        <w:rPr>
          <w:rFonts w:asciiTheme="majorHAnsi" w:hAnsiTheme="majorHAnsi"/>
        </w:rPr>
      </w:pPr>
      <w:proofErr w:type="gramStart"/>
      <w:r w:rsidRPr="0073381F">
        <w:rPr>
          <w:rFonts w:asciiTheme="majorHAnsi" w:hAnsiTheme="majorHAnsi"/>
        </w:rPr>
        <w:t>development</w:t>
      </w:r>
      <w:proofErr w:type="gramEnd"/>
      <w:r w:rsidRPr="0073381F">
        <w:rPr>
          <w:rFonts w:asciiTheme="majorHAnsi" w:hAnsiTheme="majorHAnsi"/>
        </w:rPr>
        <w:t xml:space="preserve"> of the doctrine, and/or the extent to which such uses inform tort law. </w:t>
      </w:r>
    </w:p>
    <w:p w:rsidR="00AD5A4C" w:rsidRPr="0073381F" w:rsidRDefault="00DA2570" w:rsidP="0051170B">
      <w:pPr>
        <w:spacing w:after="0" w:line="240" w:lineRule="auto"/>
        <w:rPr>
          <w:rFonts w:asciiTheme="majorHAnsi" w:hAnsiTheme="majorHAnsi"/>
        </w:rPr>
      </w:pPr>
      <w:r w:rsidRPr="0073381F">
        <w:rPr>
          <w:rFonts w:asciiTheme="majorHAnsi" w:hAnsiTheme="majorHAnsi" w:cstheme="minorHAnsi"/>
        </w:rPr>
        <w:t xml:space="preserve">The program will </w:t>
      </w:r>
      <w:r w:rsidR="0073381F" w:rsidRPr="0073381F">
        <w:rPr>
          <w:rFonts w:asciiTheme="majorHAnsi" w:hAnsiTheme="majorHAnsi" w:cstheme="minorHAnsi"/>
        </w:rPr>
        <w:t xml:space="preserve">be moderated and introduced by </w:t>
      </w:r>
      <w:hyperlink r:id="rId10" w:tgtFrame="blank" w:history="1">
        <w:r w:rsidR="00AD5A4C" w:rsidRPr="0073381F">
          <w:rPr>
            <w:rStyle w:val="Hyperlink"/>
            <w:rFonts w:asciiTheme="majorHAnsi" w:hAnsiTheme="majorHAnsi"/>
          </w:rPr>
          <w:t>John Valery White</w:t>
        </w:r>
      </w:hyperlink>
      <w:r w:rsidR="00AD5A4C" w:rsidRPr="0073381F">
        <w:rPr>
          <w:rFonts w:asciiTheme="majorHAnsi" w:hAnsiTheme="majorHAnsi"/>
        </w:rPr>
        <w:t>.</w:t>
      </w:r>
      <w:r w:rsidR="00811B0A">
        <w:rPr>
          <w:rFonts w:asciiTheme="majorHAnsi" w:hAnsiTheme="majorHAnsi"/>
        </w:rPr>
        <w:t xml:space="preserve"> </w:t>
      </w:r>
    </w:p>
    <w:p w:rsidR="0051170B" w:rsidRDefault="0051170B" w:rsidP="0051170B">
      <w:pPr>
        <w:spacing w:after="0" w:line="240" w:lineRule="auto"/>
        <w:rPr>
          <w:rFonts w:asciiTheme="majorHAnsi" w:hAnsiTheme="majorHAnsi"/>
        </w:rPr>
      </w:pPr>
    </w:p>
    <w:p w:rsidR="00AD5A4C" w:rsidRPr="00811B0A" w:rsidRDefault="00AD5A4C" w:rsidP="00AD5A4C">
      <w:pPr>
        <w:spacing w:line="240" w:lineRule="auto"/>
        <w:rPr>
          <w:rFonts w:asciiTheme="majorHAnsi" w:hAnsiTheme="majorHAnsi"/>
        </w:rPr>
      </w:pPr>
      <w:r w:rsidRPr="0051170B">
        <w:rPr>
          <w:rFonts w:asciiTheme="majorHAnsi" w:hAnsiTheme="majorHAnsi"/>
        </w:rPr>
        <w:t>Pa</w:t>
      </w:r>
      <w:r w:rsidRPr="00811B0A">
        <w:rPr>
          <w:rFonts w:asciiTheme="majorHAnsi" w:hAnsiTheme="majorHAnsi"/>
        </w:rPr>
        <w:t>nelists</w:t>
      </w:r>
      <w:r w:rsidR="00CF6737">
        <w:rPr>
          <w:rFonts w:asciiTheme="majorHAnsi" w:hAnsiTheme="majorHAnsi"/>
        </w:rPr>
        <w:t xml:space="preserve"> include</w:t>
      </w:r>
      <w:r w:rsidRPr="00811B0A">
        <w:rPr>
          <w:rFonts w:asciiTheme="majorHAnsi" w:hAnsiTheme="majorHAnsi"/>
        </w:rPr>
        <w:t>:</w:t>
      </w:r>
    </w:p>
    <w:p w:rsidR="00AD5A4C" w:rsidRPr="001718F4" w:rsidRDefault="00535304" w:rsidP="00AD5A4C">
      <w:pPr>
        <w:spacing w:line="240" w:lineRule="auto"/>
        <w:rPr>
          <w:rFonts w:asciiTheme="majorHAnsi" w:hAnsiTheme="majorHAnsi"/>
        </w:rPr>
      </w:pPr>
      <w:hyperlink r:id="rId11" w:tgtFrame="blank" w:history="1">
        <w:r w:rsidR="00AD5A4C" w:rsidRPr="00811B0A">
          <w:rPr>
            <w:rStyle w:val="Hyperlink"/>
            <w:rFonts w:asciiTheme="majorHAnsi" w:hAnsiTheme="majorHAnsi"/>
            <w:color w:val="auto"/>
          </w:rPr>
          <w:t>William R. Corbett</w:t>
        </w:r>
      </w:hyperlink>
      <w:r w:rsidR="00AD5A4C" w:rsidRPr="00811B0A">
        <w:rPr>
          <w:rFonts w:asciiTheme="majorHAnsi" w:hAnsiTheme="majorHAnsi"/>
        </w:rPr>
        <w:t xml:space="preserve">, Frank L. </w:t>
      </w:r>
      <w:proofErr w:type="spellStart"/>
      <w:r w:rsidR="00AD5A4C" w:rsidRPr="00811B0A">
        <w:rPr>
          <w:rFonts w:asciiTheme="majorHAnsi" w:hAnsiTheme="majorHAnsi"/>
        </w:rPr>
        <w:t>Maraist</w:t>
      </w:r>
      <w:proofErr w:type="spellEnd"/>
      <w:r w:rsidR="00AD5A4C" w:rsidRPr="00811B0A">
        <w:rPr>
          <w:rFonts w:asciiTheme="majorHAnsi" w:hAnsiTheme="majorHAnsi"/>
        </w:rPr>
        <w:t xml:space="preserve"> Professor of </w:t>
      </w:r>
      <w:r w:rsidR="00AD5A4C" w:rsidRPr="009407D9">
        <w:rPr>
          <w:rFonts w:asciiTheme="majorHAnsi" w:hAnsiTheme="majorHAnsi"/>
        </w:rPr>
        <w:t>L</w:t>
      </w:r>
      <w:r w:rsidR="001718F4" w:rsidRPr="009407D9">
        <w:rPr>
          <w:rFonts w:asciiTheme="majorHAnsi" w:hAnsiTheme="majorHAnsi"/>
        </w:rPr>
        <w:t>aw, Louisiana State University</w:t>
      </w:r>
      <w:r w:rsidR="00FF171A">
        <w:rPr>
          <w:rFonts w:asciiTheme="majorHAnsi" w:hAnsiTheme="majorHAnsi"/>
        </w:rPr>
        <w:t xml:space="preserve">.  Professor Corbett teaches and writes primarily in the area of labor and employment law.  He has served as Executive Director of the Louisiana Association of Defense Counsel since January 2001. Professor Corbett will </w:t>
      </w:r>
      <w:r w:rsidR="001718F4" w:rsidRPr="009407D9">
        <w:rPr>
          <w:rFonts w:asciiTheme="majorHAnsi" w:hAnsiTheme="majorHAnsi"/>
        </w:rPr>
        <w:t>e</w:t>
      </w:r>
      <w:r w:rsidR="001718F4" w:rsidRPr="001718F4">
        <w:rPr>
          <w:rFonts w:asciiTheme="majorHAnsi" w:hAnsiTheme="majorHAnsi"/>
        </w:rPr>
        <w:t>xamine</w:t>
      </w:r>
      <w:r w:rsidR="00AD5A4C" w:rsidRPr="001718F4">
        <w:rPr>
          <w:rFonts w:asciiTheme="majorHAnsi" w:hAnsiTheme="majorHAnsi"/>
        </w:rPr>
        <w:t xml:space="preserve"> the importation of tort law into employment di</w:t>
      </w:r>
      <w:r w:rsidR="001718F4" w:rsidRPr="001718F4">
        <w:rPr>
          <w:rFonts w:asciiTheme="majorHAnsi" w:hAnsiTheme="majorHAnsi"/>
        </w:rPr>
        <w:t>scrimination and employment law</w:t>
      </w:r>
      <w:r w:rsidR="00AD5A4C" w:rsidRPr="001718F4">
        <w:rPr>
          <w:rFonts w:asciiTheme="majorHAnsi" w:hAnsiTheme="majorHAnsi"/>
        </w:rPr>
        <w:t>.</w:t>
      </w:r>
    </w:p>
    <w:p w:rsidR="00AD5A4C" w:rsidRPr="0073381F" w:rsidRDefault="00535304" w:rsidP="001718F4">
      <w:pPr>
        <w:spacing w:line="240" w:lineRule="auto"/>
        <w:rPr>
          <w:rFonts w:asciiTheme="majorHAnsi" w:hAnsiTheme="majorHAnsi"/>
        </w:rPr>
      </w:pPr>
      <w:hyperlink r:id="rId12" w:tgtFrame="blank" w:history="1">
        <w:r w:rsidR="00AD5A4C" w:rsidRPr="0073381F">
          <w:rPr>
            <w:rStyle w:val="Hyperlink"/>
            <w:rFonts w:asciiTheme="majorHAnsi" w:hAnsiTheme="majorHAnsi"/>
          </w:rPr>
          <w:t xml:space="preserve">Victor B. </w:t>
        </w:r>
        <w:proofErr w:type="spellStart"/>
        <w:r w:rsidR="00AD5A4C" w:rsidRPr="0073381F">
          <w:rPr>
            <w:rStyle w:val="Hyperlink"/>
            <w:rFonts w:asciiTheme="majorHAnsi" w:hAnsiTheme="majorHAnsi"/>
          </w:rPr>
          <w:t>Flatt</w:t>
        </w:r>
        <w:proofErr w:type="spellEnd"/>
      </w:hyperlink>
      <w:r w:rsidR="00AD5A4C" w:rsidRPr="0073381F">
        <w:rPr>
          <w:rFonts w:asciiTheme="majorHAnsi" w:hAnsiTheme="majorHAnsi"/>
        </w:rPr>
        <w:t>, Tom &amp; Elizabeth Taft Distinguished Professor of Environmental Law and Director, Center for Law, Environment, Adaptation and Resources, University of North Carolina Chapel Hill School of Law</w:t>
      </w:r>
      <w:r w:rsidR="001718F4">
        <w:rPr>
          <w:rFonts w:asciiTheme="majorHAnsi" w:hAnsiTheme="majorHAnsi"/>
        </w:rPr>
        <w:t xml:space="preserve">. </w:t>
      </w:r>
      <w:r w:rsidR="001718F4" w:rsidRPr="00090F65">
        <w:rPr>
          <w:rFonts w:asciiTheme="majorHAnsi" w:hAnsiTheme="majorHAnsi"/>
        </w:rPr>
        <w:t xml:space="preserve">He also has an appointment as a Distinguished Scholar in Carbon Markets and Carbon Trading at the Global Energy Management Institute at the University of Houston's Bauer College of Business, and is a member scholar of the Center for Progressive Reform. </w:t>
      </w:r>
      <w:r w:rsidR="00FF171A">
        <w:rPr>
          <w:rFonts w:asciiTheme="majorHAnsi" w:hAnsiTheme="majorHAnsi"/>
        </w:rPr>
        <w:t xml:space="preserve"> </w:t>
      </w:r>
      <w:r w:rsidR="001718F4">
        <w:rPr>
          <w:rFonts w:asciiTheme="majorHAnsi" w:hAnsiTheme="majorHAnsi"/>
        </w:rPr>
        <w:t xml:space="preserve">Professor </w:t>
      </w:r>
      <w:proofErr w:type="spellStart"/>
      <w:r w:rsidR="001718F4">
        <w:rPr>
          <w:rFonts w:asciiTheme="majorHAnsi" w:hAnsiTheme="majorHAnsi"/>
        </w:rPr>
        <w:t>Flatt’s</w:t>
      </w:r>
      <w:proofErr w:type="spellEnd"/>
      <w:r w:rsidR="001718F4">
        <w:rPr>
          <w:rFonts w:asciiTheme="majorHAnsi" w:hAnsiTheme="majorHAnsi"/>
        </w:rPr>
        <w:t xml:space="preserve"> presentation will examine</w:t>
      </w:r>
      <w:r w:rsidR="00AD5A4C" w:rsidRPr="0073381F">
        <w:rPr>
          <w:rFonts w:asciiTheme="majorHAnsi" w:hAnsiTheme="majorHAnsi"/>
        </w:rPr>
        <w:t xml:space="preserve"> the relationship between</w:t>
      </w:r>
      <w:r w:rsidR="001718F4">
        <w:rPr>
          <w:rFonts w:asciiTheme="majorHAnsi" w:hAnsiTheme="majorHAnsi"/>
        </w:rPr>
        <w:t xml:space="preserve"> tort law and environmental law</w:t>
      </w:r>
      <w:r w:rsidR="00AD5A4C" w:rsidRPr="0073381F">
        <w:rPr>
          <w:rFonts w:asciiTheme="majorHAnsi" w:hAnsiTheme="majorHAnsi"/>
        </w:rPr>
        <w:t>.</w:t>
      </w:r>
    </w:p>
    <w:p w:rsidR="00AD5A4C" w:rsidRPr="00811B0A" w:rsidRDefault="00535304" w:rsidP="00AD5A4C">
      <w:pPr>
        <w:spacing w:line="240" w:lineRule="auto"/>
      </w:pPr>
      <w:hyperlink r:id="rId13" w:tgtFrame="blank" w:history="1">
        <w:r w:rsidR="00AD5A4C" w:rsidRPr="0073381F">
          <w:rPr>
            <w:rStyle w:val="Hyperlink"/>
            <w:rFonts w:asciiTheme="majorHAnsi" w:hAnsiTheme="majorHAnsi"/>
          </w:rPr>
          <w:t xml:space="preserve">Anthony </w:t>
        </w:r>
        <w:proofErr w:type="spellStart"/>
        <w:r w:rsidR="00AD5A4C" w:rsidRPr="0073381F">
          <w:rPr>
            <w:rStyle w:val="Hyperlink"/>
            <w:rFonts w:asciiTheme="majorHAnsi" w:hAnsiTheme="majorHAnsi"/>
          </w:rPr>
          <w:t>Sebok</w:t>
        </w:r>
        <w:proofErr w:type="spellEnd"/>
      </w:hyperlink>
      <w:r w:rsidR="00AD5A4C" w:rsidRPr="0073381F">
        <w:rPr>
          <w:rFonts w:asciiTheme="majorHAnsi" w:hAnsiTheme="majorHAnsi"/>
        </w:rPr>
        <w:t>, Professor of Law, Benjamin N. Cardozo School of Law</w:t>
      </w:r>
      <w:r w:rsidR="00811B0A">
        <w:rPr>
          <w:rFonts w:asciiTheme="majorHAnsi" w:hAnsiTheme="majorHAnsi"/>
        </w:rPr>
        <w:t>,</w:t>
      </w:r>
      <w:r w:rsidR="00811B0A" w:rsidRPr="00090F65">
        <w:rPr>
          <w:rFonts w:asciiTheme="majorHAnsi" w:hAnsiTheme="majorHAnsi"/>
        </w:rPr>
        <w:t xml:space="preserve"> is an expert on mass torts, litigation finance, comparative tort law, and legal philosophy. </w:t>
      </w:r>
      <w:r w:rsidR="00811B0A">
        <w:rPr>
          <w:rFonts w:asciiTheme="majorHAnsi" w:hAnsiTheme="majorHAnsi"/>
        </w:rPr>
        <w:t xml:space="preserve"> </w:t>
      </w:r>
      <w:r w:rsidR="00811B0A" w:rsidRPr="00090F65">
        <w:rPr>
          <w:rFonts w:asciiTheme="majorHAnsi" w:hAnsiTheme="majorHAnsi"/>
        </w:rPr>
        <w:t xml:space="preserve">Professor </w:t>
      </w:r>
      <w:proofErr w:type="spellStart"/>
      <w:r w:rsidR="00811B0A" w:rsidRPr="00090F65">
        <w:rPr>
          <w:rFonts w:asciiTheme="majorHAnsi" w:hAnsiTheme="majorHAnsi"/>
        </w:rPr>
        <w:t>Sebok</w:t>
      </w:r>
      <w:proofErr w:type="spellEnd"/>
      <w:r w:rsidR="00811B0A" w:rsidRPr="00090F65">
        <w:rPr>
          <w:rFonts w:asciiTheme="majorHAnsi" w:hAnsiTheme="majorHAnsi"/>
        </w:rPr>
        <w:t xml:space="preserve"> has authored numerous articles about litigation finance and mass restitution litigation involving tobacco, handguns, and slavery reparations. His casebook, </w:t>
      </w:r>
      <w:r w:rsidR="00811B0A" w:rsidRPr="003A4474">
        <w:rPr>
          <w:rFonts w:asciiTheme="majorHAnsi" w:hAnsiTheme="majorHAnsi"/>
          <w:i/>
        </w:rPr>
        <w:t>Tort Law: Responsibilities</w:t>
      </w:r>
      <w:r w:rsidR="003A4474">
        <w:rPr>
          <w:rFonts w:asciiTheme="majorHAnsi" w:hAnsiTheme="majorHAnsi"/>
          <w:i/>
        </w:rPr>
        <w:t xml:space="preserve"> </w:t>
      </w:r>
      <w:r w:rsidR="00811B0A" w:rsidRPr="003A4474">
        <w:rPr>
          <w:rFonts w:asciiTheme="majorHAnsi" w:hAnsiTheme="majorHAnsi"/>
          <w:i/>
        </w:rPr>
        <w:t>and Redress</w:t>
      </w:r>
      <w:r w:rsidR="00811B0A" w:rsidRPr="00090F65">
        <w:rPr>
          <w:rFonts w:asciiTheme="majorHAnsi" w:hAnsiTheme="majorHAnsi"/>
        </w:rPr>
        <w:t xml:space="preserve">, which he coauthored with John Goldberg and Benjamin </w:t>
      </w:r>
      <w:proofErr w:type="spellStart"/>
      <w:r w:rsidR="00811B0A" w:rsidRPr="00090F65">
        <w:rPr>
          <w:rFonts w:asciiTheme="majorHAnsi" w:hAnsiTheme="majorHAnsi"/>
        </w:rPr>
        <w:t>Zipursky</w:t>
      </w:r>
      <w:proofErr w:type="spellEnd"/>
      <w:r w:rsidR="00811B0A" w:rsidRPr="00090F65">
        <w:rPr>
          <w:rFonts w:asciiTheme="majorHAnsi" w:hAnsiTheme="majorHAnsi"/>
        </w:rPr>
        <w:t>, is used at leading law schools</w:t>
      </w:r>
      <w:r w:rsidR="00FF171A">
        <w:rPr>
          <w:rFonts w:asciiTheme="majorHAnsi" w:hAnsiTheme="majorHAnsi"/>
        </w:rPr>
        <w:t xml:space="preserve"> throughout the country</w:t>
      </w:r>
      <w:r w:rsidR="00811B0A" w:rsidRPr="00090F65">
        <w:rPr>
          <w:rFonts w:asciiTheme="majorHAnsi" w:hAnsiTheme="majorHAnsi"/>
        </w:rPr>
        <w:t>.</w:t>
      </w:r>
      <w:r w:rsidR="00FF171A">
        <w:rPr>
          <w:rFonts w:asciiTheme="majorHAnsi" w:hAnsiTheme="majorHAnsi"/>
        </w:rPr>
        <w:t xml:space="preserve"> </w:t>
      </w:r>
      <w:r w:rsidR="00811B0A">
        <w:rPr>
          <w:rFonts w:asciiTheme="majorHAnsi" w:hAnsiTheme="majorHAnsi"/>
        </w:rPr>
        <w:t>Professor</w:t>
      </w:r>
      <w:r w:rsidR="000D4501">
        <w:rPr>
          <w:rFonts w:asciiTheme="majorHAnsi" w:hAnsiTheme="majorHAnsi"/>
        </w:rPr>
        <w:t xml:space="preserve"> </w:t>
      </w:r>
      <w:proofErr w:type="spellStart"/>
      <w:r w:rsidR="000D4501">
        <w:rPr>
          <w:rFonts w:asciiTheme="majorHAnsi" w:hAnsiTheme="majorHAnsi"/>
        </w:rPr>
        <w:lastRenderedPageBreak/>
        <w:t>S</w:t>
      </w:r>
      <w:r w:rsidR="00811B0A">
        <w:rPr>
          <w:rFonts w:asciiTheme="majorHAnsi" w:hAnsiTheme="majorHAnsi"/>
        </w:rPr>
        <w:t>ebok’s</w:t>
      </w:r>
      <w:proofErr w:type="spellEnd"/>
      <w:r w:rsidR="00811B0A">
        <w:rPr>
          <w:rFonts w:asciiTheme="majorHAnsi" w:hAnsiTheme="majorHAnsi"/>
        </w:rPr>
        <w:t xml:space="preserve"> presentation will examine</w:t>
      </w:r>
      <w:r w:rsidR="00AD5A4C" w:rsidRPr="0073381F">
        <w:rPr>
          <w:rFonts w:asciiTheme="majorHAnsi" w:hAnsiTheme="majorHAnsi"/>
        </w:rPr>
        <w:t xml:space="preserve"> the relationship bet</w:t>
      </w:r>
      <w:r w:rsidR="00811B0A">
        <w:rPr>
          <w:rFonts w:asciiTheme="majorHAnsi" w:hAnsiTheme="majorHAnsi"/>
        </w:rPr>
        <w:t>ween tort law and insurance law</w:t>
      </w:r>
      <w:r w:rsidR="00AD5A4C" w:rsidRPr="0073381F">
        <w:rPr>
          <w:rFonts w:asciiTheme="majorHAnsi" w:hAnsiTheme="majorHAnsi"/>
        </w:rPr>
        <w:t>.</w:t>
      </w:r>
    </w:p>
    <w:p w:rsidR="00AD5A4C" w:rsidRDefault="00535304" w:rsidP="00811B0A">
      <w:pPr>
        <w:spacing w:after="0" w:line="240" w:lineRule="auto"/>
        <w:rPr>
          <w:rFonts w:asciiTheme="majorHAnsi" w:hAnsiTheme="majorHAnsi"/>
        </w:rPr>
      </w:pPr>
      <w:hyperlink r:id="rId14" w:tgtFrame="blank" w:history="1">
        <w:r w:rsidR="00AD5A4C" w:rsidRPr="0073381F">
          <w:rPr>
            <w:rStyle w:val="Hyperlink"/>
            <w:rFonts w:asciiTheme="majorHAnsi" w:hAnsiTheme="majorHAnsi"/>
          </w:rPr>
          <w:t xml:space="preserve">Stacey </w:t>
        </w:r>
        <w:proofErr w:type="spellStart"/>
        <w:r w:rsidR="00AD5A4C" w:rsidRPr="0073381F">
          <w:rPr>
            <w:rStyle w:val="Hyperlink"/>
            <w:rFonts w:asciiTheme="majorHAnsi" w:hAnsiTheme="majorHAnsi"/>
          </w:rPr>
          <w:t>Tovino</w:t>
        </w:r>
        <w:proofErr w:type="spellEnd"/>
      </w:hyperlink>
      <w:r w:rsidR="00AD5A4C" w:rsidRPr="0073381F">
        <w:rPr>
          <w:rFonts w:asciiTheme="majorHAnsi" w:hAnsiTheme="majorHAnsi"/>
        </w:rPr>
        <w:t xml:space="preserve">, </w:t>
      </w:r>
      <w:proofErr w:type="spellStart"/>
      <w:r w:rsidR="00AD5A4C" w:rsidRPr="0073381F">
        <w:rPr>
          <w:rFonts w:asciiTheme="majorHAnsi" w:hAnsiTheme="majorHAnsi"/>
        </w:rPr>
        <w:t>Lincy</w:t>
      </w:r>
      <w:proofErr w:type="spellEnd"/>
      <w:r w:rsidR="00AD5A4C" w:rsidRPr="0073381F">
        <w:rPr>
          <w:rFonts w:asciiTheme="majorHAnsi" w:hAnsiTheme="majorHAnsi"/>
        </w:rPr>
        <w:t xml:space="preserve"> Professor of Law and Associate Dean for Faculty Development and Research, William S. Boyd School of Law, University of Nevada, Las Vegas </w:t>
      </w:r>
      <w:r w:rsidR="00811B0A" w:rsidRPr="00090F65">
        <w:rPr>
          <w:rFonts w:asciiTheme="majorHAnsi" w:hAnsiTheme="majorHAnsi"/>
        </w:rPr>
        <w:t xml:space="preserve">is a leading expert in health law, bioethics, and the medical humanities. Educated as both a lawyer and a humanist, Professor </w:t>
      </w:r>
      <w:proofErr w:type="spellStart"/>
      <w:r w:rsidR="00811B0A" w:rsidRPr="00090F65">
        <w:rPr>
          <w:rFonts w:asciiTheme="majorHAnsi" w:hAnsiTheme="majorHAnsi"/>
        </w:rPr>
        <w:t>Tovino</w:t>
      </w:r>
      <w:proofErr w:type="spellEnd"/>
      <w:r w:rsidR="00811B0A" w:rsidRPr="00090F65">
        <w:rPr>
          <w:rFonts w:asciiTheme="majorHAnsi" w:hAnsiTheme="majorHAnsi"/>
        </w:rPr>
        <w:t xml:space="preserve"> publishes her interdisciplinary work in textbooks, casebooks, edited readers, law reviews, medical and science journals, and ethics and humanities journals. </w:t>
      </w:r>
      <w:r w:rsidR="00FF171A">
        <w:rPr>
          <w:rFonts w:asciiTheme="majorHAnsi" w:hAnsiTheme="majorHAnsi"/>
        </w:rPr>
        <w:t xml:space="preserve">Professor </w:t>
      </w:r>
      <w:proofErr w:type="spellStart"/>
      <w:r w:rsidR="00FF171A">
        <w:rPr>
          <w:rFonts w:asciiTheme="majorHAnsi" w:hAnsiTheme="majorHAnsi"/>
        </w:rPr>
        <w:t>Tovino’s</w:t>
      </w:r>
      <w:proofErr w:type="spellEnd"/>
      <w:r w:rsidR="00FF171A">
        <w:rPr>
          <w:rFonts w:asciiTheme="majorHAnsi" w:hAnsiTheme="majorHAnsi"/>
        </w:rPr>
        <w:t xml:space="preserve"> </w:t>
      </w:r>
      <w:r w:rsidR="00811B0A">
        <w:rPr>
          <w:rFonts w:asciiTheme="majorHAnsi" w:hAnsiTheme="majorHAnsi"/>
        </w:rPr>
        <w:t xml:space="preserve">presentation will examine </w:t>
      </w:r>
      <w:r w:rsidR="00AD5A4C" w:rsidRPr="0073381F">
        <w:rPr>
          <w:rFonts w:asciiTheme="majorHAnsi" w:hAnsiTheme="majorHAnsi"/>
        </w:rPr>
        <w:t xml:space="preserve">the relationship </w:t>
      </w:r>
      <w:r w:rsidR="00811B0A">
        <w:rPr>
          <w:rFonts w:asciiTheme="majorHAnsi" w:hAnsiTheme="majorHAnsi"/>
        </w:rPr>
        <w:t>between tort law and health law</w:t>
      </w:r>
      <w:r w:rsidR="00AD5A4C" w:rsidRPr="0073381F">
        <w:rPr>
          <w:rFonts w:asciiTheme="majorHAnsi" w:hAnsiTheme="majorHAnsi"/>
        </w:rPr>
        <w:t>.</w:t>
      </w:r>
    </w:p>
    <w:p w:rsidR="00811B0A" w:rsidRPr="0073381F" w:rsidRDefault="00811B0A" w:rsidP="00811B0A">
      <w:pPr>
        <w:spacing w:after="0" w:line="240" w:lineRule="auto"/>
        <w:rPr>
          <w:rFonts w:asciiTheme="majorHAnsi" w:hAnsiTheme="majorHAnsi"/>
        </w:rPr>
      </w:pPr>
    </w:p>
    <w:p w:rsidR="00300D32" w:rsidRPr="0073381F" w:rsidRDefault="00300D32" w:rsidP="005077F0">
      <w:pPr>
        <w:spacing w:after="0" w:line="240" w:lineRule="auto"/>
        <w:jc w:val="center"/>
        <w:rPr>
          <w:rFonts w:asciiTheme="majorHAnsi" w:hAnsiTheme="majorHAnsi" w:cstheme="minorHAnsi"/>
          <w:b/>
          <w:sz w:val="24"/>
          <w:szCs w:val="24"/>
        </w:rPr>
      </w:pPr>
      <w:r w:rsidRPr="0073381F">
        <w:rPr>
          <w:rFonts w:asciiTheme="majorHAnsi" w:hAnsiTheme="majorHAnsi" w:cstheme="minorHAnsi"/>
          <w:b/>
          <w:sz w:val="24"/>
          <w:szCs w:val="24"/>
        </w:rPr>
        <w:t>William L. Prosser Award Winner</w:t>
      </w:r>
      <w:r w:rsidR="00B4133B" w:rsidRPr="0073381F">
        <w:rPr>
          <w:rFonts w:asciiTheme="majorHAnsi" w:hAnsiTheme="majorHAnsi" w:cstheme="minorHAnsi"/>
          <w:b/>
          <w:sz w:val="24"/>
          <w:szCs w:val="24"/>
        </w:rPr>
        <w:t xml:space="preserve">:  </w:t>
      </w:r>
      <w:r w:rsidR="0024256B" w:rsidRPr="0073381F">
        <w:rPr>
          <w:rFonts w:asciiTheme="majorHAnsi" w:hAnsiTheme="majorHAnsi" w:cstheme="minorHAnsi"/>
          <w:b/>
          <w:sz w:val="24"/>
          <w:szCs w:val="24"/>
        </w:rPr>
        <w:t>Professor Jane</w:t>
      </w:r>
      <w:r w:rsidR="00B4133B" w:rsidRPr="0073381F">
        <w:rPr>
          <w:rFonts w:asciiTheme="majorHAnsi" w:hAnsiTheme="majorHAnsi" w:cstheme="minorHAnsi"/>
          <w:b/>
          <w:sz w:val="24"/>
          <w:szCs w:val="24"/>
        </w:rPr>
        <w:t xml:space="preserve"> Stapleton</w:t>
      </w:r>
    </w:p>
    <w:p w:rsidR="00B76031" w:rsidRPr="0073381F" w:rsidRDefault="00B76031" w:rsidP="00370A1A">
      <w:pPr>
        <w:spacing w:after="0" w:line="240" w:lineRule="auto"/>
        <w:rPr>
          <w:rFonts w:asciiTheme="majorHAnsi" w:hAnsiTheme="majorHAnsi" w:cstheme="minorHAnsi"/>
          <w:b/>
        </w:rPr>
      </w:pPr>
    </w:p>
    <w:p w:rsidR="00300D32" w:rsidRPr="0073381F" w:rsidRDefault="00FA7EA4" w:rsidP="00370A1A">
      <w:pPr>
        <w:spacing w:after="0" w:line="240" w:lineRule="auto"/>
        <w:rPr>
          <w:rFonts w:asciiTheme="majorHAnsi" w:hAnsiTheme="majorHAnsi" w:cstheme="minorHAnsi"/>
        </w:rPr>
      </w:pPr>
      <w:r>
        <w:rPr>
          <w:rFonts w:asciiTheme="majorHAnsi" w:hAnsiTheme="majorHAnsi" w:cstheme="minorHAnsi"/>
        </w:rPr>
        <w:t>The William L. Prosser A</w:t>
      </w:r>
      <w:r w:rsidR="00B76031" w:rsidRPr="0073381F">
        <w:rPr>
          <w:rFonts w:asciiTheme="majorHAnsi" w:hAnsiTheme="majorHAnsi" w:cstheme="minorHAnsi"/>
        </w:rPr>
        <w:t>ward will be presented at our Section meeting on Sunday, January 6, 2013</w:t>
      </w:r>
      <w:r w:rsidR="00AB4BA6" w:rsidRPr="0073381F">
        <w:rPr>
          <w:rFonts w:asciiTheme="majorHAnsi" w:hAnsiTheme="majorHAnsi" w:cstheme="minorHAnsi"/>
        </w:rPr>
        <w:t>,</w:t>
      </w:r>
      <w:r w:rsidR="00B76031" w:rsidRPr="0073381F">
        <w:rPr>
          <w:rFonts w:asciiTheme="majorHAnsi" w:hAnsiTheme="majorHAnsi" w:cstheme="minorHAnsi"/>
        </w:rPr>
        <w:t xml:space="preserve"> at 2:00</w:t>
      </w:r>
      <w:r w:rsidR="00083BF8" w:rsidRPr="0073381F">
        <w:rPr>
          <w:rFonts w:asciiTheme="majorHAnsi" w:hAnsiTheme="majorHAnsi" w:cstheme="minorHAnsi"/>
        </w:rPr>
        <w:t xml:space="preserve"> pm </w:t>
      </w:r>
      <w:r w:rsidR="00B76031" w:rsidRPr="0073381F">
        <w:rPr>
          <w:rFonts w:asciiTheme="majorHAnsi" w:hAnsiTheme="majorHAnsi" w:cstheme="minorHAnsi"/>
        </w:rPr>
        <w:t>-</w:t>
      </w:r>
      <w:r w:rsidR="00083BF8" w:rsidRPr="0073381F">
        <w:rPr>
          <w:rFonts w:asciiTheme="majorHAnsi" w:hAnsiTheme="majorHAnsi" w:cstheme="minorHAnsi"/>
        </w:rPr>
        <w:t xml:space="preserve"> </w:t>
      </w:r>
      <w:r w:rsidR="00B76031" w:rsidRPr="0073381F">
        <w:rPr>
          <w:rFonts w:asciiTheme="majorHAnsi" w:hAnsiTheme="majorHAnsi" w:cstheme="minorHAnsi"/>
        </w:rPr>
        <w:t>3:45</w:t>
      </w:r>
      <w:r w:rsidR="00083BF8" w:rsidRPr="0073381F">
        <w:rPr>
          <w:rFonts w:asciiTheme="majorHAnsi" w:hAnsiTheme="majorHAnsi" w:cstheme="minorHAnsi"/>
        </w:rPr>
        <w:t xml:space="preserve"> pm</w:t>
      </w:r>
      <w:r w:rsidR="00B76031" w:rsidRPr="0073381F">
        <w:rPr>
          <w:rFonts w:asciiTheme="majorHAnsi" w:hAnsiTheme="majorHAnsi" w:cstheme="minorHAnsi"/>
        </w:rPr>
        <w:t>.  The</w:t>
      </w:r>
      <w:r w:rsidR="00B4133B" w:rsidRPr="0073381F">
        <w:rPr>
          <w:rFonts w:asciiTheme="majorHAnsi" w:hAnsiTheme="majorHAnsi" w:cstheme="minorHAnsi"/>
        </w:rPr>
        <w:t xml:space="preserve"> Prosser Award was </w:t>
      </w:r>
      <w:r w:rsidR="00B76031" w:rsidRPr="0073381F">
        <w:rPr>
          <w:rFonts w:asciiTheme="majorHAnsi" w:hAnsiTheme="majorHAnsi" w:cstheme="minorHAnsi"/>
        </w:rPr>
        <w:t xml:space="preserve">created and presented to its first recipient, Leon Green, in 1974. </w:t>
      </w:r>
      <w:r w:rsidR="00FF171A">
        <w:rPr>
          <w:rFonts w:asciiTheme="majorHAnsi" w:hAnsiTheme="majorHAnsi" w:cstheme="minorHAnsi"/>
        </w:rPr>
        <w:t>Subsequent winners include</w:t>
      </w:r>
      <w:r w:rsidR="00B76031" w:rsidRPr="0073381F">
        <w:rPr>
          <w:rFonts w:asciiTheme="majorHAnsi" w:hAnsiTheme="majorHAnsi" w:cstheme="minorHAnsi"/>
        </w:rPr>
        <w:t xml:space="preserve"> Fleming James Jr., </w:t>
      </w:r>
      <w:proofErr w:type="spellStart"/>
      <w:r w:rsidR="00B76031" w:rsidRPr="0073381F">
        <w:rPr>
          <w:rFonts w:asciiTheme="majorHAnsi" w:hAnsiTheme="majorHAnsi" w:cstheme="minorHAnsi"/>
        </w:rPr>
        <w:t>Wex</w:t>
      </w:r>
      <w:proofErr w:type="spellEnd"/>
      <w:r w:rsidR="00B76031" w:rsidRPr="0073381F">
        <w:rPr>
          <w:rFonts w:asciiTheme="majorHAnsi" w:hAnsiTheme="majorHAnsi" w:cstheme="minorHAnsi"/>
        </w:rPr>
        <w:t xml:space="preserve"> Malone, W. Page Keeton, John Wade, and Willard </w:t>
      </w:r>
      <w:proofErr w:type="spellStart"/>
      <w:r w:rsidR="00B76031" w:rsidRPr="0073381F">
        <w:rPr>
          <w:rFonts w:asciiTheme="majorHAnsi" w:hAnsiTheme="majorHAnsi" w:cstheme="minorHAnsi"/>
        </w:rPr>
        <w:t>Pedrick</w:t>
      </w:r>
      <w:proofErr w:type="spellEnd"/>
      <w:r w:rsidR="00B76031" w:rsidRPr="0073381F">
        <w:rPr>
          <w:rFonts w:asciiTheme="majorHAnsi" w:hAnsiTheme="majorHAnsi" w:cstheme="minorHAnsi"/>
        </w:rPr>
        <w:t xml:space="preserve">.  More recent honorees include Dan B. Dobbs, Guido </w:t>
      </w:r>
      <w:proofErr w:type="spellStart"/>
      <w:r w:rsidR="00B76031" w:rsidRPr="0073381F">
        <w:rPr>
          <w:rFonts w:asciiTheme="majorHAnsi" w:hAnsiTheme="majorHAnsi" w:cstheme="minorHAnsi"/>
        </w:rPr>
        <w:t>Calabresi</w:t>
      </w:r>
      <w:proofErr w:type="spellEnd"/>
      <w:r w:rsidR="00B76031" w:rsidRPr="0073381F">
        <w:rPr>
          <w:rFonts w:asciiTheme="majorHAnsi" w:hAnsiTheme="majorHAnsi" w:cstheme="minorHAnsi"/>
        </w:rPr>
        <w:t>, Oscar Gray, Robert Rabin, and the Hon. Richard A. Posner.  The award honors those who have made an outstanding co</w:t>
      </w:r>
      <w:r w:rsidR="0073381F" w:rsidRPr="0073381F">
        <w:rPr>
          <w:rFonts w:asciiTheme="majorHAnsi" w:hAnsiTheme="majorHAnsi" w:cstheme="minorHAnsi"/>
        </w:rPr>
        <w:t>ntribution to the world of t</w:t>
      </w:r>
      <w:r w:rsidR="00B76031" w:rsidRPr="0073381F">
        <w:rPr>
          <w:rFonts w:asciiTheme="majorHAnsi" w:hAnsiTheme="majorHAnsi" w:cstheme="minorHAnsi"/>
        </w:rPr>
        <w:t>ort</w:t>
      </w:r>
      <w:r w:rsidR="0073381F" w:rsidRPr="0073381F">
        <w:rPr>
          <w:rFonts w:asciiTheme="majorHAnsi" w:hAnsiTheme="majorHAnsi" w:cstheme="minorHAnsi"/>
        </w:rPr>
        <w:t xml:space="preserve"> law</w:t>
      </w:r>
      <w:r w:rsidR="00FF171A">
        <w:rPr>
          <w:rFonts w:asciiTheme="majorHAnsi" w:hAnsiTheme="majorHAnsi" w:cstheme="minorHAnsi"/>
        </w:rPr>
        <w:t xml:space="preserve"> scholarship.</w:t>
      </w:r>
    </w:p>
    <w:p w:rsidR="00B4133B" w:rsidRPr="0073381F" w:rsidRDefault="00B4133B" w:rsidP="00370A1A">
      <w:pPr>
        <w:spacing w:after="0" w:line="240" w:lineRule="auto"/>
        <w:rPr>
          <w:rFonts w:asciiTheme="majorHAnsi" w:hAnsiTheme="majorHAnsi" w:cstheme="minorHAnsi"/>
        </w:rPr>
      </w:pPr>
    </w:p>
    <w:p w:rsidR="00B4133B" w:rsidRPr="00370A1A" w:rsidRDefault="00061600" w:rsidP="00370A1A">
      <w:pPr>
        <w:spacing w:after="0" w:line="240" w:lineRule="auto"/>
        <w:rPr>
          <w:rFonts w:asciiTheme="majorHAnsi" w:hAnsiTheme="majorHAnsi" w:cstheme="minorHAnsi"/>
        </w:rPr>
      </w:pPr>
      <w:r w:rsidRPr="00370A1A">
        <w:rPr>
          <w:rFonts w:asciiTheme="majorHAnsi" w:hAnsiTheme="majorHAnsi" w:cstheme="minorHAnsi"/>
        </w:rPr>
        <w:t>Nominators of this</w:t>
      </w:r>
      <w:r w:rsidR="00B4133B" w:rsidRPr="00370A1A">
        <w:rPr>
          <w:rFonts w:asciiTheme="majorHAnsi" w:hAnsiTheme="majorHAnsi" w:cstheme="minorHAnsi"/>
        </w:rPr>
        <w:t xml:space="preserve"> year’s honoree </w:t>
      </w:r>
      <w:r w:rsidRPr="00370A1A">
        <w:rPr>
          <w:rFonts w:asciiTheme="majorHAnsi" w:hAnsiTheme="majorHAnsi" w:cstheme="minorHAnsi"/>
        </w:rPr>
        <w:t xml:space="preserve">note </w:t>
      </w:r>
      <w:r w:rsidR="0073381F">
        <w:rPr>
          <w:rFonts w:asciiTheme="majorHAnsi" w:hAnsiTheme="majorHAnsi" w:cstheme="minorHAnsi"/>
        </w:rPr>
        <w:t xml:space="preserve">that </w:t>
      </w:r>
      <w:r w:rsidRPr="00370A1A">
        <w:rPr>
          <w:rFonts w:asciiTheme="majorHAnsi" w:hAnsiTheme="majorHAnsi" w:cstheme="minorHAnsi"/>
        </w:rPr>
        <w:t xml:space="preserve">she </w:t>
      </w:r>
      <w:r w:rsidR="00B4133B" w:rsidRPr="00370A1A">
        <w:rPr>
          <w:rFonts w:asciiTheme="majorHAnsi" w:hAnsiTheme="majorHAnsi" w:cstheme="minorHAnsi"/>
        </w:rPr>
        <w:t xml:space="preserve">is an influential scholar on three continents.  In her native Australia, she </w:t>
      </w:r>
      <w:r w:rsidR="000C2D6C">
        <w:rPr>
          <w:rFonts w:asciiTheme="majorHAnsi" w:hAnsiTheme="majorHAnsi" w:cstheme="minorHAnsi"/>
        </w:rPr>
        <w:t>serves as a</w:t>
      </w:r>
      <w:r w:rsidR="00B4133B" w:rsidRPr="00370A1A">
        <w:rPr>
          <w:rFonts w:asciiTheme="majorHAnsi" w:hAnsiTheme="majorHAnsi" w:cstheme="minorHAnsi"/>
        </w:rPr>
        <w:t xml:space="preserve"> </w:t>
      </w:r>
      <w:r w:rsidR="009F1422" w:rsidRPr="00370A1A">
        <w:rPr>
          <w:rFonts w:asciiTheme="majorHAnsi" w:hAnsiTheme="majorHAnsi" w:cstheme="minorHAnsi"/>
        </w:rPr>
        <w:t>Research Professor of Law at the Australian National University College of Law</w:t>
      </w:r>
      <w:r w:rsidR="000C2D6C">
        <w:rPr>
          <w:rFonts w:asciiTheme="majorHAnsi" w:hAnsiTheme="majorHAnsi" w:cstheme="minorHAnsi"/>
        </w:rPr>
        <w:t xml:space="preserve"> in Canberra.  Professor Stapleton is also</w:t>
      </w:r>
      <w:r w:rsidR="009F1422" w:rsidRPr="00370A1A">
        <w:rPr>
          <w:rFonts w:asciiTheme="majorHAnsi" w:hAnsiTheme="majorHAnsi" w:cstheme="minorHAnsi"/>
        </w:rPr>
        <w:t xml:space="preserve"> a </w:t>
      </w:r>
      <w:r w:rsidR="00B4133B" w:rsidRPr="00370A1A">
        <w:rPr>
          <w:rFonts w:asciiTheme="majorHAnsi" w:hAnsiTheme="majorHAnsi" w:cstheme="minorHAnsi"/>
        </w:rPr>
        <w:t>barrister of the High Court and the Supre</w:t>
      </w:r>
      <w:r w:rsidR="000C2D6C">
        <w:rPr>
          <w:rFonts w:asciiTheme="majorHAnsi" w:hAnsiTheme="majorHAnsi" w:cstheme="minorHAnsi"/>
        </w:rPr>
        <w:t>me Court of New South Wales, a F</w:t>
      </w:r>
      <w:r w:rsidR="00B4133B" w:rsidRPr="00370A1A">
        <w:rPr>
          <w:rFonts w:asciiTheme="majorHAnsi" w:hAnsiTheme="majorHAnsi" w:cstheme="minorHAnsi"/>
        </w:rPr>
        <w:t>ellow of the Academy of Socia</w:t>
      </w:r>
      <w:r w:rsidR="000C2D6C">
        <w:rPr>
          <w:rFonts w:asciiTheme="majorHAnsi" w:hAnsiTheme="majorHAnsi" w:cstheme="minorHAnsi"/>
        </w:rPr>
        <w:t>l Sciences</w:t>
      </w:r>
      <w:r w:rsidR="00D343AA">
        <w:rPr>
          <w:rFonts w:asciiTheme="majorHAnsi" w:hAnsiTheme="majorHAnsi" w:cstheme="minorHAnsi"/>
        </w:rPr>
        <w:t>,</w:t>
      </w:r>
      <w:r w:rsidR="000C2D6C">
        <w:rPr>
          <w:rFonts w:asciiTheme="majorHAnsi" w:hAnsiTheme="majorHAnsi" w:cstheme="minorHAnsi"/>
        </w:rPr>
        <w:t xml:space="preserve"> and</w:t>
      </w:r>
      <w:r w:rsidR="00D343AA">
        <w:rPr>
          <w:rFonts w:asciiTheme="majorHAnsi" w:hAnsiTheme="majorHAnsi" w:cstheme="minorHAnsi"/>
        </w:rPr>
        <w:t xml:space="preserve"> a Fellow of</w:t>
      </w:r>
      <w:r w:rsidR="000C2D6C">
        <w:rPr>
          <w:rFonts w:asciiTheme="majorHAnsi" w:hAnsiTheme="majorHAnsi" w:cstheme="minorHAnsi"/>
        </w:rPr>
        <w:t xml:space="preserve"> the </w:t>
      </w:r>
      <w:r w:rsidR="00B4133B" w:rsidRPr="00370A1A">
        <w:rPr>
          <w:rFonts w:asciiTheme="majorHAnsi" w:hAnsiTheme="majorHAnsi" w:cstheme="minorHAnsi"/>
        </w:rPr>
        <w:t xml:space="preserve">Australian Academy of Law.  </w:t>
      </w:r>
    </w:p>
    <w:p w:rsidR="00B4133B" w:rsidRPr="00370A1A" w:rsidRDefault="00B4133B" w:rsidP="00370A1A">
      <w:pPr>
        <w:spacing w:after="0" w:line="240" w:lineRule="auto"/>
        <w:rPr>
          <w:rFonts w:asciiTheme="majorHAnsi" w:hAnsiTheme="majorHAnsi" w:cstheme="minorHAnsi"/>
        </w:rPr>
      </w:pPr>
    </w:p>
    <w:p w:rsidR="00E0649C" w:rsidRDefault="0034523D" w:rsidP="00370A1A">
      <w:pPr>
        <w:spacing w:after="0" w:line="240" w:lineRule="auto"/>
        <w:rPr>
          <w:rFonts w:asciiTheme="majorHAnsi" w:hAnsiTheme="majorHAnsi" w:cstheme="minorHAnsi"/>
          <w:color w:val="000000"/>
        </w:rPr>
      </w:pPr>
      <w:r w:rsidRPr="00370A1A">
        <w:rPr>
          <w:rFonts w:asciiTheme="majorHAnsi" w:hAnsiTheme="majorHAnsi" w:cstheme="minorHAnsi"/>
          <w:color w:val="000000"/>
        </w:rPr>
        <w:t>In the U</w:t>
      </w:r>
      <w:r>
        <w:rPr>
          <w:rFonts w:asciiTheme="majorHAnsi" w:hAnsiTheme="majorHAnsi" w:cstheme="minorHAnsi"/>
          <w:color w:val="000000"/>
        </w:rPr>
        <w:t xml:space="preserve">nited </w:t>
      </w:r>
      <w:r w:rsidRPr="00370A1A">
        <w:rPr>
          <w:rFonts w:asciiTheme="majorHAnsi" w:hAnsiTheme="majorHAnsi" w:cstheme="minorHAnsi"/>
          <w:color w:val="000000"/>
        </w:rPr>
        <w:t>S</w:t>
      </w:r>
      <w:r>
        <w:rPr>
          <w:rFonts w:asciiTheme="majorHAnsi" w:hAnsiTheme="majorHAnsi" w:cstheme="minorHAnsi"/>
          <w:color w:val="000000"/>
        </w:rPr>
        <w:t>tates</w:t>
      </w:r>
      <w:r w:rsidRPr="00370A1A">
        <w:rPr>
          <w:rFonts w:asciiTheme="majorHAnsi" w:hAnsiTheme="majorHAnsi" w:cstheme="minorHAnsi"/>
          <w:color w:val="000000"/>
        </w:rPr>
        <w:t xml:space="preserve">, </w:t>
      </w:r>
      <w:r>
        <w:rPr>
          <w:rFonts w:asciiTheme="majorHAnsi" w:hAnsiTheme="majorHAnsi" w:cstheme="minorHAnsi"/>
          <w:color w:val="000000"/>
        </w:rPr>
        <w:t xml:space="preserve">Professor Stapleton is the </w:t>
      </w:r>
      <w:r w:rsidRPr="00370A1A">
        <w:rPr>
          <w:rFonts w:asciiTheme="majorHAnsi" w:hAnsiTheme="majorHAnsi" w:cstheme="minorHAnsi"/>
          <w:color w:val="000000"/>
        </w:rPr>
        <w:t xml:space="preserve">Ernest E. Smith Professor in Law at the School of Law University of Texas at Austin. </w:t>
      </w:r>
      <w:r>
        <w:rPr>
          <w:rFonts w:asciiTheme="majorHAnsi" w:hAnsiTheme="majorHAnsi" w:cstheme="minorHAnsi"/>
          <w:color w:val="000000"/>
        </w:rPr>
        <w:t xml:space="preserve">She is also an </w:t>
      </w:r>
      <w:r w:rsidRPr="00370A1A">
        <w:rPr>
          <w:rFonts w:asciiTheme="majorHAnsi" w:hAnsiTheme="majorHAnsi" w:cstheme="minorHAnsi"/>
          <w:color w:val="000000"/>
        </w:rPr>
        <w:t>Advisor to the current Thi</w:t>
      </w:r>
      <w:r>
        <w:rPr>
          <w:rFonts w:asciiTheme="majorHAnsi" w:hAnsiTheme="majorHAnsi" w:cstheme="minorHAnsi"/>
          <w:color w:val="000000"/>
        </w:rPr>
        <w:t xml:space="preserve">rd Restatement of Torts: Liability for Economic Harm </w:t>
      </w:r>
      <w:r w:rsidRPr="00370A1A">
        <w:rPr>
          <w:rFonts w:asciiTheme="majorHAnsi" w:hAnsiTheme="majorHAnsi" w:cstheme="minorHAnsi"/>
          <w:color w:val="000000"/>
        </w:rPr>
        <w:t xml:space="preserve">and was the first </w:t>
      </w:r>
      <w:r>
        <w:rPr>
          <w:rFonts w:asciiTheme="majorHAnsi" w:hAnsiTheme="majorHAnsi" w:cstheme="minorHAnsi"/>
          <w:color w:val="000000"/>
        </w:rPr>
        <w:t>foreign national to be elected as a</w:t>
      </w:r>
      <w:r w:rsidRPr="00370A1A">
        <w:rPr>
          <w:rFonts w:asciiTheme="majorHAnsi" w:hAnsiTheme="majorHAnsi" w:cstheme="minorHAnsi"/>
          <w:color w:val="000000"/>
        </w:rPr>
        <w:t xml:space="preserve"> Council </w:t>
      </w:r>
      <w:r>
        <w:rPr>
          <w:rFonts w:asciiTheme="majorHAnsi" w:hAnsiTheme="majorHAnsi" w:cstheme="minorHAnsi"/>
          <w:color w:val="000000"/>
        </w:rPr>
        <w:t xml:space="preserve">Member </w:t>
      </w:r>
      <w:r w:rsidR="00073C3A">
        <w:rPr>
          <w:rFonts w:asciiTheme="majorHAnsi" w:hAnsiTheme="majorHAnsi" w:cstheme="minorHAnsi"/>
          <w:color w:val="000000"/>
        </w:rPr>
        <w:t xml:space="preserve">of </w:t>
      </w:r>
      <w:proofErr w:type="gramStart"/>
      <w:r w:rsidRPr="00370A1A">
        <w:rPr>
          <w:rFonts w:asciiTheme="majorHAnsi" w:hAnsiTheme="majorHAnsi" w:cstheme="minorHAnsi"/>
          <w:color w:val="000000"/>
        </w:rPr>
        <w:t>The</w:t>
      </w:r>
      <w:proofErr w:type="gramEnd"/>
      <w:r w:rsidRPr="00370A1A">
        <w:rPr>
          <w:rFonts w:asciiTheme="majorHAnsi" w:hAnsiTheme="majorHAnsi" w:cstheme="minorHAnsi"/>
          <w:color w:val="000000"/>
        </w:rPr>
        <w:t xml:space="preserve"> American Law Institute.</w:t>
      </w:r>
    </w:p>
    <w:p w:rsidR="0034523D" w:rsidRDefault="0034523D" w:rsidP="00370A1A">
      <w:pPr>
        <w:spacing w:after="0" w:line="240" w:lineRule="auto"/>
        <w:rPr>
          <w:rFonts w:asciiTheme="majorHAnsi" w:hAnsiTheme="majorHAnsi" w:cstheme="minorHAnsi"/>
          <w:color w:val="000000"/>
        </w:rPr>
      </w:pPr>
    </w:p>
    <w:p w:rsidR="0034523D" w:rsidRDefault="0034523D" w:rsidP="0034523D">
      <w:pPr>
        <w:spacing w:after="0" w:line="240" w:lineRule="auto"/>
        <w:rPr>
          <w:rFonts w:asciiTheme="majorHAnsi" w:hAnsiTheme="majorHAnsi" w:cstheme="minorHAnsi"/>
        </w:rPr>
      </w:pPr>
      <w:r w:rsidRPr="00370A1A">
        <w:rPr>
          <w:rFonts w:asciiTheme="majorHAnsi" w:hAnsiTheme="majorHAnsi" w:cstheme="minorHAnsi"/>
        </w:rPr>
        <w:lastRenderedPageBreak/>
        <w:t xml:space="preserve">In England, Professor Stapleton is a </w:t>
      </w:r>
      <w:r>
        <w:rPr>
          <w:rFonts w:asciiTheme="majorHAnsi" w:hAnsiTheme="majorHAnsi" w:cstheme="minorHAnsi"/>
        </w:rPr>
        <w:t xml:space="preserve">Statutory Visiting Professor </w:t>
      </w:r>
      <w:r w:rsidRPr="00370A1A">
        <w:rPr>
          <w:rFonts w:asciiTheme="majorHAnsi" w:hAnsiTheme="majorHAnsi" w:cstheme="minorHAnsi"/>
        </w:rPr>
        <w:t xml:space="preserve">of Law at Oxford </w:t>
      </w:r>
      <w:r>
        <w:rPr>
          <w:rFonts w:asciiTheme="majorHAnsi" w:hAnsiTheme="majorHAnsi" w:cstheme="minorHAnsi"/>
        </w:rPr>
        <w:t xml:space="preserve">University and an Emeritus Fellow of Balliol College. She is a </w:t>
      </w:r>
      <w:r w:rsidRPr="00370A1A">
        <w:rPr>
          <w:rFonts w:asciiTheme="majorHAnsi" w:hAnsiTheme="majorHAnsi" w:cstheme="minorHAnsi"/>
        </w:rPr>
        <w:t xml:space="preserve">past holder of the prestigious Arthur </w:t>
      </w:r>
      <w:proofErr w:type="spellStart"/>
      <w:r>
        <w:rPr>
          <w:rFonts w:asciiTheme="majorHAnsi" w:hAnsiTheme="majorHAnsi" w:cstheme="minorHAnsi"/>
        </w:rPr>
        <w:t>Goodhart</w:t>
      </w:r>
      <w:proofErr w:type="spellEnd"/>
      <w:r>
        <w:rPr>
          <w:rFonts w:asciiTheme="majorHAnsi" w:hAnsiTheme="majorHAnsi" w:cstheme="minorHAnsi"/>
        </w:rPr>
        <w:t xml:space="preserve"> Visiting Professor of Legal Science</w:t>
      </w:r>
      <w:r w:rsidR="00D343AA">
        <w:rPr>
          <w:rFonts w:asciiTheme="majorHAnsi" w:hAnsiTheme="majorHAnsi" w:cstheme="minorHAnsi"/>
        </w:rPr>
        <w:t xml:space="preserve"> C</w:t>
      </w:r>
      <w:r w:rsidRPr="00370A1A">
        <w:rPr>
          <w:rFonts w:asciiTheme="majorHAnsi" w:hAnsiTheme="majorHAnsi" w:cstheme="minorHAnsi"/>
        </w:rPr>
        <w:t xml:space="preserve">hair </w:t>
      </w:r>
      <w:r>
        <w:rPr>
          <w:rFonts w:asciiTheme="majorHAnsi" w:hAnsiTheme="majorHAnsi" w:cstheme="minorHAnsi"/>
        </w:rPr>
        <w:t>at Cambridge University and an Honorary B</w:t>
      </w:r>
      <w:r w:rsidRPr="00370A1A">
        <w:rPr>
          <w:rFonts w:asciiTheme="majorHAnsi" w:hAnsiTheme="majorHAnsi" w:cstheme="minorHAnsi"/>
        </w:rPr>
        <w:t xml:space="preserve">encher at Gray’s Inn. </w:t>
      </w:r>
    </w:p>
    <w:p w:rsidR="0034523D" w:rsidRPr="00370A1A" w:rsidRDefault="0034523D" w:rsidP="0034523D">
      <w:pPr>
        <w:spacing w:after="0" w:line="240" w:lineRule="auto"/>
        <w:rPr>
          <w:rFonts w:asciiTheme="majorHAnsi" w:hAnsiTheme="majorHAnsi" w:cstheme="minorHAnsi"/>
        </w:rPr>
      </w:pPr>
    </w:p>
    <w:p w:rsidR="00E0649C" w:rsidRPr="00370A1A" w:rsidRDefault="00E0649C" w:rsidP="00370A1A">
      <w:pPr>
        <w:spacing w:after="0" w:line="240" w:lineRule="auto"/>
        <w:rPr>
          <w:rFonts w:asciiTheme="majorHAnsi" w:hAnsiTheme="majorHAnsi" w:cstheme="minorHAnsi"/>
          <w:color w:val="000000"/>
        </w:rPr>
      </w:pPr>
      <w:r>
        <w:rPr>
          <w:rFonts w:asciiTheme="majorHAnsi" w:hAnsiTheme="majorHAnsi" w:cstheme="minorHAnsi"/>
          <w:color w:val="000000"/>
        </w:rPr>
        <w:t xml:space="preserve">Professor Stapleton has accepted invitations to teach and lecture as a Visiting Professor at prestigious universities in the United Kingdom, Germany, Spain, New Zealand, Canada, Italy, Brazil and the United States. In addition, she has served as a consultant in major commercial, pharmaceutical, medical and environmental litigation in the United Kingdom, Australia, New Zealand and the United States. </w:t>
      </w:r>
    </w:p>
    <w:p w:rsidR="00061600" w:rsidRPr="00370A1A" w:rsidRDefault="00061600" w:rsidP="00370A1A">
      <w:pPr>
        <w:spacing w:after="0" w:line="240" w:lineRule="auto"/>
        <w:rPr>
          <w:rFonts w:asciiTheme="majorHAnsi" w:hAnsiTheme="majorHAnsi" w:cstheme="minorHAnsi"/>
          <w:color w:val="000000"/>
        </w:rPr>
      </w:pPr>
    </w:p>
    <w:p w:rsidR="00061600" w:rsidRDefault="00061600" w:rsidP="00370A1A">
      <w:pPr>
        <w:spacing w:after="0" w:line="240" w:lineRule="auto"/>
        <w:rPr>
          <w:rFonts w:asciiTheme="majorHAnsi" w:hAnsiTheme="majorHAnsi" w:cstheme="minorHAnsi"/>
        </w:rPr>
      </w:pPr>
      <w:r w:rsidRPr="00370A1A">
        <w:rPr>
          <w:rFonts w:asciiTheme="majorHAnsi" w:hAnsiTheme="majorHAnsi" w:cstheme="minorHAnsi"/>
          <w:color w:val="000000"/>
        </w:rPr>
        <w:t xml:space="preserve">Her nominators focused on the rigor of her scholarship and the depth and breadth of her </w:t>
      </w:r>
      <w:r w:rsidR="00083BF8" w:rsidRPr="00370A1A">
        <w:rPr>
          <w:rFonts w:asciiTheme="majorHAnsi" w:hAnsiTheme="majorHAnsi" w:cstheme="minorHAnsi"/>
          <w:color w:val="000000"/>
        </w:rPr>
        <w:t xml:space="preserve">professional </w:t>
      </w:r>
      <w:r w:rsidRPr="00370A1A">
        <w:rPr>
          <w:rFonts w:asciiTheme="majorHAnsi" w:hAnsiTheme="majorHAnsi" w:cstheme="minorHAnsi"/>
          <w:color w:val="000000"/>
        </w:rPr>
        <w:t xml:space="preserve">accomplishments.  Her work focuses on the </w:t>
      </w:r>
      <w:r w:rsidR="0073381F">
        <w:rPr>
          <w:rFonts w:asciiTheme="majorHAnsi" w:hAnsiTheme="majorHAnsi" w:cstheme="minorHAnsi"/>
          <w:color w:val="000000"/>
        </w:rPr>
        <w:t>“</w:t>
      </w:r>
      <w:r w:rsidRPr="00370A1A">
        <w:rPr>
          <w:rFonts w:asciiTheme="majorHAnsi" w:hAnsiTheme="majorHAnsi" w:cstheme="minorHAnsi"/>
          <w:color w:val="000000"/>
        </w:rPr>
        <w:t xml:space="preserve">law </w:t>
      </w:r>
      <w:r w:rsidR="00E0649C" w:rsidRPr="001B7FD7">
        <w:rPr>
          <w:rFonts w:asciiTheme="majorHAnsi" w:hAnsiTheme="majorHAnsi" w:cstheme="minorHAnsi"/>
        </w:rPr>
        <w:t>of obligations, liability</w:t>
      </w:r>
      <w:r w:rsidRPr="001B7FD7">
        <w:rPr>
          <w:rFonts w:asciiTheme="majorHAnsi" w:hAnsiTheme="majorHAnsi" w:cstheme="minorHAnsi"/>
        </w:rPr>
        <w:t xml:space="preserve"> and compen</w:t>
      </w:r>
      <w:r w:rsidR="00E0649C" w:rsidRPr="001B7FD7">
        <w:rPr>
          <w:rFonts w:asciiTheme="majorHAnsi" w:hAnsiTheme="majorHAnsi" w:cstheme="minorHAnsi"/>
        </w:rPr>
        <w:t xml:space="preserve">sation systems, </w:t>
      </w:r>
      <w:r w:rsidRPr="001B7FD7">
        <w:rPr>
          <w:rFonts w:asciiTheme="majorHAnsi" w:hAnsiTheme="majorHAnsi" w:cstheme="minorHAnsi"/>
        </w:rPr>
        <w:t>and ranges from comparative product liability to the philosophical foundations of common-law concepts such as causation,</w:t>
      </w:r>
      <w:r w:rsidR="00E0649C" w:rsidRPr="001B7FD7">
        <w:rPr>
          <w:rFonts w:asciiTheme="majorHAnsi" w:hAnsiTheme="majorHAnsi" w:cstheme="minorHAnsi"/>
        </w:rPr>
        <w:t xml:space="preserve"> duty, and good faith.</w:t>
      </w:r>
      <w:r w:rsidR="0073381F" w:rsidRPr="001B7FD7">
        <w:rPr>
          <w:rFonts w:asciiTheme="majorHAnsi" w:hAnsiTheme="majorHAnsi" w:cstheme="minorHAnsi"/>
        </w:rPr>
        <w:t>”</w:t>
      </w:r>
      <w:r w:rsidR="001B7FD7">
        <w:rPr>
          <w:rStyle w:val="FootnoteReference"/>
          <w:rFonts w:asciiTheme="majorHAnsi" w:hAnsiTheme="majorHAnsi" w:cstheme="minorHAnsi"/>
        </w:rPr>
        <w:footnoteReference w:id="1"/>
      </w:r>
      <w:r w:rsidR="00E0649C" w:rsidRPr="001B7FD7">
        <w:rPr>
          <w:rFonts w:asciiTheme="majorHAnsi" w:hAnsiTheme="majorHAnsi" w:cstheme="minorHAnsi"/>
        </w:rPr>
        <w:t xml:space="preserve">   </w:t>
      </w:r>
    </w:p>
    <w:p w:rsidR="002E54AE" w:rsidRPr="00370A1A" w:rsidRDefault="002E54AE" w:rsidP="00370A1A">
      <w:pPr>
        <w:spacing w:after="0" w:line="240" w:lineRule="auto"/>
        <w:rPr>
          <w:rFonts w:asciiTheme="majorHAnsi" w:hAnsiTheme="majorHAnsi" w:cstheme="minorHAnsi"/>
          <w:color w:val="00B050"/>
        </w:rPr>
      </w:pPr>
    </w:p>
    <w:p w:rsidR="001F516E" w:rsidRDefault="00D343AA" w:rsidP="001F516E">
      <w:pPr>
        <w:spacing w:after="0" w:line="240" w:lineRule="auto"/>
        <w:rPr>
          <w:rFonts w:asciiTheme="majorHAnsi" w:hAnsiTheme="majorHAnsi" w:cstheme="minorHAnsi"/>
        </w:rPr>
      </w:pPr>
      <w:r>
        <w:rPr>
          <w:rFonts w:asciiTheme="majorHAnsi" w:hAnsiTheme="majorHAnsi" w:cstheme="minorHAnsi"/>
        </w:rPr>
        <w:t>The members of this</w:t>
      </w:r>
      <w:r w:rsidR="00422372" w:rsidRPr="00370A1A">
        <w:rPr>
          <w:rFonts w:asciiTheme="majorHAnsi" w:hAnsiTheme="majorHAnsi" w:cstheme="minorHAnsi"/>
        </w:rPr>
        <w:t xml:space="preserve"> year’s Executive Committee would like to extend our congratulations to our respected colleague whose scholarship and teaching has been so influential.  As n</w:t>
      </w:r>
      <w:r w:rsidR="00083BF8" w:rsidRPr="00370A1A">
        <w:rPr>
          <w:rFonts w:asciiTheme="majorHAnsi" w:hAnsiTheme="majorHAnsi" w:cstheme="minorHAnsi"/>
        </w:rPr>
        <w:t>oted by one of her nominators,</w:t>
      </w:r>
      <w:r w:rsidR="00422372" w:rsidRPr="00370A1A">
        <w:rPr>
          <w:rFonts w:asciiTheme="majorHAnsi" w:hAnsiTheme="majorHAnsi" w:cstheme="minorHAnsi"/>
        </w:rPr>
        <w:t xml:space="preserve"> Professor Stapleton’s scholarship reflects her “penetrating insight into the areas of torts and product liability.”  </w:t>
      </w:r>
    </w:p>
    <w:p w:rsidR="001F516E" w:rsidRDefault="001F516E" w:rsidP="001F516E">
      <w:pPr>
        <w:spacing w:after="0" w:line="240" w:lineRule="auto"/>
        <w:rPr>
          <w:rFonts w:asciiTheme="majorHAnsi" w:hAnsiTheme="majorHAnsi" w:cstheme="minorHAnsi"/>
        </w:rPr>
      </w:pPr>
    </w:p>
    <w:p w:rsidR="001F516E" w:rsidRDefault="00095A54" w:rsidP="0034523D">
      <w:pPr>
        <w:spacing w:after="0" w:line="240" w:lineRule="auto"/>
        <w:rPr>
          <w:rFonts w:asciiTheme="majorHAnsi" w:hAnsiTheme="majorHAnsi" w:cstheme="minorHAnsi"/>
        </w:rPr>
      </w:pPr>
      <w:r>
        <w:rPr>
          <w:rFonts w:asciiTheme="majorHAnsi" w:hAnsiTheme="majorHAnsi" w:cstheme="minorHAnsi"/>
        </w:rPr>
        <w:t>A bibliography</w:t>
      </w:r>
      <w:r w:rsidR="0034523D">
        <w:rPr>
          <w:rFonts w:asciiTheme="majorHAnsi" w:hAnsiTheme="majorHAnsi" w:cstheme="minorHAnsi"/>
        </w:rPr>
        <w:t xml:space="preserve"> of Professor</w:t>
      </w:r>
      <w:r>
        <w:rPr>
          <w:rFonts w:asciiTheme="majorHAnsi" w:hAnsiTheme="majorHAnsi" w:cstheme="minorHAnsi"/>
        </w:rPr>
        <w:t xml:space="preserve"> Stapleton’s </w:t>
      </w:r>
      <w:r w:rsidR="0034523D">
        <w:rPr>
          <w:rFonts w:asciiTheme="majorHAnsi" w:hAnsiTheme="majorHAnsi" w:cstheme="minorHAnsi"/>
        </w:rPr>
        <w:t xml:space="preserve">scholarship and contributions to the world of tort law may be found on her </w:t>
      </w:r>
      <w:hyperlink r:id="rId15" w:history="1">
        <w:r w:rsidR="0034523D" w:rsidRPr="0034523D">
          <w:rPr>
            <w:rStyle w:val="Hyperlink"/>
            <w:rFonts w:asciiTheme="majorHAnsi" w:hAnsiTheme="majorHAnsi" w:cstheme="minorHAnsi"/>
          </w:rPr>
          <w:t>faculty biography</w:t>
        </w:r>
      </w:hyperlink>
      <w:r w:rsidR="0034523D">
        <w:rPr>
          <w:rFonts w:asciiTheme="majorHAnsi" w:hAnsiTheme="majorHAnsi" w:cstheme="minorHAnsi"/>
        </w:rPr>
        <w:t xml:space="preserve"> page. </w:t>
      </w:r>
    </w:p>
    <w:p w:rsidR="0034523D" w:rsidRPr="00370A1A" w:rsidRDefault="0034523D" w:rsidP="0034523D">
      <w:pPr>
        <w:spacing w:after="0" w:line="240" w:lineRule="auto"/>
        <w:rPr>
          <w:rFonts w:asciiTheme="majorHAnsi" w:eastAsia="Times New Roman" w:hAnsiTheme="majorHAnsi" w:cstheme="minorHAnsi"/>
        </w:rPr>
      </w:pPr>
    </w:p>
    <w:p w:rsidR="00300D32" w:rsidRPr="001B7FD7" w:rsidRDefault="003A6725" w:rsidP="001F516E">
      <w:pPr>
        <w:ind w:right="18"/>
        <w:jc w:val="center"/>
        <w:rPr>
          <w:rFonts w:asciiTheme="majorHAnsi" w:hAnsiTheme="majorHAnsi" w:cstheme="minorHAnsi"/>
          <w:b/>
          <w:sz w:val="24"/>
          <w:szCs w:val="24"/>
        </w:rPr>
      </w:pPr>
      <w:r>
        <w:rPr>
          <w:rFonts w:asciiTheme="majorHAnsi" w:hAnsiTheme="majorHAnsi" w:cstheme="minorHAnsi"/>
          <w:b/>
          <w:sz w:val="24"/>
          <w:szCs w:val="24"/>
        </w:rPr>
        <w:t xml:space="preserve">2013 </w:t>
      </w:r>
      <w:r w:rsidR="00300D32" w:rsidRPr="001B7FD7">
        <w:rPr>
          <w:rFonts w:asciiTheme="majorHAnsi" w:hAnsiTheme="majorHAnsi" w:cstheme="minorHAnsi"/>
          <w:b/>
          <w:sz w:val="24"/>
          <w:szCs w:val="24"/>
        </w:rPr>
        <w:t>Prosser Award Nominations</w:t>
      </w:r>
    </w:p>
    <w:p w:rsidR="0065282C" w:rsidRPr="00370A1A" w:rsidRDefault="0065282C" w:rsidP="00370A1A">
      <w:pPr>
        <w:autoSpaceDE w:val="0"/>
        <w:autoSpaceDN w:val="0"/>
        <w:adjustRightInd w:val="0"/>
        <w:spacing w:after="0" w:line="240" w:lineRule="auto"/>
        <w:rPr>
          <w:rFonts w:asciiTheme="majorHAnsi" w:hAnsiTheme="majorHAnsi" w:cstheme="minorHAnsi"/>
        </w:rPr>
      </w:pPr>
      <w:r w:rsidRPr="00370A1A">
        <w:rPr>
          <w:rFonts w:asciiTheme="majorHAnsi" w:hAnsiTheme="majorHAnsi" w:cstheme="minorHAnsi"/>
          <w:color w:val="000000" w:themeColor="text1"/>
        </w:rPr>
        <w:t>The 2014 AALS Meeting will be held January 3 to January 6, 2014</w:t>
      </w:r>
      <w:r w:rsidR="00D343AA">
        <w:rPr>
          <w:rFonts w:asciiTheme="majorHAnsi" w:hAnsiTheme="majorHAnsi" w:cstheme="minorHAnsi"/>
          <w:color w:val="000000" w:themeColor="text1"/>
        </w:rPr>
        <w:t>,</w:t>
      </w:r>
      <w:r w:rsidRPr="00370A1A">
        <w:rPr>
          <w:rFonts w:asciiTheme="majorHAnsi" w:hAnsiTheme="majorHAnsi" w:cstheme="minorHAnsi"/>
          <w:color w:val="000000" w:themeColor="text1"/>
        </w:rPr>
        <w:t xml:space="preserve"> in New York City.</w:t>
      </w:r>
      <w:r w:rsidRPr="00370A1A">
        <w:rPr>
          <w:rFonts w:asciiTheme="majorHAnsi" w:hAnsiTheme="majorHAnsi" w:cstheme="minorHAnsi"/>
        </w:rPr>
        <w:t xml:space="preserve"> At next year’s Annual Meeting, the Torts and Compensation</w:t>
      </w:r>
      <w:r w:rsidR="0056596C">
        <w:rPr>
          <w:rFonts w:asciiTheme="majorHAnsi" w:hAnsiTheme="majorHAnsi" w:cstheme="minorHAnsi"/>
        </w:rPr>
        <w:t xml:space="preserve"> </w:t>
      </w:r>
      <w:r w:rsidR="007F1A86">
        <w:rPr>
          <w:rFonts w:asciiTheme="majorHAnsi" w:hAnsiTheme="majorHAnsi" w:cstheme="minorHAnsi"/>
        </w:rPr>
        <w:lastRenderedPageBreak/>
        <w:t>Systems S</w:t>
      </w:r>
      <w:r w:rsidRPr="00370A1A">
        <w:rPr>
          <w:rFonts w:asciiTheme="majorHAnsi" w:hAnsiTheme="majorHAnsi" w:cstheme="minorHAnsi"/>
        </w:rPr>
        <w:t>ection will once again present the William L. Prosser Award to a law professor who has made outstanding contributions to</w:t>
      </w:r>
      <w:r w:rsidR="0056596C">
        <w:rPr>
          <w:rFonts w:asciiTheme="majorHAnsi" w:hAnsiTheme="majorHAnsi" w:cstheme="minorHAnsi"/>
        </w:rPr>
        <w:t xml:space="preserve"> </w:t>
      </w:r>
      <w:r w:rsidRPr="00370A1A">
        <w:rPr>
          <w:rFonts w:asciiTheme="majorHAnsi" w:hAnsiTheme="majorHAnsi" w:cstheme="minorHAnsi"/>
        </w:rPr>
        <w:t>scholarship, teaching, and service</w:t>
      </w:r>
      <w:r w:rsidR="0056596C">
        <w:rPr>
          <w:rFonts w:asciiTheme="majorHAnsi" w:hAnsiTheme="majorHAnsi" w:cstheme="minorHAnsi"/>
        </w:rPr>
        <w:t xml:space="preserve"> in the area of tort law</w:t>
      </w:r>
      <w:r w:rsidRPr="00370A1A">
        <w:rPr>
          <w:rFonts w:asciiTheme="majorHAnsi" w:hAnsiTheme="majorHAnsi" w:cstheme="minorHAnsi"/>
        </w:rPr>
        <w:t>. Any law professor is eligible to nominate another law professor for the award.</w:t>
      </w:r>
    </w:p>
    <w:p w:rsidR="0065282C" w:rsidRPr="00800FF6" w:rsidRDefault="0065282C" w:rsidP="00370A1A">
      <w:pPr>
        <w:autoSpaceDE w:val="0"/>
        <w:autoSpaceDN w:val="0"/>
        <w:adjustRightInd w:val="0"/>
        <w:spacing w:after="0" w:line="240" w:lineRule="auto"/>
        <w:rPr>
          <w:rFonts w:asciiTheme="majorHAnsi" w:hAnsiTheme="majorHAnsi" w:cstheme="minorHAnsi"/>
        </w:rPr>
      </w:pPr>
    </w:p>
    <w:p w:rsidR="0065282C" w:rsidRPr="00800FF6" w:rsidRDefault="0065282C" w:rsidP="00370A1A">
      <w:pPr>
        <w:autoSpaceDE w:val="0"/>
        <w:autoSpaceDN w:val="0"/>
        <w:adjustRightInd w:val="0"/>
        <w:spacing w:after="0" w:line="240" w:lineRule="auto"/>
        <w:rPr>
          <w:rFonts w:asciiTheme="majorHAnsi" w:hAnsiTheme="majorHAnsi" w:cstheme="minorHAnsi"/>
        </w:rPr>
      </w:pPr>
      <w:r w:rsidRPr="00800FF6">
        <w:rPr>
          <w:rFonts w:asciiTheme="majorHAnsi" w:hAnsiTheme="majorHAnsi" w:cstheme="minorHAnsi"/>
        </w:rPr>
        <w:t xml:space="preserve">Selection of the recipient will be made by members of the Executive Committee of the </w:t>
      </w:r>
      <w:r w:rsidR="007F1A86" w:rsidRPr="00800FF6">
        <w:rPr>
          <w:rFonts w:asciiTheme="majorHAnsi" w:hAnsiTheme="majorHAnsi" w:cstheme="minorHAnsi"/>
        </w:rPr>
        <w:t>Torts and Compensation Systems S</w:t>
      </w:r>
      <w:r w:rsidRPr="00800FF6">
        <w:rPr>
          <w:rFonts w:asciiTheme="majorHAnsi" w:hAnsiTheme="majorHAnsi" w:cstheme="minorHAnsi"/>
        </w:rPr>
        <w:t>ection based on the recommendation of an appointed special selection committee. Nominations, accompanied by a brief supporting statement, should be submitted to</w:t>
      </w:r>
      <w:r w:rsidR="00CB4559" w:rsidRPr="00800FF6">
        <w:rPr>
          <w:rFonts w:asciiTheme="majorHAnsi" w:hAnsiTheme="majorHAnsi" w:cstheme="minorHAnsi"/>
        </w:rPr>
        <w:t xml:space="preserve"> Anthony </w:t>
      </w:r>
      <w:proofErr w:type="spellStart"/>
      <w:r w:rsidR="00CB4559" w:rsidRPr="00800FF6">
        <w:rPr>
          <w:rFonts w:asciiTheme="majorHAnsi" w:hAnsiTheme="majorHAnsi" w:cstheme="minorHAnsi"/>
        </w:rPr>
        <w:t>Sebok</w:t>
      </w:r>
      <w:proofErr w:type="spellEnd"/>
      <w:r w:rsidR="00CB4559" w:rsidRPr="00800FF6">
        <w:rPr>
          <w:rFonts w:asciiTheme="majorHAnsi" w:hAnsiTheme="majorHAnsi" w:cstheme="minorHAnsi"/>
        </w:rPr>
        <w:t xml:space="preserve">, </w:t>
      </w:r>
      <w:r w:rsidRPr="00800FF6">
        <w:rPr>
          <w:rFonts w:asciiTheme="majorHAnsi" w:hAnsiTheme="majorHAnsi" w:cstheme="minorHAnsi"/>
        </w:rPr>
        <w:t>Secretary of the Executive Committee. Nominations must be accompanied by a brief letter of support no later than 5 p.m. Eastern Time (U.S.) on July 2, 2013.</w:t>
      </w:r>
    </w:p>
    <w:p w:rsidR="0065282C" w:rsidRPr="00800FF6" w:rsidRDefault="0065282C" w:rsidP="00370A1A">
      <w:pPr>
        <w:autoSpaceDE w:val="0"/>
        <w:autoSpaceDN w:val="0"/>
        <w:adjustRightInd w:val="0"/>
        <w:spacing w:after="0" w:line="240" w:lineRule="auto"/>
        <w:rPr>
          <w:rFonts w:asciiTheme="majorHAnsi" w:hAnsiTheme="majorHAnsi" w:cstheme="minorHAnsi"/>
        </w:rPr>
      </w:pPr>
    </w:p>
    <w:p w:rsidR="0065282C" w:rsidRPr="00800FF6" w:rsidRDefault="0065282C" w:rsidP="00370A1A">
      <w:pPr>
        <w:autoSpaceDE w:val="0"/>
        <w:autoSpaceDN w:val="0"/>
        <w:adjustRightInd w:val="0"/>
        <w:spacing w:after="0" w:line="240" w:lineRule="auto"/>
        <w:rPr>
          <w:rFonts w:asciiTheme="majorHAnsi" w:hAnsiTheme="majorHAnsi" w:cstheme="minorHAnsi"/>
        </w:rPr>
      </w:pPr>
      <w:r w:rsidRPr="00800FF6">
        <w:rPr>
          <w:rFonts w:asciiTheme="majorHAnsi" w:hAnsiTheme="majorHAnsi" w:cstheme="minorHAnsi"/>
        </w:rPr>
        <w:t xml:space="preserve">Please email your nomination to </w:t>
      </w:r>
      <w:r w:rsidR="00CB4559" w:rsidRPr="00800FF6">
        <w:rPr>
          <w:rFonts w:asciiTheme="majorHAnsi" w:hAnsiTheme="majorHAnsi" w:cstheme="minorHAnsi"/>
        </w:rPr>
        <w:t xml:space="preserve">Anthony </w:t>
      </w:r>
      <w:proofErr w:type="spellStart"/>
      <w:r w:rsidR="00CB4559" w:rsidRPr="00800FF6">
        <w:rPr>
          <w:rFonts w:asciiTheme="majorHAnsi" w:hAnsiTheme="majorHAnsi" w:cstheme="minorHAnsi"/>
        </w:rPr>
        <w:t>Sebok</w:t>
      </w:r>
      <w:proofErr w:type="spellEnd"/>
      <w:r w:rsidR="00CB4559" w:rsidRPr="00800FF6">
        <w:rPr>
          <w:rFonts w:asciiTheme="majorHAnsi" w:hAnsiTheme="majorHAnsi" w:cstheme="minorHAnsi"/>
        </w:rPr>
        <w:t xml:space="preserve"> at sebok@yu.edu</w:t>
      </w:r>
      <w:r w:rsidRPr="00800FF6">
        <w:rPr>
          <w:rFonts w:asciiTheme="majorHAnsi" w:hAnsiTheme="majorHAnsi" w:cstheme="minorHAnsi"/>
        </w:rPr>
        <w:t>. You may also send</w:t>
      </w:r>
      <w:r w:rsidR="00CB4559" w:rsidRPr="00800FF6">
        <w:rPr>
          <w:rFonts w:asciiTheme="majorHAnsi" w:hAnsiTheme="majorHAnsi" w:cstheme="minorHAnsi"/>
        </w:rPr>
        <w:t xml:space="preserve"> the</w:t>
      </w:r>
      <w:r w:rsidR="003B729B" w:rsidRPr="00800FF6">
        <w:rPr>
          <w:rFonts w:asciiTheme="majorHAnsi" w:hAnsiTheme="majorHAnsi" w:cstheme="minorHAnsi"/>
        </w:rPr>
        <w:t xml:space="preserve"> </w:t>
      </w:r>
      <w:r w:rsidR="00CB4559" w:rsidRPr="00800FF6">
        <w:rPr>
          <w:rFonts w:asciiTheme="majorHAnsi" w:hAnsiTheme="majorHAnsi" w:cstheme="minorHAnsi"/>
        </w:rPr>
        <w:t>nomination</w:t>
      </w:r>
      <w:r w:rsidRPr="00800FF6">
        <w:rPr>
          <w:rFonts w:asciiTheme="majorHAnsi" w:hAnsiTheme="majorHAnsi" w:cstheme="minorHAnsi"/>
        </w:rPr>
        <w:t xml:space="preserve"> by mail to:</w:t>
      </w:r>
    </w:p>
    <w:p w:rsidR="00CB4559" w:rsidRPr="00800FF6" w:rsidRDefault="00CB4559" w:rsidP="00370A1A">
      <w:pPr>
        <w:autoSpaceDE w:val="0"/>
        <w:autoSpaceDN w:val="0"/>
        <w:adjustRightInd w:val="0"/>
        <w:spacing w:after="0" w:line="240" w:lineRule="auto"/>
        <w:rPr>
          <w:rFonts w:asciiTheme="majorHAnsi" w:hAnsiTheme="majorHAnsi" w:cstheme="minorHAnsi"/>
        </w:rPr>
      </w:pPr>
    </w:p>
    <w:p w:rsidR="00CB4559" w:rsidRPr="00800FF6" w:rsidRDefault="00CB4559" w:rsidP="00370A1A">
      <w:pPr>
        <w:spacing w:after="0" w:line="240" w:lineRule="auto"/>
        <w:ind w:left="720"/>
        <w:rPr>
          <w:rFonts w:asciiTheme="majorHAnsi" w:hAnsiTheme="majorHAnsi" w:cstheme="minorHAnsi"/>
        </w:rPr>
      </w:pPr>
      <w:r w:rsidRPr="00800FF6">
        <w:rPr>
          <w:rFonts w:asciiTheme="majorHAnsi" w:hAnsiTheme="majorHAnsi" w:cstheme="minorHAnsi"/>
        </w:rPr>
        <w:t xml:space="preserve">Anthony </w:t>
      </w:r>
      <w:proofErr w:type="spellStart"/>
      <w:r w:rsidRPr="00800FF6">
        <w:rPr>
          <w:rFonts w:asciiTheme="majorHAnsi" w:hAnsiTheme="majorHAnsi" w:cstheme="minorHAnsi"/>
        </w:rPr>
        <w:t>Sebok</w:t>
      </w:r>
      <w:proofErr w:type="spellEnd"/>
    </w:p>
    <w:p w:rsidR="00CB4559" w:rsidRPr="00800FF6" w:rsidRDefault="00CB4559" w:rsidP="00370A1A">
      <w:pPr>
        <w:spacing w:after="0" w:line="240" w:lineRule="auto"/>
        <w:ind w:left="720"/>
        <w:rPr>
          <w:rFonts w:asciiTheme="majorHAnsi" w:hAnsiTheme="majorHAnsi" w:cstheme="minorHAnsi"/>
        </w:rPr>
      </w:pPr>
      <w:r w:rsidRPr="00800FF6">
        <w:rPr>
          <w:rFonts w:asciiTheme="majorHAnsi" w:hAnsiTheme="majorHAnsi" w:cstheme="minorHAnsi"/>
        </w:rPr>
        <w:t>Professor of Law</w:t>
      </w:r>
    </w:p>
    <w:p w:rsidR="00CB4559" w:rsidRPr="00800FF6" w:rsidRDefault="00CB4559" w:rsidP="00370A1A">
      <w:pPr>
        <w:spacing w:after="0" w:line="240" w:lineRule="auto"/>
        <w:ind w:left="720"/>
        <w:rPr>
          <w:rFonts w:asciiTheme="majorHAnsi" w:hAnsiTheme="majorHAnsi" w:cstheme="minorHAnsi"/>
        </w:rPr>
      </w:pPr>
      <w:r w:rsidRPr="00800FF6">
        <w:rPr>
          <w:rFonts w:asciiTheme="majorHAnsi" w:hAnsiTheme="majorHAnsi" w:cstheme="minorHAnsi"/>
        </w:rPr>
        <w:t>Benjamin N. Cardozo School of Law</w:t>
      </w:r>
      <w:r w:rsidRPr="00800FF6">
        <w:rPr>
          <w:rFonts w:asciiTheme="majorHAnsi" w:hAnsiTheme="majorHAnsi" w:cstheme="minorHAnsi"/>
        </w:rPr>
        <w:br/>
        <w:t>55 Fifth Avenue, Suite 403</w:t>
      </w:r>
      <w:r w:rsidRPr="00800FF6">
        <w:rPr>
          <w:rFonts w:asciiTheme="majorHAnsi" w:hAnsiTheme="majorHAnsi" w:cstheme="minorHAnsi"/>
        </w:rPr>
        <w:br/>
        <w:t>New York, NY 10003</w:t>
      </w:r>
      <w:r w:rsidRPr="00800FF6">
        <w:rPr>
          <w:rFonts w:asciiTheme="majorHAnsi" w:hAnsiTheme="majorHAnsi" w:cstheme="minorHAnsi"/>
        </w:rPr>
        <w:br/>
        <w:t xml:space="preserve">USA </w:t>
      </w:r>
    </w:p>
    <w:p w:rsidR="0065282C" w:rsidRPr="00800FF6" w:rsidRDefault="0065282C" w:rsidP="00370A1A">
      <w:pPr>
        <w:autoSpaceDE w:val="0"/>
        <w:autoSpaceDN w:val="0"/>
        <w:adjustRightInd w:val="0"/>
        <w:spacing w:after="0" w:line="240" w:lineRule="auto"/>
        <w:rPr>
          <w:rFonts w:asciiTheme="majorHAnsi" w:hAnsiTheme="majorHAnsi" w:cstheme="minorHAnsi"/>
        </w:rPr>
      </w:pPr>
    </w:p>
    <w:p w:rsidR="0065282C" w:rsidRPr="00800FF6" w:rsidRDefault="0065282C" w:rsidP="00370A1A">
      <w:pPr>
        <w:autoSpaceDE w:val="0"/>
        <w:autoSpaceDN w:val="0"/>
        <w:adjustRightInd w:val="0"/>
        <w:spacing w:after="0" w:line="240" w:lineRule="auto"/>
        <w:rPr>
          <w:rFonts w:asciiTheme="majorHAnsi" w:hAnsiTheme="majorHAnsi" w:cstheme="minorHAnsi"/>
        </w:rPr>
      </w:pPr>
      <w:r w:rsidRPr="00800FF6">
        <w:rPr>
          <w:rFonts w:asciiTheme="majorHAnsi" w:hAnsiTheme="majorHAnsi" w:cstheme="minorHAnsi"/>
        </w:rPr>
        <w:t xml:space="preserve">Professors who previously nominated a candidate who has not been chosen for the award are welcome to renew their nominations by sending a copy of </w:t>
      </w:r>
      <w:r w:rsidR="00CB4559" w:rsidRPr="00800FF6">
        <w:rPr>
          <w:rFonts w:asciiTheme="majorHAnsi" w:hAnsiTheme="majorHAnsi" w:cstheme="minorHAnsi"/>
        </w:rPr>
        <w:t>the</w:t>
      </w:r>
      <w:r w:rsidRPr="00800FF6">
        <w:rPr>
          <w:rFonts w:asciiTheme="majorHAnsi" w:hAnsiTheme="majorHAnsi" w:cstheme="minorHAnsi"/>
        </w:rPr>
        <w:t xml:space="preserve"> prior nominating</w:t>
      </w:r>
      <w:r w:rsidR="00CB4559" w:rsidRPr="00800FF6">
        <w:rPr>
          <w:rFonts w:asciiTheme="majorHAnsi" w:hAnsiTheme="majorHAnsi" w:cstheme="minorHAnsi"/>
        </w:rPr>
        <w:t xml:space="preserve"> letter to Professor </w:t>
      </w:r>
      <w:proofErr w:type="spellStart"/>
      <w:r w:rsidR="00CB4559" w:rsidRPr="00800FF6">
        <w:rPr>
          <w:rFonts w:asciiTheme="majorHAnsi" w:hAnsiTheme="majorHAnsi" w:cstheme="minorHAnsi"/>
        </w:rPr>
        <w:t>Sebok</w:t>
      </w:r>
      <w:proofErr w:type="spellEnd"/>
      <w:r w:rsidRPr="00800FF6">
        <w:rPr>
          <w:rFonts w:asciiTheme="majorHAnsi" w:hAnsiTheme="majorHAnsi" w:cstheme="minorHAnsi"/>
        </w:rPr>
        <w:t>.</w:t>
      </w:r>
    </w:p>
    <w:p w:rsidR="0044112D" w:rsidRPr="00800FF6" w:rsidRDefault="0044112D" w:rsidP="00370A1A">
      <w:pPr>
        <w:autoSpaceDE w:val="0"/>
        <w:autoSpaceDN w:val="0"/>
        <w:adjustRightInd w:val="0"/>
        <w:spacing w:after="0" w:line="240" w:lineRule="auto"/>
        <w:rPr>
          <w:rFonts w:asciiTheme="majorHAnsi" w:hAnsiTheme="majorHAnsi" w:cstheme="minorHAnsi"/>
          <w:b/>
        </w:rPr>
      </w:pPr>
    </w:p>
    <w:p w:rsidR="00300D32" w:rsidRPr="005C1525" w:rsidRDefault="00300D32" w:rsidP="0044112D">
      <w:pPr>
        <w:spacing w:after="0" w:line="240" w:lineRule="auto"/>
        <w:jc w:val="center"/>
        <w:rPr>
          <w:rFonts w:asciiTheme="majorHAnsi" w:hAnsiTheme="majorHAnsi" w:cstheme="minorHAnsi"/>
          <w:b/>
          <w:sz w:val="24"/>
          <w:szCs w:val="24"/>
        </w:rPr>
      </w:pPr>
      <w:r w:rsidRPr="005C1525">
        <w:rPr>
          <w:rFonts w:asciiTheme="majorHAnsi" w:hAnsiTheme="majorHAnsi" w:cstheme="minorHAnsi"/>
          <w:b/>
          <w:sz w:val="24"/>
          <w:szCs w:val="24"/>
        </w:rPr>
        <w:t>Election of Section Officers</w:t>
      </w:r>
    </w:p>
    <w:p w:rsidR="00187CE7" w:rsidRPr="00800FF6" w:rsidRDefault="00187CE7" w:rsidP="00370A1A">
      <w:pPr>
        <w:spacing w:after="0" w:line="240" w:lineRule="auto"/>
        <w:rPr>
          <w:rFonts w:asciiTheme="majorHAnsi" w:hAnsiTheme="majorHAnsi" w:cstheme="minorHAnsi"/>
          <w:b/>
        </w:rPr>
      </w:pPr>
    </w:p>
    <w:p w:rsidR="00187CE7" w:rsidRPr="00800FF6" w:rsidRDefault="00527D91" w:rsidP="00370A1A">
      <w:pPr>
        <w:spacing w:after="0" w:line="240" w:lineRule="auto"/>
        <w:rPr>
          <w:rFonts w:asciiTheme="majorHAnsi" w:hAnsiTheme="majorHAnsi" w:cstheme="minorHAnsi"/>
          <w:color w:val="000000" w:themeColor="text1"/>
        </w:rPr>
      </w:pPr>
      <w:r w:rsidRPr="00800FF6">
        <w:rPr>
          <w:rFonts w:asciiTheme="majorHAnsi" w:hAnsiTheme="majorHAnsi" w:cstheme="minorHAnsi"/>
          <w:color w:val="000000" w:themeColor="text1"/>
        </w:rPr>
        <w:t>The S</w:t>
      </w:r>
      <w:r w:rsidR="00187CE7" w:rsidRPr="00800FF6">
        <w:rPr>
          <w:rFonts w:asciiTheme="majorHAnsi" w:hAnsiTheme="majorHAnsi" w:cstheme="minorHAnsi"/>
          <w:color w:val="000000" w:themeColor="text1"/>
        </w:rPr>
        <w:t>ection will elect officers for the coming year during the business meeting following the panel presentation</w:t>
      </w:r>
      <w:r w:rsidR="001B7FD7" w:rsidRPr="00800FF6">
        <w:rPr>
          <w:rFonts w:asciiTheme="majorHAnsi" w:hAnsiTheme="majorHAnsi" w:cstheme="minorHAnsi"/>
          <w:color w:val="000000" w:themeColor="text1"/>
        </w:rPr>
        <w:t xml:space="preserve"> and discussion</w:t>
      </w:r>
      <w:r w:rsidR="00187CE7" w:rsidRPr="00800FF6">
        <w:rPr>
          <w:rFonts w:asciiTheme="majorHAnsi" w:hAnsiTheme="majorHAnsi" w:cstheme="minorHAnsi"/>
          <w:color w:val="000000" w:themeColor="text1"/>
        </w:rPr>
        <w:t xml:space="preserve">. You are invited to participate in the election. The current members of the Executive Committee will propose a slate of candidates for election at the business meeting. The proposed slate is: </w:t>
      </w:r>
    </w:p>
    <w:p w:rsidR="00187CE7" w:rsidRPr="00800FF6" w:rsidRDefault="00187CE7" w:rsidP="00370A1A">
      <w:pPr>
        <w:spacing w:after="0" w:line="240" w:lineRule="auto"/>
        <w:rPr>
          <w:rFonts w:asciiTheme="majorHAnsi" w:hAnsiTheme="majorHAnsi" w:cstheme="minorHAnsi"/>
          <w:color w:val="000000" w:themeColor="text1"/>
        </w:rPr>
      </w:pPr>
    </w:p>
    <w:p w:rsidR="00187CE7" w:rsidRPr="00800FF6" w:rsidRDefault="00187CE7" w:rsidP="00370A1A">
      <w:pPr>
        <w:spacing w:after="0" w:line="240" w:lineRule="auto"/>
        <w:ind w:left="720" w:hanging="360"/>
        <w:rPr>
          <w:rFonts w:asciiTheme="majorHAnsi" w:hAnsiTheme="majorHAnsi" w:cstheme="minorHAnsi"/>
        </w:rPr>
      </w:pPr>
      <w:r w:rsidRPr="00800FF6">
        <w:rPr>
          <w:rFonts w:asciiTheme="majorHAnsi" w:hAnsiTheme="majorHAnsi" w:cstheme="minorHAnsi"/>
        </w:rPr>
        <w:t>Chair:</w:t>
      </w:r>
      <w:r w:rsidR="009407D9" w:rsidRPr="00800FF6">
        <w:rPr>
          <w:rFonts w:asciiTheme="majorHAnsi" w:hAnsiTheme="majorHAnsi" w:cstheme="minorHAnsi"/>
        </w:rPr>
        <w:t xml:space="preserve"> Jennifer Wiggins</w:t>
      </w:r>
    </w:p>
    <w:p w:rsidR="00187CE7" w:rsidRPr="00800FF6" w:rsidRDefault="00187CE7" w:rsidP="00370A1A">
      <w:pPr>
        <w:spacing w:after="0" w:line="240" w:lineRule="auto"/>
        <w:ind w:left="720" w:hanging="360"/>
        <w:rPr>
          <w:rFonts w:asciiTheme="majorHAnsi" w:hAnsiTheme="majorHAnsi" w:cstheme="minorHAnsi"/>
        </w:rPr>
      </w:pPr>
      <w:r w:rsidRPr="00800FF6">
        <w:rPr>
          <w:rFonts w:asciiTheme="majorHAnsi" w:hAnsiTheme="majorHAnsi" w:cstheme="minorHAnsi"/>
        </w:rPr>
        <w:t>Executive Chair:</w:t>
      </w:r>
      <w:r w:rsidR="009407D9" w:rsidRPr="00800FF6">
        <w:rPr>
          <w:rFonts w:asciiTheme="majorHAnsi" w:hAnsiTheme="majorHAnsi" w:cstheme="minorHAnsi"/>
        </w:rPr>
        <w:t xml:space="preserve"> Andrew Klein</w:t>
      </w:r>
    </w:p>
    <w:p w:rsidR="00187CE7" w:rsidRPr="00800FF6" w:rsidRDefault="00187CE7" w:rsidP="00370A1A">
      <w:pPr>
        <w:spacing w:after="0" w:line="240" w:lineRule="auto"/>
        <w:ind w:left="720" w:hanging="360"/>
        <w:rPr>
          <w:rFonts w:asciiTheme="majorHAnsi" w:hAnsiTheme="majorHAnsi" w:cstheme="minorHAnsi"/>
        </w:rPr>
      </w:pPr>
      <w:r w:rsidRPr="00800FF6">
        <w:rPr>
          <w:rFonts w:asciiTheme="majorHAnsi" w:hAnsiTheme="majorHAnsi" w:cstheme="minorHAnsi"/>
        </w:rPr>
        <w:t>Secretary:</w:t>
      </w:r>
      <w:r w:rsidR="009407D9" w:rsidRPr="00800FF6">
        <w:rPr>
          <w:rFonts w:asciiTheme="majorHAnsi" w:hAnsiTheme="majorHAnsi" w:cstheme="minorHAnsi"/>
        </w:rPr>
        <w:t xml:space="preserve"> Tony </w:t>
      </w:r>
      <w:proofErr w:type="spellStart"/>
      <w:r w:rsidR="009407D9" w:rsidRPr="00800FF6">
        <w:rPr>
          <w:rFonts w:asciiTheme="majorHAnsi" w:hAnsiTheme="majorHAnsi" w:cstheme="minorHAnsi"/>
        </w:rPr>
        <w:t>Sebok</w:t>
      </w:r>
      <w:proofErr w:type="spellEnd"/>
    </w:p>
    <w:p w:rsidR="00187CE7" w:rsidRPr="00800FF6" w:rsidRDefault="00187CE7" w:rsidP="00370A1A">
      <w:pPr>
        <w:spacing w:after="0" w:line="240" w:lineRule="auto"/>
        <w:ind w:left="720" w:hanging="360"/>
        <w:rPr>
          <w:rFonts w:asciiTheme="majorHAnsi" w:hAnsiTheme="majorHAnsi" w:cstheme="minorHAnsi"/>
        </w:rPr>
      </w:pPr>
      <w:r w:rsidRPr="00800FF6">
        <w:rPr>
          <w:rFonts w:asciiTheme="majorHAnsi" w:hAnsiTheme="majorHAnsi" w:cstheme="minorHAnsi"/>
        </w:rPr>
        <w:t>Treasurer:</w:t>
      </w:r>
      <w:r w:rsidR="009407D9" w:rsidRPr="00800FF6">
        <w:rPr>
          <w:rFonts w:asciiTheme="majorHAnsi" w:hAnsiTheme="majorHAnsi" w:cstheme="minorHAnsi"/>
        </w:rPr>
        <w:t xml:space="preserve"> Leslie </w:t>
      </w:r>
      <w:r w:rsidR="0056596C" w:rsidRPr="00800FF6">
        <w:rPr>
          <w:rFonts w:asciiTheme="majorHAnsi" w:hAnsiTheme="majorHAnsi" w:cstheme="minorHAnsi"/>
        </w:rPr>
        <w:t>Kendrick</w:t>
      </w:r>
    </w:p>
    <w:p w:rsidR="00187CE7" w:rsidRPr="00800FF6" w:rsidRDefault="00187CE7" w:rsidP="00370A1A">
      <w:pPr>
        <w:spacing w:after="0" w:line="240" w:lineRule="auto"/>
        <w:ind w:left="720" w:hanging="360"/>
        <w:rPr>
          <w:rFonts w:asciiTheme="majorHAnsi" w:hAnsiTheme="majorHAnsi" w:cstheme="minorHAnsi"/>
        </w:rPr>
      </w:pPr>
      <w:r w:rsidRPr="00800FF6">
        <w:rPr>
          <w:rFonts w:asciiTheme="majorHAnsi" w:hAnsiTheme="majorHAnsi" w:cstheme="minorHAnsi"/>
        </w:rPr>
        <w:t>Member:</w:t>
      </w:r>
      <w:r w:rsidR="0056596C" w:rsidRPr="00800FF6">
        <w:rPr>
          <w:rFonts w:asciiTheme="majorHAnsi" w:hAnsiTheme="majorHAnsi" w:cstheme="minorHAnsi"/>
          <w:color w:val="00B050"/>
        </w:rPr>
        <w:t xml:space="preserve"> </w:t>
      </w:r>
      <w:r w:rsidR="0056596C" w:rsidRPr="00800FF6">
        <w:rPr>
          <w:rFonts w:asciiTheme="majorHAnsi" w:hAnsiTheme="majorHAnsi" w:cstheme="minorHAnsi"/>
        </w:rPr>
        <w:t>Christopher Robinette</w:t>
      </w:r>
    </w:p>
    <w:p w:rsidR="00300D32" w:rsidRPr="005C1525" w:rsidRDefault="00300D32" w:rsidP="003A6725">
      <w:pPr>
        <w:spacing w:after="0" w:line="240" w:lineRule="auto"/>
        <w:jc w:val="center"/>
        <w:rPr>
          <w:rFonts w:asciiTheme="majorHAnsi" w:hAnsiTheme="majorHAnsi" w:cstheme="minorHAnsi"/>
          <w:b/>
          <w:sz w:val="24"/>
          <w:szCs w:val="24"/>
        </w:rPr>
      </w:pPr>
      <w:r w:rsidRPr="005C1525">
        <w:rPr>
          <w:rFonts w:asciiTheme="majorHAnsi" w:hAnsiTheme="majorHAnsi" w:cstheme="minorHAnsi"/>
          <w:b/>
          <w:sz w:val="24"/>
          <w:szCs w:val="24"/>
        </w:rPr>
        <w:lastRenderedPageBreak/>
        <w:t xml:space="preserve">Recent Torts </w:t>
      </w:r>
      <w:r w:rsidR="003C2BCD" w:rsidRPr="005C1525">
        <w:rPr>
          <w:rFonts w:asciiTheme="majorHAnsi" w:hAnsiTheme="majorHAnsi" w:cstheme="minorHAnsi"/>
          <w:b/>
          <w:sz w:val="24"/>
          <w:szCs w:val="24"/>
        </w:rPr>
        <w:t xml:space="preserve">Law </w:t>
      </w:r>
      <w:r w:rsidRPr="005C1525">
        <w:rPr>
          <w:rFonts w:asciiTheme="majorHAnsi" w:hAnsiTheme="majorHAnsi" w:cstheme="minorHAnsi"/>
          <w:b/>
          <w:sz w:val="24"/>
          <w:szCs w:val="24"/>
        </w:rPr>
        <w:t>Symposia</w:t>
      </w:r>
      <w:r w:rsidR="00800FF6" w:rsidRPr="005C1525">
        <w:rPr>
          <w:rFonts w:asciiTheme="majorHAnsi" w:hAnsiTheme="majorHAnsi" w:cstheme="minorHAnsi"/>
          <w:b/>
          <w:sz w:val="24"/>
          <w:szCs w:val="24"/>
        </w:rPr>
        <w:t xml:space="preserve"> </w:t>
      </w:r>
    </w:p>
    <w:p w:rsidR="00015286" w:rsidRPr="00800FF6" w:rsidRDefault="00015286" w:rsidP="003A6725">
      <w:pPr>
        <w:spacing w:after="0" w:line="240" w:lineRule="auto"/>
        <w:jc w:val="center"/>
        <w:rPr>
          <w:rFonts w:asciiTheme="majorHAnsi" w:hAnsiTheme="majorHAnsi" w:cstheme="minorHAnsi"/>
          <w:b/>
        </w:rPr>
      </w:pPr>
    </w:p>
    <w:p w:rsidR="00800FF6" w:rsidRPr="00800FF6" w:rsidRDefault="00800FF6" w:rsidP="00370A1A">
      <w:pPr>
        <w:spacing w:after="0" w:line="240" w:lineRule="auto"/>
        <w:rPr>
          <w:rFonts w:asciiTheme="majorHAnsi" w:hAnsiTheme="majorHAnsi" w:cstheme="minorHAnsi"/>
          <w:b/>
        </w:rPr>
      </w:pPr>
      <w:r w:rsidRPr="00800FF6">
        <w:rPr>
          <w:rFonts w:asciiTheme="majorHAnsi" w:hAnsiTheme="majorHAnsi" w:cstheme="minorHAnsi"/>
          <w:b/>
        </w:rPr>
        <w:t>Association of American Law Schools: Workshop on Torts, Environment and Disaster</w:t>
      </w:r>
    </w:p>
    <w:p w:rsidR="00800FF6" w:rsidRPr="00800FF6" w:rsidRDefault="00800FF6" w:rsidP="00370A1A">
      <w:pPr>
        <w:spacing w:after="0" w:line="240" w:lineRule="auto"/>
        <w:rPr>
          <w:rFonts w:asciiTheme="majorHAnsi" w:hAnsiTheme="majorHAnsi" w:cstheme="minorHAnsi"/>
          <w:b/>
        </w:rPr>
      </w:pPr>
    </w:p>
    <w:p w:rsidR="00800FF6" w:rsidRPr="00800FF6" w:rsidRDefault="00800FF6" w:rsidP="00800FF6">
      <w:pPr>
        <w:spacing w:after="0" w:line="240" w:lineRule="auto"/>
        <w:rPr>
          <w:rFonts w:asciiTheme="majorHAnsi" w:hAnsiTheme="majorHAnsi" w:cstheme="minorHAnsi"/>
        </w:rPr>
      </w:pPr>
      <w:r w:rsidRPr="00800FF6">
        <w:rPr>
          <w:rFonts w:asciiTheme="majorHAnsi" w:hAnsiTheme="majorHAnsi" w:cstheme="minorHAnsi"/>
        </w:rPr>
        <w:t xml:space="preserve">See </w:t>
      </w:r>
      <w:hyperlink r:id="rId16" w:history="1">
        <w:r w:rsidRPr="00800FF6">
          <w:rPr>
            <w:rStyle w:val="Hyperlink"/>
            <w:rFonts w:asciiTheme="majorHAnsi" w:hAnsiTheme="majorHAnsi" w:cstheme="minorHAnsi"/>
          </w:rPr>
          <w:t xml:space="preserve">conference </w:t>
        </w:r>
        <w:r w:rsidRPr="00800FF6">
          <w:rPr>
            <w:rStyle w:val="Hyperlink"/>
            <w:rFonts w:asciiTheme="majorHAnsi" w:hAnsiTheme="majorHAnsi"/>
          </w:rPr>
          <w:t>program</w:t>
        </w:r>
      </w:hyperlink>
      <w:r>
        <w:rPr>
          <w:rFonts w:asciiTheme="majorHAnsi" w:hAnsiTheme="majorHAnsi"/>
        </w:rPr>
        <w:t xml:space="preserve"> for </w:t>
      </w:r>
      <w:r w:rsidRPr="00800FF6">
        <w:rPr>
          <w:rFonts w:asciiTheme="majorHAnsi" w:hAnsiTheme="majorHAnsi" w:cstheme="minorHAnsi"/>
        </w:rPr>
        <w:t>information and presentation</w:t>
      </w:r>
      <w:r>
        <w:rPr>
          <w:rFonts w:asciiTheme="majorHAnsi" w:hAnsiTheme="majorHAnsi" w:cstheme="minorHAnsi"/>
        </w:rPr>
        <w:t xml:space="preserve"> material</w:t>
      </w:r>
      <w:r w:rsidRPr="00800FF6">
        <w:rPr>
          <w:rFonts w:asciiTheme="majorHAnsi" w:hAnsiTheme="majorHAnsi" w:cstheme="minorHAnsi"/>
        </w:rPr>
        <w:t xml:space="preserve">s. </w:t>
      </w:r>
    </w:p>
    <w:p w:rsidR="00800FF6" w:rsidRPr="00800FF6" w:rsidRDefault="00800FF6" w:rsidP="00370A1A">
      <w:pPr>
        <w:spacing w:after="0" w:line="240" w:lineRule="auto"/>
        <w:rPr>
          <w:rFonts w:asciiTheme="majorHAnsi" w:hAnsiTheme="majorHAnsi" w:cstheme="minorHAnsi"/>
        </w:rPr>
      </w:pPr>
    </w:p>
    <w:p w:rsidR="003B16BA" w:rsidRDefault="002B27A7" w:rsidP="00370A1A">
      <w:pPr>
        <w:spacing w:after="0" w:line="240" w:lineRule="auto"/>
        <w:rPr>
          <w:rStyle w:val="Hyperlink"/>
          <w:rFonts w:asciiTheme="majorHAnsi" w:hAnsiTheme="majorHAnsi" w:cstheme="minorHAnsi"/>
          <w:b/>
        </w:rPr>
      </w:pPr>
      <w:r>
        <w:rPr>
          <w:rFonts w:asciiTheme="majorHAnsi" w:hAnsiTheme="majorHAnsi" w:cstheme="minorHAnsi"/>
          <w:b/>
        </w:rPr>
        <w:t xml:space="preserve">Federal Courts Law Review of </w:t>
      </w:r>
      <w:r w:rsidR="003B16BA" w:rsidRPr="002B27A7">
        <w:rPr>
          <w:rFonts w:asciiTheme="majorHAnsi" w:hAnsiTheme="majorHAnsi" w:cstheme="minorHAnsi"/>
          <w:b/>
        </w:rPr>
        <w:t>Charleston School of Law</w:t>
      </w:r>
      <w:r>
        <w:rPr>
          <w:rFonts w:asciiTheme="majorHAnsi" w:hAnsiTheme="majorHAnsi" w:cstheme="minorHAnsi"/>
          <w:b/>
        </w:rPr>
        <w:t xml:space="preserve"> Annual Symposium</w:t>
      </w:r>
      <w:r w:rsidR="003B16BA" w:rsidRPr="002B27A7">
        <w:rPr>
          <w:rFonts w:asciiTheme="majorHAnsi" w:hAnsiTheme="majorHAnsi" w:cstheme="minorHAnsi"/>
          <w:b/>
        </w:rPr>
        <w:t>: Mass Torts in the Federal Courts</w:t>
      </w:r>
    </w:p>
    <w:p w:rsidR="00015286" w:rsidRDefault="00015286" w:rsidP="00370A1A">
      <w:pPr>
        <w:spacing w:after="0" w:line="240" w:lineRule="auto"/>
        <w:rPr>
          <w:rStyle w:val="Hyperlink"/>
          <w:rFonts w:asciiTheme="majorHAnsi" w:hAnsiTheme="majorHAnsi" w:cstheme="minorHAnsi"/>
          <w:b/>
        </w:rPr>
      </w:pP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Kenneth P. Feinberg, Administrator, Gulf Coast Claims Facility, gave the keynote address and the Honorable Marina </w:t>
      </w:r>
      <w:proofErr w:type="spellStart"/>
      <w:r>
        <w:rPr>
          <w:rStyle w:val="Hyperlink"/>
          <w:rFonts w:asciiTheme="majorHAnsi" w:hAnsiTheme="majorHAnsi" w:cstheme="minorHAnsi"/>
          <w:color w:val="auto"/>
          <w:u w:val="none"/>
        </w:rPr>
        <w:t>Corodemus</w:t>
      </w:r>
      <w:proofErr w:type="spellEnd"/>
      <w:r>
        <w:rPr>
          <w:rStyle w:val="Hyperlink"/>
          <w:rFonts w:asciiTheme="majorHAnsi" w:hAnsiTheme="majorHAnsi" w:cstheme="minorHAnsi"/>
          <w:color w:val="auto"/>
          <w:u w:val="none"/>
        </w:rPr>
        <w:t xml:space="preserve"> (ret.) presented “A View from the Bench.” </w:t>
      </w:r>
    </w:p>
    <w:p w:rsidR="00015286" w:rsidRDefault="00015286" w:rsidP="00370A1A">
      <w:pPr>
        <w:spacing w:after="0" w:line="240" w:lineRule="auto"/>
        <w:rPr>
          <w:rStyle w:val="Hyperlink"/>
          <w:rFonts w:asciiTheme="majorHAnsi" w:hAnsiTheme="majorHAnsi" w:cstheme="minorHAnsi"/>
          <w:color w:val="auto"/>
          <w:u w:val="none"/>
        </w:rPr>
      </w:pP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Panel I: Preemption</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Moderator: William M. Janssen, Charleston School of Law</w:t>
      </w:r>
    </w:p>
    <w:p w:rsidR="00015286"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James M. Beck</w:t>
      </w:r>
      <w:r w:rsidR="00015286">
        <w:rPr>
          <w:rStyle w:val="Hyperlink"/>
          <w:rFonts w:asciiTheme="majorHAnsi" w:hAnsiTheme="majorHAnsi" w:cstheme="minorHAnsi"/>
          <w:color w:val="auto"/>
          <w:u w:val="none"/>
        </w:rPr>
        <w:t xml:space="preserve">, </w:t>
      </w:r>
      <w:proofErr w:type="spellStart"/>
      <w:r w:rsidR="00015286">
        <w:rPr>
          <w:rStyle w:val="Hyperlink"/>
          <w:rFonts w:asciiTheme="majorHAnsi" w:hAnsiTheme="majorHAnsi" w:cstheme="minorHAnsi"/>
          <w:color w:val="auto"/>
          <w:u w:val="none"/>
        </w:rPr>
        <w:t>Dechert</w:t>
      </w:r>
      <w:proofErr w:type="spellEnd"/>
      <w:r w:rsidR="00015286">
        <w:rPr>
          <w:rStyle w:val="Hyperlink"/>
          <w:rFonts w:asciiTheme="majorHAnsi" w:hAnsiTheme="majorHAnsi" w:cstheme="minorHAnsi"/>
          <w:color w:val="auto"/>
          <w:u w:val="none"/>
        </w:rPr>
        <w:t>, LLP</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Deepak Gupta, Georgetown University</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Catherine M. Sharkey, New York University School of Law</w:t>
      </w:r>
    </w:p>
    <w:p w:rsidR="00015286" w:rsidRDefault="00015286" w:rsidP="00370A1A">
      <w:pPr>
        <w:spacing w:after="0" w:line="240" w:lineRule="auto"/>
        <w:rPr>
          <w:rStyle w:val="Hyperlink"/>
          <w:rFonts w:asciiTheme="majorHAnsi" w:hAnsiTheme="majorHAnsi" w:cstheme="minorHAnsi"/>
          <w:color w:val="auto"/>
          <w:u w:val="none"/>
        </w:rPr>
      </w:pP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Panel II: Aggregation and Mass Torts</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Moderator: Sheila B. </w:t>
      </w:r>
      <w:proofErr w:type="spellStart"/>
      <w:r>
        <w:rPr>
          <w:rStyle w:val="Hyperlink"/>
          <w:rFonts w:asciiTheme="majorHAnsi" w:hAnsiTheme="majorHAnsi" w:cstheme="minorHAnsi"/>
          <w:color w:val="auto"/>
          <w:u w:val="none"/>
        </w:rPr>
        <w:t>Scheuerman</w:t>
      </w:r>
      <w:proofErr w:type="spellEnd"/>
      <w:r>
        <w:rPr>
          <w:rStyle w:val="Hyperlink"/>
          <w:rFonts w:asciiTheme="majorHAnsi" w:hAnsiTheme="majorHAnsi" w:cstheme="minorHAnsi"/>
          <w:color w:val="auto"/>
          <w:u w:val="none"/>
        </w:rPr>
        <w:t>, Charleston School of Law</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Sheila L. Birnbaum, </w:t>
      </w:r>
      <w:proofErr w:type="spellStart"/>
      <w:r>
        <w:rPr>
          <w:rStyle w:val="Hyperlink"/>
          <w:rFonts w:asciiTheme="majorHAnsi" w:hAnsiTheme="majorHAnsi" w:cstheme="minorHAnsi"/>
          <w:color w:val="auto"/>
          <w:u w:val="none"/>
        </w:rPr>
        <w:t>Skadden</w:t>
      </w:r>
      <w:proofErr w:type="spellEnd"/>
      <w:r>
        <w:rPr>
          <w:rStyle w:val="Hyperlink"/>
          <w:rFonts w:asciiTheme="majorHAnsi" w:hAnsiTheme="majorHAnsi" w:cstheme="minorHAnsi"/>
          <w:color w:val="auto"/>
          <w:u w:val="none"/>
        </w:rPr>
        <w:t xml:space="preserve">, </w:t>
      </w:r>
      <w:proofErr w:type="spellStart"/>
      <w:r>
        <w:rPr>
          <w:rStyle w:val="Hyperlink"/>
          <w:rFonts w:asciiTheme="majorHAnsi" w:hAnsiTheme="majorHAnsi" w:cstheme="minorHAnsi"/>
          <w:color w:val="auto"/>
          <w:u w:val="none"/>
        </w:rPr>
        <w:t>Arps</w:t>
      </w:r>
      <w:proofErr w:type="spellEnd"/>
      <w:r>
        <w:rPr>
          <w:rStyle w:val="Hyperlink"/>
          <w:rFonts w:asciiTheme="majorHAnsi" w:hAnsiTheme="majorHAnsi" w:cstheme="minorHAnsi"/>
          <w:color w:val="auto"/>
          <w:u w:val="none"/>
        </w:rPr>
        <w:t xml:space="preserve">, Slate, Meagher &amp; </w:t>
      </w:r>
      <w:proofErr w:type="spellStart"/>
      <w:r>
        <w:rPr>
          <w:rStyle w:val="Hyperlink"/>
          <w:rFonts w:asciiTheme="majorHAnsi" w:hAnsiTheme="majorHAnsi" w:cstheme="minorHAnsi"/>
          <w:color w:val="auto"/>
          <w:u w:val="none"/>
        </w:rPr>
        <w:t>Flom</w:t>
      </w:r>
      <w:proofErr w:type="spellEnd"/>
      <w:r>
        <w:rPr>
          <w:rStyle w:val="Hyperlink"/>
          <w:rFonts w:asciiTheme="majorHAnsi" w:hAnsiTheme="majorHAnsi" w:cstheme="minorHAnsi"/>
          <w:color w:val="auto"/>
          <w:u w:val="none"/>
        </w:rPr>
        <w:t>, LLC &amp; Affiliates</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Timothy E. </w:t>
      </w:r>
      <w:proofErr w:type="spellStart"/>
      <w:r>
        <w:rPr>
          <w:rStyle w:val="Hyperlink"/>
          <w:rFonts w:asciiTheme="majorHAnsi" w:hAnsiTheme="majorHAnsi" w:cstheme="minorHAnsi"/>
          <w:color w:val="auto"/>
          <w:u w:val="none"/>
        </w:rPr>
        <w:t>Eble</w:t>
      </w:r>
      <w:proofErr w:type="spellEnd"/>
      <w:r>
        <w:rPr>
          <w:rStyle w:val="Hyperlink"/>
          <w:rFonts w:asciiTheme="majorHAnsi" w:hAnsiTheme="majorHAnsi" w:cstheme="minorHAnsi"/>
          <w:color w:val="auto"/>
          <w:u w:val="none"/>
        </w:rPr>
        <w:t>, Attorney</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Alexandra </w:t>
      </w:r>
      <w:proofErr w:type="spellStart"/>
      <w:r>
        <w:rPr>
          <w:rStyle w:val="Hyperlink"/>
          <w:rFonts w:asciiTheme="majorHAnsi" w:hAnsiTheme="majorHAnsi" w:cstheme="minorHAnsi"/>
          <w:color w:val="auto"/>
          <w:u w:val="none"/>
        </w:rPr>
        <w:t>Lahav</w:t>
      </w:r>
      <w:proofErr w:type="spellEnd"/>
      <w:r>
        <w:rPr>
          <w:rStyle w:val="Hyperlink"/>
          <w:rFonts w:asciiTheme="majorHAnsi" w:hAnsiTheme="majorHAnsi" w:cstheme="minorHAnsi"/>
          <w:color w:val="auto"/>
          <w:u w:val="none"/>
        </w:rPr>
        <w:t>, University of Connecticut School of Law</w:t>
      </w:r>
    </w:p>
    <w:p w:rsidR="00015286" w:rsidRDefault="00015286"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Linda S. </w:t>
      </w:r>
      <w:proofErr w:type="spellStart"/>
      <w:r>
        <w:rPr>
          <w:rStyle w:val="Hyperlink"/>
          <w:rFonts w:asciiTheme="majorHAnsi" w:hAnsiTheme="majorHAnsi" w:cstheme="minorHAnsi"/>
          <w:color w:val="auto"/>
          <w:u w:val="none"/>
        </w:rPr>
        <w:t>Mullen</w:t>
      </w:r>
      <w:r w:rsidR="002B27A7">
        <w:rPr>
          <w:rStyle w:val="Hyperlink"/>
          <w:rFonts w:asciiTheme="majorHAnsi" w:hAnsiTheme="majorHAnsi" w:cstheme="minorHAnsi"/>
          <w:color w:val="auto"/>
          <w:u w:val="none"/>
        </w:rPr>
        <w:t>ix</w:t>
      </w:r>
      <w:proofErr w:type="spellEnd"/>
      <w:r w:rsidR="002B27A7">
        <w:rPr>
          <w:rStyle w:val="Hyperlink"/>
          <w:rFonts w:asciiTheme="majorHAnsi" w:hAnsiTheme="majorHAnsi" w:cstheme="minorHAnsi"/>
          <w:color w:val="auto"/>
          <w:u w:val="none"/>
        </w:rPr>
        <w:t xml:space="preserve">, </w:t>
      </w:r>
      <w:proofErr w:type="spellStart"/>
      <w:r w:rsidR="002B27A7">
        <w:rPr>
          <w:rStyle w:val="Hyperlink"/>
          <w:rFonts w:asciiTheme="majorHAnsi" w:hAnsiTheme="majorHAnsi" w:cstheme="minorHAnsi"/>
          <w:color w:val="auto"/>
          <w:u w:val="none"/>
        </w:rPr>
        <w:t>Unversity</w:t>
      </w:r>
      <w:proofErr w:type="spellEnd"/>
      <w:r w:rsidR="002B27A7">
        <w:rPr>
          <w:rStyle w:val="Hyperlink"/>
          <w:rFonts w:asciiTheme="majorHAnsi" w:hAnsiTheme="majorHAnsi" w:cstheme="minorHAnsi"/>
          <w:color w:val="auto"/>
          <w:u w:val="none"/>
        </w:rPr>
        <w:t xml:space="preserve"> of Texas School of Law</w:t>
      </w:r>
    </w:p>
    <w:p w:rsidR="002B27A7" w:rsidRDefault="002B27A7" w:rsidP="00370A1A">
      <w:pPr>
        <w:spacing w:after="0" w:line="240" w:lineRule="auto"/>
        <w:rPr>
          <w:rStyle w:val="Hyperlink"/>
          <w:rFonts w:asciiTheme="majorHAnsi" w:hAnsiTheme="majorHAnsi" w:cstheme="minorHAnsi"/>
          <w:color w:val="auto"/>
          <w:u w:val="none"/>
        </w:rPr>
      </w:pPr>
    </w:p>
    <w:p w:rsidR="002B27A7"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Panel III: Ethical Issues Surrounding Fees and Settlements in the Mass Torts</w:t>
      </w:r>
    </w:p>
    <w:p w:rsidR="002B27A7"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Moderator: Nathan M. Crystal, Charleston School of Law</w:t>
      </w:r>
    </w:p>
    <w:p w:rsidR="002B27A7" w:rsidRDefault="002B27A7" w:rsidP="002B27A7">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 xml:space="preserve">John H. </w:t>
      </w:r>
      <w:proofErr w:type="spellStart"/>
      <w:r>
        <w:rPr>
          <w:rStyle w:val="Hyperlink"/>
          <w:rFonts w:asciiTheme="majorHAnsi" w:hAnsiTheme="majorHAnsi" w:cstheme="minorHAnsi"/>
          <w:color w:val="auto"/>
          <w:u w:val="none"/>
        </w:rPr>
        <w:t>Beisner</w:t>
      </w:r>
      <w:proofErr w:type="spellEnd"/>
      <w:r>
        <w:rPr>
          <w:rStyle w:val="Hyperlink"/>
          <w:rFonts w:asciiTheme="majorHAnsi" w:hAnsiTheme="majorHAnsi" w:cstheme="minorHAnsi"/>
          <w:color w:val="auto"/>
          <w:u w:val="none"/>
        </w:rPr>
        <w:t xml:space="preserve">, </w:t>
      </w:r>
      <w:proofErr w:type="spellStart"/>
      <w:r>
        <w:rPr>
          <w:rStyle w:val="Hyperlink"/>
          <w:rFonts w:asciiTheme="majorHAnsi" w:hAnsiTheme="majorHAnsi" w:cstheme="minorHAnsi"/>
          <w:color w:val="auto"/>
          <w:u w:val="none"/>
        </w:rPr>
        <w:t>Skadden</w:t>
      </w:r>
      <w:proofErr w:type="spellEnd"/>
      <w:r>
        <w:rPr>
          <w:rStyle w:val="Hyperlink"/>
          <w:rFonts w:asciiTheme="majorHAnsi" w:hAnsiTheme="majorHAnsi" w:cstheme="minorHAnsi"/>
          <w:color w:val="auto"/>
          <w:u w:val="none"/>
        </w:rPr>
        <w:t xml:space="preserve">, </w:t>
      </w:r>
      <w:proofErr w:type="spellStart"/>
      <w:r>
        <w:rPr>
          <w:rStyle w:val="Hyperlink"/>
          <w:rFonts w:asciiTheme="majorHAnsi" w:hAnsiTheme="majorHAnsi" w:cstheme="minorHAnsi"/>
          <w:color w:val="auto"/>
          <w:u w:val="none"/>
        </w:rPr>
        <w:t>Arps</w:t>
      </w:r>
      <w:proofErr w:type="spellEnd"/>
      <w:r>
        <w:rPr>
          <w:rStyle w:val="Hyperlink"/>
          <w:rFonts w:asciiTheme="majorHAnsi" w:hAnsiTheme="majorHAnsi" w:cstheme="minorHAnsi"/>
          <w:color w:val="auto"/>
          <w:u w:val="none"/>
        </w:rPr>
        <w:t xml:space="preserve">, Slate, Meagher &amp; </w:t>
      </w:r>
      <w:proofErr w:type="spellStart"/>
      <w:r>
        <w:rPr>
          <w:rStyle w:val="Hyperlink"/>
          <w:rFonts w:asciiTheme="majorHAnsi" w:hAnsiTheme="majorHAnsi" w:cstheme="minorHAnsi"/>
          <w:color w:val="auto"/>
          <w:u w:val="none"/>
        </w:rPr>
        <w:t>Flom</w:t>
      </w:r>
      <w:proofErr w:type="spellEnd"/>
      <w:r>
        <w:rPr>
          <w:rStyle w:val="Hyperlink"/>
          <w:rFonts w:asciiTheme="majorHAnsi" w:hAnsiTheme="majorHAnsi" w:cstheme="minorHAnsi"/>
          <w:color w:val="auto"/>
          <w:u w:val="none"/>
        </w:rPr>
        <w:t>, LLC &amp; Affiliates</w:t>
      </w:r>
    </w:p>
    <w:p w:rsidR="002B27A7"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Elizabeth Middleton Burke, Richardson, Patrick, Westbrook &amp; Brickman, LLC</w:t>
      </w:r>
    </w:p>
    <w:p w:rsidR="002B27A7"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Morris Ratner, University of California Hastings College of Law</w:t>
      </w:r>
    </w:p>
    <w:p w:rsidR="002B27A7" w:rsidRDefault="002B27A7" w:rsidP="00370A1A">
      <w:pPr>
        <w:spacing w:after="0" w:line="240" w:lineRule="auto"/>
        <w:rPr>
          <w:rStyle w:val="Hyperlink"/>
          <w:rFonts w:asciiTheme="majorHAnsi" w:hAnsiTheme="majorHAnsi" w:cstheme="minorHAnsi"/>
          <w:color w:val="auto"/>
          <w:u w:val="none"/>
        </w:rPr>
      </w:pPr>
      <w:r>
        <w:rPr>
          <w:rStyle w:val="Hyperlink"/>
          <w:rFonts w:asciiTheme="majorHAnsi" w:hAnsiTheme="majorHAnsi" w:cstheme="minorHAnsi"/>
          <w:color w:val="auto"/>
          <w:u w:val="none"/>
        </w:rPr>
        <w:t>Lynn A. Baker, University of Texas School of Law</w:t>
      </w:r>
    </w:p>
    <w:p w:rsidR="002B27A7" w:rsidRDefault="002B27A7" w:rsidP="00370A1A">
      <w:pPr>
        <w:spacing w:after="0" w:line="240" w:lineRule="auto"/>
        <w:rPr>
          <w:rStyle w:val="Hyperlink"/>
          <w:rFonts w:asciiTheme="majorHAnsi" w:hAnsiTheme="majorHAnsi" w:cstheme="minorHAnsi"/>
          <w:color w:val="auto"/>
          <w:u w:val="none"/>
        </w:rPr>
      </w:pPr>
    </w:p>
    <w:p w:rsidR="00BC0B3B" w:rsidRPr="00370A1A" w:rsidRDefault="00C73162" w:rsidP="00370A1A">
      <w:pPr>
        <w:spacing w:after="0" w:line="240" w:lineRule="auto"/>
        <w:rPr>
          <w:rStyle w:val="Hyperlink"/>
          <w:rFonts w:asciiTheme="majorHAnsi" w:hAnsiTheme="majorHAnsi" w:cstheme="minorHAnsi"/>
          <w:b/>
          <w:color w:val="00B050"/>
        </w:rPr>
      </w:pPr>
      <w:proofErr w:type="gramStart"/>
      <w:r>
        <w:rPr>
          <w:rFonts w:asciiTheme="majorHAnsi" w:hAnsiTheme="majorHAnsi" w:cstheme="minorHAnsi"/>
          <w:b/>
        </w:rPr>
        <w:lastRenderedPageBreak/>
        <w:t xml:space="preserve">DePaul College of Law </w:t>
      </w:r>
      <w:r w:rsidR="00D660BC" w:rsidRPr="00370A1A">
        <w:rPr>
          <w:rFonts w:asciiTheme="majorHAnsi" w:hAnsiTheme="majorHAnsi" w:cstheme="minorHAnsi"/>
          <w:b/>
        </w:rPr>
        <w:t>16</w:t>
      </w:r>
      <w:r w:rsidR="00BC0B3B" w:rsidRPr="00370A1A">
        <w:rPr>
          <w:rFonts w:asciiTheme="majorHAnsi" w:hAnsiTheme="majorHAnsi" w:cstheme="minorHAnsi"/>
          <w:b/>
          <w:vertAlign w:val="superscript"/>
        </w:rPr>
        <w:t>th</w:t>
      </w:r>
      <w:r w:rsidR="00BC0B3B" w:rsidRPr="00370A1A">
        <w:rPr>
          <w:rFonts w:asciiTheme="majorHAnsi" w:hAnsiTheme="majorHAnsi" w:cstheme="minorHAnsi"/>
          <w:b/>
        </w:rPr>
        <w:t xml:space="preserve"> Annual Clifford Symposium on Tort Law and </w:t>
      </w:r>
      <w:r w:rsidR="0058192B" w:rsidRPr="00370A1A">
        <w:rPr>
          <w:rFonts w:asciiTheme="majorHAnsi" w:hAnsiTheme="majorHAnsi" w:cstheme="minorHAnsi"/>
          <w:b/>
        </w:rPr>
        <w:t xml:space="preserve">Social </w:t>
      </w:r>
      <w:r w:rsidR="00BC0B3B" w:rsidRPr="00370A1A">
        <w:rPr>
          <w:rFonts w:asciiTheme="majorHAnsi" w:hAnsiTheme="majorHAnsi" w:cstheme="minorHAnsi"/>
          <w:b/>
        </w:rPr>
        <w:t>Policy</w:t>
      </w:r>
      <w:r w:rsidR="008641D3" w:rsidRPr="00370A1A">
        <w:rPr>
          <w:rFonts w:asciiTheme="majorHAnsi" w:hAnsiTheme="majorHAnsi" w:cstheme="minorHAnsi"/>
          <w:b/>
        </w:rPr>
        <w:t xml:space="preserve">, 60 </w:t>
      </w:r>
      <w:r w:rsidR="008641D3" w:rsidRPr="00370A1A">
        <w:rPr>
          <w:rFonts w:asciiTheme="majorHAnsi" w:hAnsiTheme="majorHAnsi" w:cstheme="minorHAnsi"/>
          <w:b/>
          <w:smallCaps/>
        </w:rPr>
        <w:t>DePaul L. Rev.</w:t>
      </w:r>
      <w:r w:rsidR="008641D3" w:rsidRPr="00370A1A">
        <w:rPr>
          <w:rFonts w:asciiTheme="majorHAnsi" w:hAnsiTheme="majorHAnsi" w:cstheme="minorHAnsi"/>
          <w:b/>
        </w:rPr>
        <w:t xml:space="preserve"> 273 (2011).</w:t>
      </w:r>
      <w:proofErr w:type="gramEnd"/>
      <w:r w:rsidR="008641D3" w:rsidRPr="00370A1A">
        <w:rPr>
          <w:rFonts w:asciiTheme="majorHAnsi" w:hAnsiTheme="majorHAnsi" w:cstheme="minorHAnsi"/>
          <w:b/>
          <w:color w:val="00B050"/>
        </w:rPr>
        <w:t xml:space="preserve"> </w:t>
      </w:r>
    </w:p>
    <w:p w:rsidR="00624A03" w:rsidRPr="00370A1A" w:rsidRDefault="00624A03" w:rsidP="00370A1A">
      <w:pPr>
        <w:spacing w:after="0" w:line="240" w:lineRule="auto"/>
        <w:rPr>
          <w:rStyle w:val="Hyperlink"/>
          <w:rFonts w:asciiTheme="majorHAnsi" w:hAnsiTheme="majorHAnsi" w:cstheme="minorHAnsi"/>
          <w:b/>
        </w:rPr>
      </w:pPr>
    </w:p>
    <w:p w:rsidR="00624A03" w:rsidRPr="00370A1A" w:rsidRDefault="00624A03" w:rsidP="00370A1A">
      <w:pPr>
        <w:spacing w:line="240" w:lineRule="auto"/>
        <w:rPr>
          <w:rFonts w:asciiTheme="majorHAnsi" w:hAnsiTheme="majorHAnsi" w:cstheme="minorHAnsi"/>
        </w:rPr>
      </w:pPr>
      <w:proofErr w:type="gramStart"/>
      <w:r w:rsidRPr="00370A1A">
        <w:rPr>
          <w:rFonts w:asciiTheme="majorHAnsi" w:hAnsiTheme="majorHAnsi" w:cstheme="minorHAnsi"/>
        </w:rPr>
        <w:t xml:space="preserve">Bernstein, Anita, </w:t>
      </w:r>
      <w:r w:rsidRPr="00370A1A">
        <w:rPr>
          <w:rFonts w:asciiTheme="majorHAnsi" w:hAnsiTheme="majorHAnsi" w:cstheme="minorHAnsi"/>
          <w:i/>
        </w:rPr>
        <w:t>The 2x2 Matrix of Tort Reform’s Distributions,</w:t>
      </w:r>
      <w:r w:rsidRPr="00370A1A">
        <w:rPr>
          <w:rFonts w:asciiTheme="majorHAnsi" w:hAnsiTheme="majorHAnsi" w:cstheme="minorHAnsi"/>
        </w:rPr>
        <w:t xml:space="preserve"> 60 </w:t>
      </w:r>
      <w:r w:rsidRPr="00370A1A">
        <w:rPr>
          <w:rFonts w:asciiTheme="majorHAnsi" w:hAnsiTheme="majorHAnsi" w:cstheme="minorHAnsi"/>
          <w:smallCaps/>
        </w:rPr>
        <w:t>DePaul L. Rev.</w:t>
      </w:r>
      <w:r w:rsidRPr="00370A1A">
        <w:rPr>
          <w:rFonts w:asciiTheme="majorHAnsi" w:hAnsiTheme="majorHAnsi" w:cstheme="minorHAnsi"/>
        </w:rPr>
        <w:t xml:space="preserve"> 273 (2011).</w:t>
      </w:r>
      <w:proofErr w:type="gramEnd"/>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Gilles, Stephen G.,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Supreme Court and Legal Uncertainty,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311 (2011).</w:t>
      </w:r>
    </w:p>
    <w:p w:rsidR="00624A03" w:rsidRPr="00370A1A" w:rsidRDefault="0051170B" w:rsidP="00370A1A">
      <w:pPr>
        <w:spacing w:line="240" w:lineRule="auto"/>
        <w:rPr>
          <w:rFonts w:asciiTheme="majorHAnsi" w:hAnsiTheme="majorHAnsi" w:cstheme="minorHAnsi"/>
        </w:rPr>
      </w:pPr>
      <w:r>
        <w:rPr>
          <w:rFonts w:asciiTheme="majorHAnsi" w:hAnsiTheme="majorHAnsi" w:cstheme="minorHAnsi"/>
        </w:rPr>
        <w:t xml:space="preserve">Daniels, Stephen &amp; </w:t>
      </w:r>
      <w:r w:rsidR="00624A03" w:rsidRPr="00370A1A">
        <w:rPr>
          <w:rFonts w:asciiTheme="majorHAnsi" w:hAnsiTheme="majorHAnsi" w:cstheme="minorHAnsi"/>
        </w:rPr>
        <w:t xml:space="preserve">Joanne Martin, </w:t>
      </w:r>
      <w:r w:rsidR="00624A03" w:rsidRPr="00370A1A">
        <w:rPr>
          <w:rFonts w:asciiTheme="majorHAnsi" w:hAnsiTheme="majorHAnsi" w:cstheme="minorHAnsi"/>
          <w:i/>
        </w:rPr>
        <w:t>Plaintiffs’ Lawyers: Dealing with the Possible but Not Certain,</w:t>
      </w:r>
      <w:r w:rsidR="00624A03" w:rsidRPr="00370A1A">
        <w:rPr>
          <w:rFonts w:asciiTheme="majorHAnsi" w:hAnsiTheme="majorHAnsi" w:cstheme="minorHAnsi"/>
        </w:rPr>
        <w:t xml:space="preserve"> 60 </w:t>
      </w:r>
      <w:r w:rsidR="00624A03" w:rsidRPr="00370A1A">
        <w:rPr>
          <w:rFonts w:asciiTheme="majorHAnsi" w:hAnsiTheme="majorHAnsi" w:cstheme="minorHAnsi"/>
          <w:smallCaps/>
        </w:rPr>
        <w:t>DePaul L. Rev.</w:t>
      </w:r>
      <w:r w:rsidR="00624A03" w:rsidRPr="00370A1A">
        <w:rPr>
          <w:rFonts w:asciiTheme="majorHAnsi" w:hAnsiTheme="majorHAnsi" w:cstheme="minorHAnsi"/>
        </w:rPr>
        <w:t xml:space="preserve"> 337 (2011).</w:t>
      </w:r>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Hans, Valerie P.,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Predictability of Juries,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375 (2011).</w:t>
      </w:r>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Mertz, Elizabeth, </w:t>
      </w:r>
      <w:r w:rsidRPr="00370A1A">
        <w:rPr>
          <w:rFonts w:asciiTheme="majorHAnsi" w:hAnsiTheme="majorHAnsi" w:cstheme="minorHAnsi"/>
          <w:i/>
        </w:rPr>
        <w:t xml:space="preserve">Undervaluing Indeterminacy: Translating Social Science into Law,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397 (2011).</w:t>
      </w:r>
    </w:p>
    <w:p w:rsidR="00624A03" w:rsidRPr="00370A1A" w:rsidRDefault="00624A03" w:rsidP="00370A1A">
      <w:pPr>
        <w:spacing w:line="240" w:lineRule="auto"/>
        <w:rPr>
          <w:rFonts w:asciiTheme="majorHAnsi" w:hAnsiTheme="majorHAnsi" w:cstheme="minorHAnsi"/>
        </w:rPr>
      </w:pPr>
      <w:proofErr w:type="spellStart"/>
      <w:proofErr w:type="gramStart"/>
      <w:r w:rsidRPr="00370A1A">
        <w:rPr>
          <w:rFonts w:asciiTheme="majorHAnsi" w:hAnsiTheme="majorHAnsi" w:cstheme="minorHAnsi"/>
        </w:rPr>
        <w:t>Rachlinski</w:t>
      </w:r>
      <w:proofErr w:type="spellEnd"/>
      <w:r w:rsidRPr="00370A1A">
        <w:rPr>
          <w:rFonts w:asciiTheme="majorHAnsi" w:hAnsiTheme="majorHAnsi" w:cstheme="minorHAnsi"/>
        </w:rPr>
        <w:t xml:space="preserve">, Jeffrey J., </w:t>
      </w:r>
      <w:r w:rsidRPr="00370A1A">
        <w:rPr>
          <w:rFonts w:asciiTheme="majorHAnsi" w:hAnsiTheme="majorHAnsi" w:cstheme="minorHAnsi"/>
          <w:i/>
        </w:rPr>
        <w:t xml:space="preserve">Processing Pleadings and the Psychology of Prejudgment,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413 (2011).</w:t>
      </w:r>
      <w:proofErr w:type="gramEnd"/>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Rabin, Robert L.,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Pervasive Role of Uncertainty in Tort Law: Rights and Remedies,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431 (2011).</w:t>
      </w:r>
    </w:p>
    <w:p w:rsidR="00624A03" w:rsidRPr="00370A1A" w:rsidRDefault="00624A03" w:rsidP="00370A1A">
      <w:pPr>
        <w:spacing w:line="240" w:lineRule="auto"/>
        <w:rPr>
          <w:rFonts w:asciiTheme="majorHAnsi" w:hAnsiTheme="majorHAnsi" w:cstheme="minorHAnsi"/>
        </w:rPr>
      </w:pPr>
      <w:proofErr w:type="spellStart"/>
      <w:r w:rsidRPr="00370A1A">
        <w:rPr>
          <w:rFonts w:asciiTheme="majorHAnsi" w:hAnsiTheme="majorHAnsi" w:cstheme="minorHAnsi"/>
        </w:rPr>
        <w:t>Sebok</w:t>
      </w:r>
      <w:proofErr w:type="spellEnd"/>
      <w:r w:rsidRPr="00370A1A">
        <w:rPr>
          <w:rFonts w:asciiTheme="majorHAnsi" w:hAnsiTheme="majorHAnsi" w:cstheme="minorHAnsi"/>
        </w:rPr>
        <w:t xml:space="preserve">, Anthony J., </w:t>
      </w:r>
      <w:r w:rsidRPr="00370A1A">
        <w:rPr>
          <w:rFonts w:asciiTheme="majorHAnsi" w:hAnsiTheme="majorHAnsi" w:cstheme="minorHAnsi"/>
          <w:i/>
        </w:rPr>
        <w:t xml:space="preserve">Betting on Tort Suits After the Event: From </w:t>
      </w:r>
      <w:proofErr w:type="spellStart"/>
      <w:r w:rsidRPr="00370A1A">
        <w:rPr>
          <w:rFonts w:asciiTheme="majorHAnsi" w:hAnsiTheme="majorHAnsi" w:cstheme="minorHAnsi"/>
          <w:i/>
        </w:rPr>
        <w:t>Champerty</w:t>
      </w:r>
      <w:proofErr w:type="spellEnd"/>
      <w:r w:rsidRPr="00370A1A">
        <w:rPr>
          <w:rFonts w:asciiTheme="majorHAnsi" w:hAnsiTheme="majorHAnsi" w:cstheme="minorHAnsi"/>
          <w:i/>
        </w:rPr>
        <w:t xml:space="preserve"> to Insurance,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453 (2011).</w:t>
      </w:r>
    </w:p>
    <w:p w:rsidR="00624A03" w:rsidRPr="00370A1A" w:rsidRDefault="00624A03" w:rsidP="00370A1A">
      <w:pPr>
        <w:spacing w:line="240" w:lineRule="auto"/>
        <w:rPr>
          <w:rFonts w:asciiTheme="majorHAnsi" w:hAnsiTheme="majorHAnsi" w:cstheme="minorHAnsi"/>
        </w:rPr>
      </w:pPr>
      <w:proofErr w:type="spellStart"/>
      <w:proofErr w:type="gramStart"/>
      <w:r w:rsidRPr="00370A1A">
        <w:rPr>
          <w:rFonts w:asciiTheme="majorHAnsi" w:hAnsiTheme="majorHAnsi" w:cstheme="minorHAnsi"/>
        </w:rPr>
        <w:t>Zipursky</w:t>
      </w:r>
      <w:proofErr w:type="spellEnd"/>
      <w:r w:rsidRPr="00370A1A">
        <w:rPr>
          <w:rFonts w:asciiTheme="majorHAnsi" w:hAnsiTheme="majorHAnsi" w:cstheme="minorHAnsi"/>
        </w:rPr>
        <w:t xml:space="preserve">, Benjamin C., </w:t>
      </w:r>
      <w:r w:rsidRPr="00370A1A">
        <w:rPr>
          <w:rFonts w:asciiTheme="majorHAnsi" w:hAnsiTheme="majorHAnsi" w:cstheme="minorHAnsi"/>
          <w:i/>
        </w:rPr>
        <w:t xml:space="preserve">Snyder v. Phelps, Outrageousness, and the Open Texture of Tort Law,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473 (2011).</w:t>
      </w:r>
      <w:proofErr w:type="gramEnd"/>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Baker, Tom,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Shifting Terrain of Risk and Uncertainty on the Liability Insurance Field,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521 (2011).</w:t>
      </w:r>
    </w:p>
    <w:p w:rsidR="00624A03" w:rsidRPr="00370A1A" w:rsidRDefault="00624A03" w:rsidP="00370A1A">
      <w:pPr>
        <w:spacing w:line="240" w:lineRule="auto"/>
        <w:rPr>
          <w:rFonts w:asciiTheme="majorHAnsi" w:hAnsiTheme="majorHAnsi" w:cstheme="minorHAnsi"/>
        </w:rPr>
      </w:pPr>
      <w:proofErr w:type="spellStart"/>
      <w:proofErr w:type="gramStart"/>
      <w:r w:rsidRPr="00370A1A">
        <w:rPr>
          <w:rFonts w:asciiTheme="majorHAnsi" w:hAnsiTheme="majorHAnsi" w:cstheme="minorHAnsi"/>
        </w:rPr>
        <w:t>Geistfeld</w:t>
      </w:r>
      <w:proofErr w:type="spellEnd"/>
      <w:r w:rsidRPr="00370A1A">
        <w:rPr>
          <w:rFonts w:asciiTheme="majorHAnsi" w:hAnsiTheme="majorHAnsi" w:cstheme="minorHAnsi"/>
        </w:rPr>
        <w:t xml:space="preserve">, Mark A., </w:t>
      </w:r>
      <w:r w:rsidRPr="00370A1A">
        <w:rPr>
          <w:rFonts w:asciiTheme="majorHAnsi" w:hAnsiTheme="majorHAnsi" w:cstheme="minorHAnsi"/>
          <w:i/>
        </w:rPr>
        <w:t xml:space="preserve">Legal Ambiguity, Liability Insurance, and Tort Reform,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539 (2011).</w:t>
      </w:r>
      <w:proofErr w:type="gramEnd"/>
    </w:p>
    <w:p w:rsidR="00624A03" w:rsidRPr="00370A1A" w:rsidRDefault="00624A03" w:rsidP="00370A1A">
      <w:pPr>
        <w:spacing w:line="240" w:lineRule="auto"/>
        <w:rPr>
          <w:rFonts w:asciiTheme="majorHAnsi" w:hAnsiTheme="majorHAnsi" w:cstheme="minorHAnsi"/>
        </w:rPr>
      </w:pPr>
      <w:r w:rsidRPr="00370A1A">
        <w:rPr>
          <w:rFonts w:asciiTheme="majorHAnsi" w:hAnsiTheme="majorHAnsi" w:cstheme="minorHAnsi"/>
        </w:rPr>
        <w:t xml:space="preserve">Scales, Adam F., </w:t>
      </w:r>
      <w:r w:rsidRPr="00370A1A">
        <w:rPr>
          <w:rFonts w:asciiTheme="majorHAnsi" w:hAnsiTheme="majorHAnsi" w:cstheme="minorHAnsi"/>
          <w:i/>
        </w:rPr>
        <w:t xml:space="preserve">Following Form: Corporate Succession and Liability Insurance,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573 (2011).</w:t>
      </w:r>
    </w:p>
    <w:p w:rsidR="00624A03" w:rsidRPr="00370A1A" w:rsidRDefault="00624A03" w:rsidP="00370A1A">
      <w:pPr>
        <w:spacing w:line="240" w:lineRule="auto"/>
        <w:rPr>
          <w:rFonts w:asciiTheme="majorHAnsi" w:hAnsiTheme="majorHAnsi" w:cstheme="minorHAnsi"/>
        </w:rPr>
      </w:pPr>
      <w:proofErr w:type="spellStart"/>
      <w:proofErr w:type="gramStart"/>
      <w:r w:rsidRPr="00370A1A">
        <w:rPr>
          <w:rFonts w:asciiTheme="majorHAnsi" w:hAnsiTheme="majorHAnsi" w:cstheme="minorHAnsi"/>
        </w:rPr>
        <w:t>Erichson</w:t>
      </w:r>
      <w:proofErr w:type="spellEnd"/>
      <w:r w:rsidRPr="00370A1A">
        <w:rPr>
          <w:rFonts w:asciiTheme="majorHAnsi" w:hAnsiTheme="majorHAnsi" w:cstheme="minorHAnsi"/>
        </w:rPr>
        <w:t xml:space="preserve">, Howard M., </w:t>
      </w:r>
      <w:r w:rsidRPr="00370A1A">
        <w:rPr>
          <w:rFonts w:asciiTheme="majorHAnsi" w:hAnsiTheme="majorHAnsi" w:cstheme="minorHAnsi"/>
          <w:i/>
        </w:rPr>
        <w:t>Uncertainty and the Advantage of Collective Settlement,</w:t>
      </w:r>
      <w:r w:rsidRPr="00370A1A">
        <w:rPr>
          <w:rFonts w:asciiTheme="majorHAnsi" w:hAnsiTheme="majorHAnsi" w:cstheme="minorHAnsi"/>
        </w:rPr>
        <w:t xml:space="preserve"> 60 </w:t>
      </w:r>
      <w:r w:rsidRPr="00370A1A">
        <w:rPr>
          <w:rFonts w:asciiTheme="majorHAnsi" w:hAnsiTheme="majorHAnsi" w:cstheme="minorHAnsi"/>
          <w:smallCaps/>
        </w:rPr>
        <w:t>DePaul L. Rev.</w:t>
      </w:r>
      <w:r w:rsidRPr="00370A1A">
        <w:rPr>
          <w:rFonts w:asciiTheme="majorHAnsi" w:hAnsiTheme="majorHAnsi" w:cstheme="minorHAnsi"/>
        </w:rPr>
        <w:t xml:space="preserve"> 627 (2011).</w:t>
      </w:r>
      <w:proofErr w:type="gramEnd"/>
    </w:p>
    <w:p w:rsidR="00BC0B3B" w:rsidRDefault="00624A03" w:rsidP="00370A1A">
      <w:pPr>
        <w:spacing w:line="240" w:lineRule="auto"/>
        <w:rPr>
          <w:rFonts w:asciiTheme="majorHAnsi" w:hAnsiTheme="majorHAnsi" w:cstheme="minorHAnsi"/>
        </w:rPr>
      </w:pPr>
      <w:bookmarkStart w:id="0" w:name="_GoBack"/>
      <w:bookmarkEnd w:id="0"/>
      <w:proofErr w:type="spellStart"/>
      <w:proofErr w:type="gramStart"/>
      <w:r w:rsidRPr="00370A1A">
        <w:rPr>
          <w:rFonts w:asciiTheme="majorHAnsi" w:hAnsiTheme="majorHAnsi" w:cstheme="minorHAnsi"/>
        </w:rPr>
        <w:lastRenderedPageBreak/>
        <w:t>Nagareda</w:t>
      </w:r>
      <w:proofErr w:type="spellEnd"/>
      <w:r w:rsidRPr="00370A1A">
        <w:rPr>
          <w:rFonts w:asciiTheme="majorHAnsi" w:hAnsiTheme="majorHAnsi" w:cstheme="minorHAnsi"/>
        </w:rPr>
        <w:t xml:space="preserve">, Richard A., </w:t>
      </w:r>
      <w:r w:rsidRPr="00370A1A">
        <w:rPr>
          <w:rFonts w:asciiTheme="majorHAnsi" w:hAnsiTheme="majorHAnsi" w:cstheme="minorHAnsi"/>
          <w:i/>
        </w:rPr>
        <w:t>1938 All Over Again?</w:t>
      </w:r>
      <w:proofErr w:type="gramEnd"/>
      <w:r w:rsidRPr="00370A1A">
        <w:rPr>
          <w:rFonts w:asciiTheme="majorHAnsi" w:hAnsiTheme="majorHAnsi" w:cstheme="minorHAnsi"/>
          <w:i/>
        </w:rPr>
        <w:t xml:space="preserve"> </w:t>
      </w:r>
      <w:proofErr w:type="gramStart"/>
      <w:r w:rsidRPr="00370A1A">
        <w:rPr>
          <w:rFonts w:asciiTheme="majorHAnsi" w:hAnsiTheme="majorHAnsi" w:cstheme="minorHAnsi"/>
          <w:i/>
        </w:rPr>
        <w:t xml:space="preserve">Pretrial as Trial in Complex Litigation, </w:t>
      </w:r>
      <w:r w:rsidRPr="00370A1A">
        <w:rPr>
          <w:rFonts w:asciiTheme="majorHAnsi" w:hAnsiTheme="majorHAnsi" w:cstheme="minorHAnsi"/>
        </w:rPr>
        <w:t xml:space="preserve">60 </w:t>
      </w:r>
      <w:r w:rsidRPr="00370A1A">
        <w:rPr>
          <w:rFonts w:asciiTheme="majorHAnsi" w:hAnsiTheme="majorHAnsi" w:cstheme="minorHAnsi"/>
          <w:smallCaps/>
        </w:rPr>
        <w:t>DePaul L. Rev.</w:t>
      </w:r>
      <w:r w:rsidRPr="00370A1A">
        <w:rPr>
          <w:rFonts w:asciiTheme="majorHAnsi" w:hAnsiTheme="majorHAnsi" w:cstheme="minorHAnsi"/>
        </w:rPr>
        <w:t xml:space="preserve"> 647 (2011).</w:t>
      </w:r>
      <w:proofErr w:type="gramEnd"/>
    </w:p>
    <w:p w:rsidR="009F0C4A" w:rsidRPr="00370A1A" w:rsidRDefault="003A6725" w:rsidP="00370A1A">
      <w:pPr>
        <w:spacing w:after="0" w:line="240" w:lineRule="auto"/>
        <w:rPr>
          <w:rFonts w:asciiTheme="majorHAnsi" w:hAnsiTheme="majorHAnsi" w:cstheme="minorHAnsi"/>
          <w:b/>
        </w:rPr>
      </w:pPr>
      <w:r>
        <w:rPr>
          <w:rFonts w:asciiTheme="majorHAnsi" w:hAnsiTheme="majorHAnsi" w:cstheme="minorHAnsi"/>
          <w:b/>
        </w:rPr>
        <w:t xml:space="preserve">DePaul College of Law </w:t>
      </w:r>
      <w:r w:rsidRPr="00370A1A">
        <w:rPr>
          <w:rFonts w:asciiTheme="majorHAnsi" w:hAnsiTheme="majorHAnsi" w:cstheme="minorHAnsi"/>
          <w:b/>
        </w:rPr>
        <w:t>17</w:t>
      </w:r>
      <w:r w:rsidRPr="00370A1A">
        <w:rPr>
          <w:rFonts w:asciiTheme="majorHAnsi" w:hAnsiTheme="majorHAnsi" w:cstheme="minorHAnsi"/>
          <w:b/>
          <w:vertAlign w:val="superscript"/>
        </w:rPr>
        <w:t>th</w:t>
      </w:r>
      <w:r w:rsidRPr="00370A1A">
        <w:rPr>
          <w:rFonts w:asciiTheme="majorHAnsi" w:hAnsiTheme="majorHAnsi" w:cstheme="minorHAnsi"/>
          <w:b/>
        </w:rPr>
        <w:t xml:space="preserve"> Annual Clifford </w:t>
      </w:r>
      <w:r>
        <w:rPr>
          <w:rFonts w:asciiTheme="majorHAnsi" w:hAnsiTheme="majorHAnsi" w:cstheme="minorHAnsi"/>
          <w:b/>
        </w:rPr>
        <w:t xml:space="preserve">Symposium on </w:t>
      </w:r>
      <w:r w:rsidR="0058192B" w:rsidRPr="00370A1A">
        <w:rPr>
          <w:rFonts w:asciiTheme="majorHAnsi" w:hAnsiTheme="majorHAnsi" w:cstheme="minorHAnsi"/>
          <w:b/>
        </w:rPr>
        <w:t>Tort Law and Social Policy</w:t>
      </w:r>
      <w:r w:rsidR="00C73162">
        <w:rPr>
          <w:rFonts w:asciiTheme="majorHAnsi" w:hAnsiTheme="majorHAnsi" w:cstheme="minorHAnsi"/>
          <w:b/>
        </w:rPr>
        <w:t>: Festschrift for Robert Rabin,</w:t>
      </w:r>
      <w:r w:rsidR="009F0C4A" w:rsidRPr="00370A1A">
        <w:rPr>
          <w:rFonts w:asciiTheme="majorHAnsi" w:hAnsiTheme="majorHAnsi" w:cstheme="minorHAnsi"/>
          <w:b/>
        </w:rPr>
        <w:t xml:space="preserve"> 61 </w:t>
      </w:r>
      <w:r w:rsidR="009F0C4A" w:rsidRPr="00370A1A">
        <w:rPr>
          <w:rFonts w:asciiTheme="majorHAnsi" w:hAnsiTheme="majorHAnsi" w:cstheme="minorHAnsi"/>
          <w:b/>
          <w:smallCaps/>
        </w:rPr>
        <w:t>DePaul L. Rev.</w:t>
      </w:r>
      <w:r w:rsidR="009F0C4A" w:rsidRPr="00370A1A">
        <w:rPr>
          <w:rFonts w:asciiTheme="majorHAnsi" w:hAnsiTheme="majorHAnsi" w:cstheme="minorHAnsi"/>
          <w:b/>
        </w:rPr>
        <w:t xml:space="preserve"> 239 (2012).</w:t>
      </w:r>
    </w:p>
    <w:p w:rsidR="0058192B" w:rsidRPr="00370A1A" w:rsidRDefault="0058192B" w:rsidP="00370A1A">
      <w:pPr>
        <w:spacing w:after="0" w:line="240" w:lineRule="auto"/>
        <w:rPr>
          <w:rFonts w:asciiTheme="majorHAnsi" w:hAnsiTheme="majorHAnsi" w:cstheme="minorHAnsi"/>
          <w:b/>
        </w:rPr>
      </w:pPr>
    </w:p>
    <w:p w:rsidR="00046F44" w:rsidRPr="00370A1A" w:rsidRDefault="00046F44" w:rsidP="00370A1A">
      <w:pPr>
        <w:spacing w:after="0" w:line="240" w:lineRule="auto"/>
        <w:rPr>
          <w:rFonts w:asciiTheme="majorHAnsi" w:hAnsiTheme="majorHAnsi" w:cstheme="minorHAnsi"/>
        </w:rPr>
      </w:pPr>
      <w:proofErr w:type="gramStart"/>
      <w:r w:rsidRPr="00370A1A">
        <w:rPr>
          <w:rStyle w:val="Hyperlink"/>
          <w:rFonts w:asciiTheme="majorHAnsi" w:hAnsiTheme="majorHAnsi" w:cstheme="minorHAnsi"/>
          <w:color w:val="auto"/>
          <w:u w:val="none"/>
        </w:rPr>
        <w:t xml:space="preserve">Rabin, Robert J., </w:t>
      </w:r>
      <w:r w:rsidRPr="00370A1A">
        <w:rPr>
          <w:rStyle w:val="Hyperlink"/>
          <w:rFonts w:asciiTheme="majorHAnsi" w:hAnsiTheme="majorHAnsi" w:cstheme="minorHAnsi"/>
          <w:i/>
          <w:color w:val="auto"/>
          <w:u w:val="none"/>
        </w:rPr>
        <w:t xml:space="preserve">Reflections on Tort and the Administrative State, </w:t>
      </w:r>
      <w:r w:rsidRPr="00370A1A">
        <w:rPr>
          <w:rFonts w:asciiTheme="majorHAnsi" w:hAnsiTheme="majorHAnsi" w:cstheme="minorHAnsi"/>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239 (2012).</w:t>
      </w:r>
      <w:proofErr w:type="gramEnd"/>
    </w:p>
    <w:p w:rsidR="00046F44" w:rsidRPr="00370A1A" w:rsidRDefault="00046F44" w:rsidP="00370A1A">
      <w:pPr>
        <w:spacing w:after="0" w:line="240" w:lineRule="auto"/>
        <w:rPr>
          <w:rFonts w:asciiTheme="majorHAnsi" w:hAnsiTheme="majorHAnsi" w:cstheme="minorHAnsi"/>
        </w:rPr>
      </w:pPr>
    </w:p>
    <w:p w:rsidR="00046F44" w:rsidRPr="00370A1A" w:rsidRDefault="00046F44" w:rsidP="00370A1A">
      <w:pPr>
        <w:spacing w:after="0" w:line="240" w:lineRule="auto"/>
        <w:rPr>
          <w:rFonts w:asciiTheme="majorHAnsi" w:hAnsiTheme="majorHAnsi" w:cstheme="minorHAnsi"/>
        </w:rPr>
      </w:pPr>
      <w:proofErr w:type="gramStart"/>
      <w:r w:rsidRPr="00370A1A">
        <w:rPr>
          <w:rFonts w:asciiTheme="majorHAnsi" w:hAnsiTheme="majorHAnsi" w:cstheme="minorHAnsi"/>
        </w:rPr>
        <w:t xml:space="preserve">Abraham, Kenneth S., </w:t>
      </w:r>
      <w:r w:rsidRPr="00370A1A">
        <w:rPr>
          <w:rFonts w:asciiTheme="majorHAnsi" w:hAnsiTheme="majorHAnsi" w:cstheme="minorHAnsi"/>
          <w:i/>
        </w:rPr>
        <w:t xml:space="preserve">Strict Liability in Negligence, </w:t>
      </w:r>
      <w:r w:rsidRPr="007F1A86">
        <w:rPr>
          <w:rFonts w:asciiTheme="majorHAnsi" w:hAnsiTheme="majorHAnsi" w:cstheme="minorHAnsi"/>
          <w:smallCaps/>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271 (2012).</w:t>
      </w:r>
      <w:proofErr w:type="gramEnd"/>
    </w:p>
    <w:p w:rsidR="00046F44" w:rsidRPr="00370A1A" w:rsidRDefault="00046F44" w:rsidP="00370A1A">
      <w:pPr>
        <w:spacing w:after="0" w:line="240" w:lineRule="auto"/>
        <w:rPr>
          <w:rFonts w:asciiTheme="majorHAnsi" w:hAnsiTheme="majorHAnsi" w:cstheme="minorHAnsi"/>
        </w:rPr>
      </w:pPr>
    </w:p>
    <w:p w:rsidR="00046F44" w:rsidRPr="00370A1A" w:rsidRDefault="00046F44" w:rsidP="00370A1A">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Engstrom</w:t>
      </w:r>
      <w:proofErr w:type="spellEnd"/>
      <w:r w:rsidRPr="00370A1A">
        <w:rPr>
          <w:rFonts w:asciiTheme="majorHAnsi" w:hAnsiTheme="majorHAnsi" w:cstheme="minorHAnsi"/>
        </w:rPr>
        <w:t xml:space="preserve">, Nora Freeman, </w:t>
      </w:r>
      <w:r w:rsidRPr="00370A1A">
        <w:rPr>
          <w:rFonts w:asciiTheme="majorHAnsi" w:hAnsiTheme="majorHAnsi" w:cstheme="minorHAnsi"/>
          <w:i/>
        </w:rPr>
        <w:t>An Alternative Explanation for No-Fault’s “Demise,”</w:t>
      </w:r>
      <w:r w:rsidRPr="00370A1A">
        <w:rPr>
          <w:rFonts w:asciiTheme="majorHAnsi" w:hAnsiTheme="majorHAnsi" w:cstheme="minorHAnsi"/>
        </w:rPr>
        <w:t xml:space="preserve"> 61 </w:t>
      </w:r>
      <w:r w:rsidRPr="00370A1A">
        <w:rPr>
          <w:rFonts w:asciiTheme="majorHAnsi" w:hAnsiTheme="majorHAnsi" w:cstheme="minorHAnsi"/>
          <w:smallCaps/>
        </w:rPr>
        <w:t>DePaul L. Rev.</w:t>
      </w:r>
      <w:r w:rsidRPr="00370A1A">
        <w:rPr>
          <w:rFonts w:asciiTheme="majorHAnsi" w:hAnsiTheme="majorHAnsi" w:cstheme="minorHAnsi"/>
        </w:rPr>
        <w:t xml:space="preserve"> 303 (2012).</w:t>
      </w:r>
      <w:proofErr w:type="gramEnd"/>
    </w:p>
    <w:p w:rsidR="00046F44" w:rsidRPr="00370A1A" w:rsidRDefault="00046F44" w:rsidP="00370A1A">
      <w:pPr>
        <w:spacing w:after="0" w:line="240" w:lineRule="auto"/>
        <w:rPr>
          <w:rFonts w:asciiTheme="majorHAnsi" w:hAnsiTheme="majorHAnsi" w:cstheme="minorHAnsi"/>
        </w:rPr>
      </w:pPr>
    </w:p>
    <w:p w:rsidR="00046F44" w:rsidRPr="00370A1A" w:rsidRDefault="00046F44" w:rsidP="00370A1A">
      <w:pPr>
        <w:spacing w:after="0" w:line="240" w:lineRule="auto"/>
        <w:rPr>
          <w:rFonts w:asciiTheme="majorHAnsi" w:hAnsiTheme="majorHAnsi" w:cstheme="minorHAnsi"/>
        </w:rPr>
      </w:pPr>
      <w:proofErr w:type="spellStart"/>
      <w:r w:rsidRPr="00370A1A">
        <w:rPr>
          <w:rFonts w:asciiTheme="majorHAnsi" w:hAnsiTheme="majorHAnsi" w:cstheme="minorHAnsi"/>
        </w:rPr>
        <w:t>Geistfeld</w:t>
      </w:r>
      <w:proofErr w:type="spellEnd"/>
      <w:r w:rsidRPr="00370A1A">
        <w:rPr>
          <w:rFonts w:asciiTheme="majorHAnsi" w:hAnsiTheme="majorHAnsi" w:cstheme="minorHAnsi"/>
        </w:rPr>
        <w:t xml:space="preserve">, Mark A.,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Coherence of Compensation-Deterrence Theory in Tort Law, </w:t>
      </w:r>
      <w:r w:rsidRPr="00370A1A">
        <w:rPr>
          <w:rFonts w:asciiTheme="majorHAnsi" w:hAnsiTheme="majorHAnsi" w:cstheme="minorHAnsi"/>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w:t>
      </w:r>
      <w:r w:rsidR="00051274" w:rsidRPr="00370A1A">
        <w:rPr>
          <w:rFonts w:asciiTheme="majorHAnsi" w:hAnsiTheme="majorHAnsi" w:cstheme="minorHAnsi"/>
        </w:rPr>
        <w:t>383</w:t>
      </w:r>
      <w:r w:rsidRPr="00370A1A">
        <w:rPr>
          <w:rFonts w:asciiTheme="majorHAnsi" w:hAnsiTheme="majorHAnsi" w:cstheme="minorHAnsi"/>
        </w:rPr>
        <w:t xml:space="preserve"> (2012).</w:t>
      </w:r>
    </w:p>
    <w:p w:rsidR="00051274" w:rsidRPr="00370A1A" w:rsidRDefault="00051274" w:rsidP="00370A1A">
      <w:pPr>
        <w:spacing w:after="0" w:line="240" w:lineRule="auto"/>
        <w:rPr>
          <w:rFonts w:asciiTheme="majorHAnsi" w:hAnsiTheme="majorHAnsi" w:cstheme="minorHAnsi"/>
        </w:rPr>
      </w:pPr>
    </w:p>
    <w:p w:rsidR="00051274" w:rsidRDefault="00051274" w:rsidP="00370A1A">
      <w:pPr>
        <w:spacing w:after="0" w:line="240" w:lineRule="auto"/>
        <w:rPr>
          <w:rFonts w:asciiTheme="majorHAnsi" w:hAnsiTheme="majorHAnsi" w:cstheme="minorHAnsi"/>
        </w:rPr>
      </w:pPr>
      <w:r w:rsidRPr="00370A1A">
        <w:rPr>
          <w:rFonts w:asciiTheme="majorHAnsi" w:hAnsiTheme="majorHAnsi" w:cstheme="minorHAnsi"/>
        </w:rPr>
        <w:t xml:space="preserve">Gilles, </w:t>
      </w:r>
      <w:proofErr w:type="spellStart"/>
      <w:r w:rsidRPr="00370A1A">
        <w:rPr>
          <w:rFonts w:asciiTheme="majorHAnsi" w:hAnsiTheme="majorHAnsi" w:cstheme="minorHAnsi"/>
        </w:rPr>
        <w:t>Myriam</w:t>
      </w:r>
      <w:proofErr w:type="spellEnd"/>
      <w:r w:rsidRPr="00370A1A">
        <w:rPr>
          <w:rFonts w:asciiTheme="majorHAnsi" w:hAnsiTheme="majorHAnsi" w:cstheme="minorHAnsi"/>
        </w:rPr>
        <w:t xml:space="preserve">, </w:t>
      </w:r>
      <w:r w:rsidRPr="00370A1A">
        <w:rPr>
          <w:rFonts w:asciiTheme="majorHAnsi" w:hAnsiTheme="majorHAnsi" w:cstheme="minorHAnsi"/>
          <w:i/>
        </w:rPr>
        <w:t>Public-Private Approaches to Mass Tort Victim Compensation: Some Thoughts on the Gulf Coast Claims Facility,</w:t>
      </w:r>
      <w:r w:rsidRPr="00370A1A">
        <w:rPr>
          <w:rFonts w:asciiTheme="majorHAnsi" w:hAnsiTheme="majorHAnsi" w:cstheme="minorHAnsi"/>
        </w:rPr>
        <w:t xml:space="preserve"> 61 </w:t>
      </w:r>
      <w:r w:rsidRPr="00370A1A">
        <w:rPr>
          <w:rFonts w:asciiTheme="majorHAnsi" w:hAnsiTheme="majorHAnsi" w:cstheme="minorHAnsi"/>
          <w:smallCaps/>
        </w:rPr>
        <w:t>DePaul L. Rev.</w:t>
      </w:r>
      <w:r w:rsidRPr="00370A1A">
        <w:rPr>
          <w:rFonts w:asciiTheme="majorHAnsi" w:hAnsiTheme="majorHAnsi" w:cstheme="minorHAnsi"/>
        </w:rPr>
        <w:t xml:space="preserve"> 419 (2012).</w:t>
      </w:r>
    </w:p>
    <w:p w:rsidR="0051170B" w:rsidRPr="00370A1A" w:rsidRDefault="0051170B" w:rsidP="00370A1A">
      <w:pPr>
        <w:spacing w:after="0" w:line="240" w:lineRule="auto"/>
        <w:rPr>
          <w:rFonts w:asciiTheme="majorHAnsi" w:hAnsiTheme="majorHAnsi" w:cstheme="minorHAnsi"/>
        </w:rPr>
      </w:pPr>
    </w:p>
    <w:p w:rsidR="00051274" w:rsidRPr="00370A1A" w:rsidRDefault="0051170B" w:rsidP="00370A1A">
      <w:pPr>
        <w:spacing w:after="0" w:line="240" w:lineRule="auto"/>
        <w:rPr>
          <w:rFonts w:asciiTheme="majorHAnsi" w:hAnsiTheme="majorHAnsi" w:cstheme="minorHAnsi"/>
        </w:rPr>
      </w:pPr>
      <w:r>
        <w:rPr>
          <w:rFonts w:asciiTheme="majorHAnsi" w:hAnsiTheme="majorHAnsi" w:cstheme="minorHAnsi"/>
        </w:rPr>
        <w:t>Goldberg, John C.P. &amp;</w:t>
      </w:r>
      <w:r w:rsidR="00051274" w:rsidRPr="00370A1A">
        <w:rPr>
          <w:rFonts w:asciiTheme="majorHAnsi" w:hAnsiTheme="majorHAnsi" w:cstheme="minorHAnsi"/>
        </w:rPr>
        <w:t xml:space="preserve"> Benjamin C.</w:t>
      </w:r>
      <w:r w:rsidR="00E80D63" w:rsidRPr="00370A1A">
        <w:rPr>
          <w:rFonts w:asciiTheme="majorHAnsi" w:hAnsiTheme="majorHAnsi" w:cstheme="minorHAnsi"/>
        </w:rPr>
        <w:t xml:space="preserve"> </w:t>
      </w:r>
      <w:proofErr w:type="spellStart"/>
      <w:r w:rsidR="00E80D63" w:rsidRPr="00370A1A">
        <w:rPr>
          <w:rFonts w:asciiTheme="majorHAnsi" w:hAnsiTheme="majorHAnsi" w:cstheme="minorHAnsi"/>
        </w:rPr>
        <w:t>Zipursky</w:t>
      </w:r>
      <w:proofErr w:type="spellEnd"/>
      <w:r w:rsidR="00051274" w:rsidRPr="00370A1A">
        <w:rPr>
          <w:rFonts w:asciiTheme="majorHAnsi" w:hAnsiTheme="majorHAnsi" w:cstheme="minorHAnsi"/>
        </w:rPr>
        <w:t xml:space="preserve">, </w:t>
      </w:r>
      <w:r w:rsidR="00051274" w:rsidRPr="00370A1A">
        <w:rPr>
          <w:rFonts w:asciiTheme="majorHAnsi" w:hAnsiTheme="majorHAnsi" w:cstheme="minorHAnsi"/>
          <w:i/>
        </w:rPr>
        <w:t xml:space="preserve">Convergence and Contrast in Tort Scholarship: An Essay in Honor of Robert Rabin, </w:t>
      </w:r>
      <w:r w:rsidR="00051274" w:rsidRPr="00370A1A">
        <w:rPr>
          <w:rFonts w:asciiTheme="majorHAnsi" w:hAnsiTheme="majorHAnsi" w:cstheme="minorHAnsi"/>
        </w:rPr>
        <w:t xml:space="preserve">61 </w:t>
      </w:r>
      <w:r w:rsidR="00051274" w:rsidRPr="00370A1A">
        <w:rPr>
          <w:rFonts w:asciiTheme="majorHAnsi" w:hAnsiTheme="majorHAnsi" w:cstheme="minorHAnsi"/>
          <w:smallCaps/>
        </w:rPr>
        <w:t>DePaul L. Rev.</w:t>
      </w:r>
      <w:r w:rsidR="00051274" w:rsidRPr="00370A1A">
        <w:rPr>
          <w:rFonts w:asciiTheme="majorHAnsi" w:hAnsiTheme="majorHAnsi" w:cstheme="minorHAnsi"/>
        </w:rPr>
        <w:t xml:space="preserve"> 467 (2012).</w:t>
      </w:r>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Fonts w:asciiTheme="majorHAnsi" w:hAnsiTheme="majorHAnsi" w:cstheme="minorHAnsi"/>
        </w:rPr>
      </w:pPr>
      <w:r w:rsidRPr="00370A1A">
        <w:rPr>
          <w:rFonts w:asciiTheme="majorHAnsi" w:hAnsiTheme="majorHAnsi" w:cstheme="minorHAnsi"/>
        </w:rPr>
        <w:t xml:space="preserve">Green, Michael D.,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Federal Employers’ Liability Act: Sense and Nonsense About Causation,</w:t>
      </w:r>
      <w:r w:rsidRPr="00370A1A">
        <w:rPr>
          <w:rFonts w:asciiTheme="majorHAnsi" w:hAnsiTheme="majorHAnsi" w:cstheme="minorHAnsi"/>
        </w:rPr>
        <w:t xml:space="preserve"> 61 </w:t>
      </w:r>
      <w:r w:rsidRPr="00370A1A">
        <w:rPr>
          <w:rFonts w:asciiTheme="majorHAnsi" w:hAnsiTheme="majorHAnsi" w:cstheme="minorHAnsi"/>
          <w:smallCaps/>
        </w:rPr>
        <w:t>DePaul L. Rev.</w:t>
      </w:r>
      <w:r w:rsidRPr="00370A1A">
        <w:rPr>
          <w:rFonts w:asciiTheme="majorHAnsi" w:hAnsiTheme="majorHAnsi" w:cstheme="minorHAnsi"/>
        </w:rPr>
        <w:t xml:space="preserve"> 503 (2012).</w:t>
      </w:r>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Fonts w:asciiTheme="majorHAnsi" w:hAnsiTheme="majorHAnsi" w:cstheme="minorHAnsi"/>
        </w:rPr>
      </w:pPr>
      <w:r w:rsidRPr="00370A1A">
        <w:rPr>
          <w:rFonts w:asciiTheme="majorHAnsi" w:hAnsiTheme="majorHAnsi" w:cstheme="minorHAnsi"/>
        </w:rPr>
        <w:t xml:space="preserve">Keating, Gregory C., </w:t>
      </w:r>
      <w:r w:rsidRPr="00370A1A">
        <w:rPr>
          <w:rFonts w:asciiTheme="majorHAnsi" w:hAnsiTheme="majorHAnsi" w:cstheme="minorHAnsi"/>
          <w:i/>
        </w:rPr>
        <w:t xml:space="preserve">Recovering </w:t>
      </w:r>
      <w:proofErr w:type="spellStart"/>
      <w:r w:rsidRPr="00370A1A">
        <w:rPr>
          <w:rFonts w:asciiTheme="majorHAnsi" w:hAnsiTheme="majorHAnsi" w:cstheme="minorHAnsi"/>
        </w:rPr>
        <w:t>Rylands</w:t>
      </w:r>
      <w:proofErr w:type="spellEnd"/>
      <w:r w:rsidRPr="00370A1A">
        <w:rPr>
          <w:rFonts w:asciiTheme="majorHAnsi" w:hAnsiTheme="majorHAnsi" w:cstheme="minorHAnsi"/>
        </w:rPr>
        <w:t>:</w:t>
      </w:r>
      <w:r w:rsidRPr="00370A1A">
        <w:rPr>
          <w:rFonts w:asciiTheme="majorHAnsi" w:hAnsiTheme="majorHAnsi" w:cstheme="minorHAnsi"/>
          <w:i/>
        </w:rPr>
        <w:t xml:space="preserve"> An Essay for Robert Rabin, </w:t>
      </w:r>
      <w:r w:rsidRPr="00370A1A">
        <w:rPr>
          <w:rFonts w:asciiTheme="majorHAnsi" w:hAnsiTheme="majorHAnsi" w:cstheme="minorHAnsi"/>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543 (2012).</w:t>
      </w:r>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Schuck</w:t>
      </w:r>
      <w:proofErr w:type="spellEnd"/>
      <w:r w:rsidRPr="00370A1A">
        <w:rPr>
          <w:rFonts w:asciiTheme="majorHAnsi" w:hAnsiTheme="majorHAnsi" w:cstheme="minorHAnsi"/>
        </w:rPr>
        <w:t xml:space="preserve">, Peter H., </w:t>
      </w:r>
      <w:r w:rsidRPr="00370A1A">
        <w:rPr>
          <w:rFonts w:asciiTheme="majorHAnsi" w:hAnsiTheme="majorHAnsi" w:cstheme="minorHAnsi"/>
          <w:i/>
        </w:rPr>
        <w:t>Professor Rabin and the Administrative State,</w:t>
      </w:r>
      <w:r w:rsidRPr="00370A1A">
        <w:rPr>
          <w:rFonts w:asciiTheme="majorHAnsi" w:hAnsiTheme="majorHAnsi" w:cstheme="minorHAnsi"/>
        </w:rPr>
        <w:t xml:space="preserve"> 61 </w:t>
      </w:r>
      <w:r w:rsidRPr="00370A1A">
        <w:rPr>
          <w:rFonts w:asciiTheme="majorHAnsi" w:hAnsiTheme="majorHAnsi" w:cstheme="minorHAnsi"/>
          <w:smallCaps/>
        </w:rPr>
        <w:t>DePaul L. Rev.</w:t>
      </w:r>
      <w:r w:rsidRPr="00370A1A">
        <w:rPr>
          <w:rFonts w:asciiTheme="majorHAnsi" w:hAnsiTheme="majorHAnsi" w:cstheme="minorHAnsi"/>
        </w:rPr>
        <w:t xml:space="preserve"> 595 (2012).</w:t>
      </w:r>
      <w:proofErr w:type="gramEnd"/>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Fonts w:asciiTheme="majorHAnsi" w:hAnsiTheme="majorHAnsi" w:cstheme="minorHAnsi"/>
        </w:rPr>
      </w:pPr>
      <w:proofErr w:type="spellStart"/>
      <w:r w:rsidRPr="00370A1A">
        <w:rPr>
          <w:rFonts w:asciiTheme="majorHAnsi" w:hAnsiTheme="majorHAnsi" w:cstheme="minorHAnsi"/>
        </w:rPr>
        <w:t>Sebok</w:t>
      </w:r>
      <w:proofErr w:type="spellEnd"/>
      <w:r w:rsidRPr="00370A1A">
        <w:rPr>
          <w:rFonts w:asciiTheme="majorHAnsi" w:hAnsiTheme="majorHAnsi" w:cstheme="minorHAnsi"/>
        </w:rPr>
        <w:t xml:space="preserve">, Anthony J.,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Failed Promise of a General Theory of Pure Economic Loss: An Accident of History? </w:t>
      </w:r>
      <w:proofErr w:type="gramStart"/>
      <w:r w:rsidRPr="00370A1A">
        <w:rPr>
          <w:rFonts w:asciiTheme="majorHAnsi" w:hAnsiTheme="majorHAnsi" w:cstheme="minorHAnsi"/>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615 (2012).</w:t>
      </w:r>
      <w:proofErr w:type="gramEnd"/>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Fonts w:asciiTheme="majorHAnsi" w:hAnsiTheme="majorHAnsi" w:cstheme="minorHAnsi"/>
        </w:rPr>
      </w:pPr>
      <w:r w:rsidRPr="00370A1A">
        <w:rPr>
          <w:rFonts w:asciiTheme="majorHAnsi" w:hAnsiTheme="majorHAnsi" w:cstheme="minorHAnsi"/>
        </w:rPr>
        <w:lastRenderedPageBreak/>
        <w:t xml:space="preserve">Sharkey, Catherine M., </w:t>
      </w:r>
      <w:r w:rsidRPr="00370A1A">
        <w:rPr>
          <w:rFonts w:asciiTheme="majorHAnsi" w:hAnsiTheme="majorHAnsi" w:cstheme="minorHAnsi"/>
          <w:i/>
        </w:rPr>
        <w:t xml:space="preserve">Against Categorical Preemption: Vaccines and the Compensation Piece of the Preemption Puzzle, </w:t>
      </w:r>
      <w:r w:rsidRPr="00370A1A">
        <w:rPr>
          <w:rFonts w:asciiTheme="majorHAnsi" w:hAnsiTheme="majorHAnsi" w:cstheme="minorHAnsi"/>
        </w:rPr>
        <w:t xml:space="preserve">61 </w:t>
      </w:r>
      <w:r w:rsidRPr="00370A1A">
        <w:rPr>
          <w:rFonts w:asciiTheme="majorHAnsi" w:hAnsiTheme="majorHAnsi" w:cstheme="minorHAnsi"/>
          <w:smallCaps/>
        </w:rPr>
        <w:t>DePaul L. Rev.</w:t>
      </w:r>
      <w:r w:rsidRPr="00370A1A">
        <w:rPr>
          <w:rFonts w:asciiTheme="majorHAnsi" w:hAnsiTheme="majorHAnsi" w:cstheme="minorHAnsi"/>
        </w:rPr>
        <w:t xml:space="preserve"> 643 (2012).</w:t>
      </w:r>
    </w:p>
    <w:p w:rsidR="00051274" w:rsidRPr="00370A1A" w:rsidRDefault="00051274" w:rsidP="00370A1A">
      <w:pPr>
        <w:spacing w:after="0" w:line="240" w:lineRule="auto"/>
        <w:rPr>
          <w:rFonts w:asciiTheme="majorHAnsi" w:hAnsiTheme="majorHAnsi" w:cstheme="minorHAnsi"/>
        </w:rPr>
      </w:pPr>
    </w:p>
    <w:p w:rsidR="00051274" w:rsidRPr="00370A1A" w:rsidRDefault="00051274" w:rsidP="00370A1A">
      <w:pPr>
        <w:spacing w:after="0" w:line="240" w:lineRule="auto"/>
        <w:rPr>
          <w:rStyle w:val="Hyperlink"/>
          <w:rFonts w:asciiTheme="majorHAnsi" w:hAnsiTheme="majorHAnsi" w:cstheme="minorHAnsi"/>
          <w:color w:val="auto"/>
          <w:u w:val="none"/>
        </w:rPr>
      </w:pPr>
      <w:proofErr w:type="spellStart"/>
      <w:r w:rsidRPr="00370A1A">
        <w:rPr>
          <w:rFonts w:asciiTheme="majorHAnsi" w:hAnsiTheme="majorHAnsi" w:cstheme="minorHAnsi"/>
        </w:rPr>
        <w:t>Sugarman</w:t>
      </w:r>
      <w:proofErr w:type="spellEnd"/>
      <w:r w:rsidRPr="00370A1A">
        <w:rPr>
          <w:rFonts w:asciiTheme="majorHAnsi" w:hAnsiTheme="majorHAnsi" w:cstheme="minorHAnsi"/>
        </w:rPr>
        <w:t xml:space="preserve">, Stephen D., </w:t>
      </w:r>
      <w:r w:rsidRPr="00370A1A">
        <w:rPr>
          <w:rFonts w:asciiTheme="majorHAnsi" w:hAnsiTheme="majorHAnsi" w:cstheme="minorHAnsi"/>
          <w:i/>
        </w:rPr>
        <w:t>Why No Duty</w:t>
      </w:r>
      <w:proofErr w:type="gramStart"/>
      <w:r w:rsidRPr="00370A1A">
        <w:rPr>
          <w:rFonts w:asciiTheme="majorHAnsi" w:hAnsiTheme="majorHAnsi" w:cstheme="minorHAnsi"/>
          <w:i/>
        </w:rPr>
        <w:t>?</w:t>
      </w:r>
      <w:r w:rsidR="008F6505">
        <w:rPr>
          <w:rFonts w:asciiTheme="majorHAnsi" w:hAnsiTheme="majorHAnsi" w:cstheme="minorHAnsi"/>
          <w:i/>
        </w:rPr>
        <w:t>,</w:t>
      </w:r>
      <w:proofErr w:type="gramEnd"/>
      <w:r w:rsidRPr="00370A1A">
        <w:rPr>
          <w:rFonts w:asciiTheme="majorHAnsi" w:hAnsiTheme="majorHAnsi" w:cstheme="minorHAnsi"/>
        </w:rPr>
        <w:t xml:space="preserve"> 61 </w:t>
      </w:r>
      <w:r w:rsidRPr="00370A1A">
        <w:rPr>
          <w:rFonts w:asciiTheme="majorHAnsi" w:hAnsiTheme="majorHAnsi" w:cstheme="minorHAnsi"/>
          <w:smallCaps/>
        </w:rPr>
        <w:t>DePaul L. Rev.</w:t>
      </w:r>
      <w:r w:rsidRPr="00370A1A">
        <w:rPr>
          <w:rFonts w:asciiTheme="majorHAnsi" w:hAnsiTheme="majorHAnsi" w:cstheme="minorHAnsi"/>
        </w:rPr>
        <w:t xml:space="preserve"> 669 (2012).</w:t>
      </w:r>
    </w:p>
    <w:p w:rsidR="0058192B" w:rsidRPr="00370A1A" w:rsidRDefault="0058192B" w:rsidP="00370A1A">
      <w:pPr>
        <w:spacing w:after="0" w:line="240" w:lineRule="auto"/>
        <w:rPr>
          <w:rFonts w:asciiTheme="majorHAnsi" w:hAnsiTheme="majorHAnsi" w:cstheme="minorHAnsi"/>
          <w:b/>
          <w:color w:val="0000FF" w:themeColor="hyperlink"/>
          <w:u w:val="single"/>
        </w:rPr>
      </w:pPr>
    </w:p>
    <w:p w:rsidR="00BC0B3B" w:rsidRDefault="00083811" w:rsidP="00370A1A">
      <w:pPr>
        <w:spacing w:after="0" w:line="240" w:lineRule="auto"/>
        <w:rPr>
          <w:rStyle w:val="Hyperlink"/>
          <w:rFonts w:asciiTheme="majorHAnsi" w:hAnsiTheme="majorHAnsi" w:cstheme="minorHAnsi"/>
          <w:color w:val="00B050"/>
          <w:u w:val="none"/>
        </w:rPr>
      </w:pPr>
      <w:r w:rsidRPr="00C73162">
        <w:rPr>
          <w:rFonts w:asciiTheme="majorHAnsi" w:hAnsiTheme="majorHAnsi" w:cstheme="minorHAnsi"/>
          <w:b/>
        </w:rPr>
        <w:t xml:space="preserve">European Center of Tort and Insurance Law, </w:t>
      </w:r>
      <w:r w:rsidR="007A6C45" w:rsidRPr="00C73162">
        <w:rPr>
          <w:rFonts w:asciiTheme="majorHAnsi" w:hAnsiTheme="majorHAnsi" w:cstheme="minorHAnsi"/>
          <w:b/>
        </w:rPr>
        <w:t>11</w:t>
      </w:r>
      <w:r w:rsidR="007A6C45" w:rsidRPr="00C73162">
        <w:rPr>
          <w:rFonts w:asciiTheme="majorHAnsi" w:hAnsiTheme="majorHAnsi" w:cstheme="minorHAnsi"/>
          <w:b/>
          <w:vertAlign w:val="superscript"/>
        </w:rPr>
        <w:t>th</w:t>
      </w:r>
      <w:r w:rsidR="007A6C45" w:rsidRPr="00C73162">
        <w:rPr>
          <w:rFonts w:asciiTheme="majorHAnsi" w:hAnsiTheme="majorHAnsi" w:cstheme="minorHAnsi"/>
          <w:b/>
        </w:rPr>
        <w:t xml:space="preserve"> </w:t>
      </w:r>
      <w:r w:rsidR="00BC0B3B" w:rsidRPr="00C73162">
        <w:rPr>
          <w:rFonts w:asciiTheme="majorHAnsi" w:hAnsiTheme="majorHAnsi" w:cstheme="minorHAnsi"/>
          <w:b/>
        </w:rPr>
        <w:t>Annual Conference on European Tort Law</w:t>
      </w:r>
      <w:r w:rsidR="0058192B" w:rsidRPr="00370A1A">
        <w:rPr>
          <w:rStyle w:val="Hyperlink"/>
          <w:rFonts w:asciiTheme="majorHAnsi" w:hAnsiTheme="majorHAnsi" w:cstheme="minorHAnsi"/>
          <w:b/>
          <w:color w:val="00B050"/>
        </w:rPr>
        <w:t xml:space="preserve"> </w:t>
      </w:r>
    </w:p>
    <w:p w:rsidR="00BC0B3B" w:rsidRDefault="00BC0B3B" w:rsidP="00370A1A">
      <w:pPr>
        <w:spacing w:after="0" w:line="240" w:lineRule="auto"/>
        <w:rPr>
          <w:rFonts w:asciiTheme="majorHAnsi" w:hAnsiTheme="majorHAnsi" w:cstheme="minorHAnsi"/>
        </w:rPr>
      </w:pPr>
    </w:p>
    <w:p w:rsidR="00B5667C" w:rsidRDefault="00B5667C" w:rsidP="00370A1A">
      <w:pPr>
        <w:spacing w:after="0" w:line="240" w:lineRule="auto"/>
        <w:rPr>
          <w:rFonts w:asciiTheme="majorHAnsi" w:hAnsiTheme="majorHAnsi" w:cstheme="minorHAnsi"/>
          <w:smallCaps/>
        </w:rPr>
      </w:pPr>
      <w:r>
        <w:rPr>
          <w:rFonts w:asciiTheme="majorHAnsi" w:hAnsiTheme="majorHAnsi" w:cstheme="minorHAnsi"/>
        </w:rPr>
        <w:t xml:space="preserve">Oliphant, Ken, </w:t>
      </w:r>
      <w:r>
        <w:rPr>
          <w:rFonts w:asciiTheme="majorHAnsi" w:hAnsiTheme="majorHAnsi" w:cstheme="minorHAnsi"/>
          <w:i/>
        </w:rPr>
        <w:t xml:space="preserve">Cultures of Tort Law in Europe, </w:t>
      </w:r>
      <w:r>
        <w:rPr>
          <w:rFonts w:asciiTheme="majorHAnsi" w:hAnsiTheme="majorHAnsi" w:cstheme="minorHAnsi"/>
          <w:smallCaps/>
        </w:rPr>
        <w:t>3 Eur. J. Tort L. 147 (2012).</w:t>
      </w:r>
    </w:p>
    <w:p w:rsidR="00B5667C" w:rsidRDefault="00B5667C" w:rsidP="00370A1A">
      <w:pPr>
        <w:spacing w:after="0" w:line="240" w:lineRule="auto"/>
        <w:rPr>
          <w:rFonts w:asciiTheme="majorHAnsi" w:hAnsiTheme="majorHAnsi" w:cstheme="minorHAnsi"/>
          <w:smallCaps/>
        </w:rPr>
      </w:pPr>
    </w:p>
    <w:p w:rsidR="00B5667C" w:rsidRDefault="00B5667C" w:rsidP="00B5667C">
      <w:pPr>
        <w:spacing w:after="0" w:line="240" w:lineRule="auto"/>
        <w:rPr>
          <w:rFonts w:asciiTheme="majorHAnsi" w:hAnsiTheme="majorHAnsi" w:cstheme="minorHAnsi"/>
          <w:smallCaps/>
        </w:rPr>
      </w:pPr>
      <w:proofErr w:type="spellStart"/>
      <w:r>
        <w:rPr>
          <w:rFonts w:asciiTheme="majorHAnsi" w:hAnsiTheme="majorHAnsi" w:cstheme="minorHAnsi"/>
        </w:rPr>
        <w:t>Borghetti</w:t>
      </w:r>
      <w:proofErr w:type="spellEnd"/>
      <w:r>
        <w:rPr>
          <w:rFonts w:asciiTheme="majorHAnsi" w:hAnsiTheme="majorHAnsi" w:cstheme="minorHAnsi"/>
        </w:rPr>
        <w:t>, Jean-</w:t>
      </w:r>
      <w:proofErr w:type="spellStart"/>
      <w:r>
        <w:rPr>
          <w:rFonts w:asciiTheme="majorHAnsi" w:hAnsiTheme="majorHAnsi" w:cstheme="minorHAnsi"/>
        </w:rPr>
        <w:t>Sébastien</w:t>
      </w:r>
      <w:proofErr w:type="spellEnd"/>
      <w:r>
        <w:rPr>
          <w:rFonts w:asciiTheme="majorHAnsi" w:hAnsiTheme="majorHAnsi" w:cstheme="minorHAnsi"/>
        </w:rPr>
        <w:t xml:space="preserve">, </w:t>
      </w:r>
      <w:proofErr w:type="gramStart"/>
      <w:r>
        <w:rPr>
          <w:rFonts w:asciiTheme="majorHAnsi" w:hAnsiTheme="majorHAnsi" w:cstheme="minorHAnsi"/>
          <w:i/>
        </w:rPr>
        <w:t>The</w:t>
      </w:r>
      <w:proofErr w:type="gramEnd"/>
      <w:r w:rsidR="008F6505">
        <w:rPr>
          <w:rFonts w:asciiTheme="majorHAnsi" w:hAnsiTheme="majorHAnsi" w:cstheme="minorHAnsi"/>
          <w:i/>
        </w:rPr>
        <w:t xml:space="preserve"> Culture of Tort Law in France, </w:t>
      </w:r>
      <w:r>
        <w:rPr>
          <w:rFonts w:asciiTheme="majorHAnsi" w:hAnsiTheme="majorHAnsi" w:cstheme="minorHAnsi"/>
          <w:smallCaps/>
        </w:rPr>
        <w:t>3 Eur. J. Tort L. 158 (2012).</w:t>
      </w:r>
    </w:p>
    <w:p w:rsidR="000D3A68" w:rsidRDefault="000D3A68" w:rsidP="00B5667C">
      <w:pPr>
        <w:spacing w:after="0" w:line="240" w:lineRule="auto"/>
        <w:rPr>
          <w:rFonts w:asciiTheme="majorHAnsi" w:hAnsiTheme="majorHAnsi" w:cstheme="minorHAnsi"/>
          <w:smallCaps/>
        </w:rPr>
      </w:pPr>
    </w:p>
    <w:p w:rsidR="000D3A68" w:rsidRPr="000D3A68" w:rsidRDefault="000D3A68" w:rsidP="00B5667C">
      <w:pPr>
        <w:spacing w:after="0" w:line="240" w:lineRule="auto"/>
        <w:rPr>
          <w:rFonts w:asciiTheme="majorHAnsi" w:hAnsiTheme="majorHAnsi" w:cstheme="minorHAnsi"/>
          <w:i/>
        </w:rPr>
      </w:pPr>
      <w:proofErr w:type="spellStart"/>
      <w:r>
        <w:rPr>
          <w:rFonts w:asciiTheme="majorHAnsi" w:hAnsiTheme="majorHAnsi" w:cstheme="minorHAnsi"/>
        </w:rPr>
        <w:t>Fedtke</w:t>
      </w:r>
      <w:proofErr w:type="spellEnd"/>
      <w:r>
        <w:rPr>
          <w:rFonts w:asciiTheme="majorHAnsi" w:hAnsiTheme="majorHAnsi" w:cstheme="minorHAnsi"/>
        </w:rPr>
        <w:t xml:space="preserve">, </w:t>
      </w:r>
      <w:proofErr w:type="spellStart"/>
      <w:r>
        <w:rPr>
          <w:rFonts w:asciiTheme="majorHAnsi" w:hAnsiTheme="majorHAnsi" w:cstheme="minorHAnsi"/>
        </w:rPr>
        <w:t>Jörg</w:t>
      </w:r>
      <w:proofErr w:type="spellEnd"/>
      <w:r>
        <w:rPr>
          <w:rFonts w:asciiTheme="majorHAnsi" w:hAnsiTheme="majorHAnsi" w:cstheme="minorHAnsi"/>
        </w:rPr>
        <w:t xml:space="preserve">, </w:t>
      </w:r>
      <w:proofErr w:type="gramStart"/>
      <w:r>
        <w:rPr>
          <w:rFonts w:asciiTheme="majorHAnsi" w:hAnsiTheme="majorHAnsi" w:cstheme="minorHAnsi"/>
          <w:i/>
        </w:rPr>
        <w:t>The</w:t>
      </w:r>
      <w:proofErr w:type="gramEnd"/>
      <w:r>
        <w:rPr>
          <w:rFonts w:asciiTheme="majorHAnsi" w:hAnsiTheme="majorHAnsi" w:cstheme="minorHAnsi"/>
          <w:i/>
        </w:rPr>
        <w:t xml:space="preserve"> Culture of German Tort Law, </w:t>
      </w:r>
      <w:r>
        <w:rPr>
          <w:rFonts w:asciiTheme="majorHAnsi" w:hAnsiTheme="majorHAnsi" w:cstheme="minorHAnsi"/>
          <w:smallCaps/>
        </w:rPr>
        <w:t>3 Eur. J. Tort L. 183 (2012).</w:t>
      </w:r>
    </w:p>
    <w:p w:rsidR="00B5667C" w:rsidRDefault="00B5667C" w:rsidP="00B5667C">
      <w:pPr>
        <w:spacing w:after="0" w:line="240" w:lineRule="auto"/>
        <w:rPr>
          <w:rFonts w:asciiTheme="majorHAnsi" w:hAnsiTheme="majorHAnsi" w:cstheme="minorHAnsi"/>
          <w:smallCaps/>
        </w:rPr>
      </w:pPr>
    </w:p>
    <w:p w:rsidR="00B5667C" w:rsidRDefault="00B5667C" w:rsidP="00B5667C">
      <w:pPr>
        <w:spacing w:after="0" w:line="240" w:lineRule="auto"/>
        <w:rPr>
          <w:rFonts w:asciiTheme="majorHAnsi" w:hAnsiTheme="majorHAnsi" w:cstheme="minorHAnsi"/>
          <w:smallCaps/>
        </w:rPr>
      </w:pPr>
      <w:proofErr w:type="spellStart"/>
      <w:r>
        <w:rPr>
          <w:rFonts w:asciiTheme="majorHAnsi" w:hAnsiTheme="majorHAnsi" w:cstheme="minorHAnsi"/>
        </w:rPr>
        <w:t>Andersson</w:t>
      </w:r>
      <w:proofErr w:type="spellEnd"/>
      <w:r>
        <w:rPr>
          <w:rFonts w:asciiTheme="majorHAnsi" w:hAnsiTheme="majorHAnsi" w:cstheme="minorHAnsi"/>
        </w:rPr>
        <w:t xml:space="preserve">, </w:t>
      </w:r>
      <w:proofErr w:type="spellStart"/>
      <w:r>
        <w:rPr>
          <w:rFonts w:asciiTheme="majorHAnsi" w:hAnsiTheme="majorHAnsi" w:cstheme="minorHAnsi"/>
        </w:rPr>
        <w:t>H</w:t>
      </w:r>
      <w:r w:rsidR="000D3A68">
        <w:rPr>
          <w:rFonts w:asciiTheme="majorHAnsi" w:hAnsiTheme="majorHAnsi" w:cstheme="minorHAnsi"/>
        </w:rPr>
        <w:t>åkan</w:t>
      </w:r>
      <w:proofErr w:type="spellEnd"/>
      <w:r w:rsidR="000D3A68">
        <w:rPr>
          <w:rFonts w:asciiTheme="majorHAnsi" w:hAnsiTheme="majorHAnsi" w:cstheme="minorHAnsi"/>
        </w:rPr>
        <w:t xml:space="preserve">, </w:t>
      </w:r>
      <w:proofErr w:type="gramStart"/>
      <w:r w:rsidR="000D3A68">
        <w:rPr>
          <w:rFonts w:asciiTheme="majorHAnsi" w:hAnsiTheme="majorHAnsi" w:cstheme="minorHAnsi"/>
          <w:i/>
        </w:rPr>
        <w:t>The</w:t>
      </w:r>
      <w:proofErr w:type="gramEnd"/>
      <w:r w:rsidR="000D3A68">
        <w:rPr>
          <w:rFonts w:asciiTheme="majorHAnsi" w:hAnsiTheme="majorHAnsi" w:cstheme="minorHAnsi"/>
          <w:i/>
        </w:rPr>
        <w:t xml:space="preserve"> Tort</w:t>
      </w:r>
      <w:r w:rsidR="008F6505">
        <w:rPr>
          <w:rFonts w:asciiTheme="majorHAnsi" w:hAnsiTheme="majorHAnsi" w:cstheme="minorHAnsi"/>
          <w:i/>
        </w:rPr>
        <w:t xml:space="preserve"> Law Culture(s) of Scandinavia, </w:t>
      </w:r>
      <w:r w:rsidR="000D3A68">
        <w:rPr>
          <w:rFonts w:asciiTheme="majorHAnsi" w:hAnsiTheme="majorHAnsi" w:cstheme="minorHAnsi"/>
          <w:smallCaps/>
        </w:rPr>
        <w:t>3 Eur. J. Tort L. 211 (2012).</w:t>
      </w:r>
    </w:p>
    <w:p w:rsidR="000D3A68" w:rsidRDefault="000D3A68" w:rsidP="00B5667C">
      <w:pPr>
        <w:spacing w:after="0" w:line="240" w:lineRule="auto"/>
        <w:rPr>
          <w:rFonts w:asciiTheme="majorHAnsi" w:hAnsiTheme="majorHAnsi" w:cstheme="minorHAnsi"/>
          <w:smallCaps/>
        </w:rPr>
      </w:pPr>
    </w:p>
    <w:p w:rsidR="000D3A68" w:rsidRPr="000D3A68" w:rsidRDefault="000D3A68" w:rsidP="00B5667C">
      <w:pPr>
        <w:spacing w:after="0" w:line="240" w:lineRule="auto"/>
        <w:rPr>
          <w:rFonts w:asciiTheme="majorHAnsi" w:hAnsiTheme="majorHAnsi" w:cstheme="minorHAnsi"/>
        </w:rPr>
      </w:pPr>
      <w:r>
        <w:rPr>
          <w:rFonts w:asciiTheme="majorHAnsi" w:hAnsiTheme="majorHAnsi" w:cstheme="minorHAnsi"/>
        </w:rPr>
        <w:t xml:space="preserve">Lewis, Richard &amp; Annette Morris, </w:t>
      </w:r>
      <w:r>
        <w:rPr>
          <w:rFonts w:asciiTheme="majorHAnsi" w:hAnsiTheme="majorHAnsi" w:cstheme="minorHAnsi"/>
          <w:i/>
        </w:rPr>
        <w:t>Tort Law Culture in the United Kingdom: Image and Reality i</w:t>
      </w:r>
      <w:r w:rsidR="008F6505">
        <w:rPr>
          <w:rFonts w:asciiTheme="majorHAnsi" w:hAnsiTheme="majorHAnsi" w:cstheme="minorHAnsi"/>
          <w:i/>
        </w:rPr>
        <w:t xml:space="preserve">n Personal Injury Compensation, </w:t>
      </w:r>
      <w:r>
        <w:rPr>
          <w:rFonts w:asciiTheme="majorHAnsi" w:hAnsiTheme="majorHAnsi" w:cstheme="minorHAnsi"/>
          <w:smallCaps/>
        </w:rPr>
        <w:t>3 Eur. J. Tort L. 230 (2012).</w:t>
      </w:r>
    </w:p>
    <w:p w:rsidR="00B5667C" w:rsidRDefault="00B5667C" w:rsidP="00370A1A">
      <w:pPr>
        <w:spacing w:after="0" w:line="240" w:lineRule="auto"/>
        <w:rPr>
          <w:rFonts w:asciiTheme="majorHAnsi" w:hAnsiTheme="majorHAnsi" w:cstheme="minorHAnsi"/>
        </w:rPr>
      </w:pPr>
    </w:p>
    <w:p w:rsidR="00C73162" w:rsidRDefault="00C73162" w:rsidP="00370A1A">
      <w:pPr>
        <w:spacing w:after="0" w:line="240" w:lineRule="auto"/>
        <w:rPr>
          <w:rFonts w:asciiTheme="majorHAnsi" w:hAnsiTheme="majorHAnsi" w:cstheme="minorHAnsi"/>
        </w:rPr>
      </w:pPr>
      <w:r>
        <w:rPr>
          <w:rFonts w:asciiTheme="majorHAnsi" w:hAnsiTheme="majorHAnsi" w:cstheme="minorHAnsi"/>
        </w:rPr>
        <w:t xml:space="preserve">See </w:t>
      </w:r>
      <w:hyperlink r:id="rId17" w:history="1">
        <w:r w:rsidRPr="00C73162">
          <w:rPr>
            <w:rStyle w:val="Hyperlink"/>
            <w:rFonts w:asciiTheme="majorHAnsi" w:hAnsiTheme="majorHAnsi" w:cstheme="minorHAnsi"/>
          </w:rPr>
          <w:t>conference description</w:t>
        </w:r>
      </w:hyperlink>
      <w:r>
        <w:rPr>
          <w:rFonts w:asciiTheme="majorHAnsi" w:hAnsiTheme="majorHAnsi" w:cstheme="minorHAnsi"/>
        </w:rPr>
        <w:t xml:space="preserve"> for </w:t>
      </w:r>
      <w:r w:rsidR="000D3A68">
        <w:rPr>
          <w:rFonts w:asciiTheme="majorHAnsi" w:hAnsiTheme="majorHAnsi" w:cstheme="minorHAnsi"/>
        </w:rPr>
        <w:t xml:space="preserve">additional </w:t>
      </w:r>
      <w:r>
        <w:rPr>
          <w:rFonts w:asciiTheme="majorHAnsi" w:hAnsiTheme="majorHAnsi" w:cstheme="minorHAnsi"/>
        </w:rPr>
        <w:t>information</w:t>
      </w:r>
      <w:r w:rsidR="00157919">
        <w:rPr>
          <w:rFonts w:asciiTheme="majorHAnsi" w:hAnsiTheme="majorHAnsi" w:cstheme="minorHAnsi"/>
        </w:rPr>
        <w:t xml:space="preserve"> and presentations</w:t>
      </w:r>
      <w:r>
        <w:rPr>
          <w:rFonts w:asciiTheme="majorHAnsi" w:hAnsiTheme="majorHAnsi" w:cstheme="minorHAnsi"/>
        </w:rPr>
        <w:t xml:space="preserve">. </w:t>
      </w:r>
    </w:p>
    <w:p w:rsidR="00C73162" w:rsidRPr="00370A1A" w:rsidRDefault="00C73162" w:rsidP="00370A1A">
      <w:pPr>
        <w:spacing w:after="0" w:line="240" w:lineRule="auto"/>
        <w:rPr>
          <w:rFonts w:asciiTheme="majorHAnsi" w:hAnsiTheme="majorHAnsi" w:cstheme="minorHAnsi"/>
        </w:rPr>
      </w:pPr>
    </w:p>
    <w:p w:rsidR="003C2BCD" w:rsidRPr="00370A1A" w:rsidRDefault="003C2BCD" w:rsidP="00370A1A">
      <w:pPr>
        <w:spacing w:after="0" w:line="240" w:lineRule="auto"/>
        <w:rPr>
          <w:rFonts w:asciiTheme="majorHAnsi" w:hAnsiTheme="majorHAnsi" w:cstheme="minorHAnsi"/>
          <w:b/>
        </w:rPr>
      </w:pPr>
      <w:proofErr w:type="gramStart"/>
      <w:r w:rsidRPr="00370A1A">
        <w:rPr>
          <w:rFonts w:asciiTheme="majorHAnsi" w:hAnsiTheme="majorHAnsi" w:cstheme="minorHAnsi"/>
          <w:b/>
        </w:rPr>
        <w:t>Florida State University College of Law Symposium on Civil Recourse Theory</w:t>
      </w:r>
      <w:r w:rsidR="009F0C4A" w:rsidRPr="00370A1A">
        <w:rPr>
          <w:rFonts w:asciiTheme="majorHAnsi" w:hAnsiTheme="majorHAnsi" w:cstheme="minorHAnsi"/>
          <w:b/>
        </w:rPr>
        <w:t xml:space="preserve">, 39 </w:t>
      </w:r>
      <w:r w:rsidR="009F0C4A" w:rsidRPr="00370A1A">
        <w:rPr>
          <w:rFonts w:asciiTheme="majorHAnsi" w:hAnsiTheme="majorHAnsi" w:cstheme="minorHAnsi"/>
          <w:b/>
          <w:smallCaps/>
        </w:rPr>
        <w:t>Fla.</w:t>
      </w:r>
      <w:proofErr w:type="gramEnd"/>
      <w:r w:rsidR="009F0C4A" w:rsidRPr="00370A1A">
        <w:rPr>
          <w:rFonts w:asciiTheme="majorHAnsi" w:hAnsiTheme="majorHAnsi" w:cstheme="minorHAnsi"/>
          <w:b/>
          <w:smallCaps/>
        </w:rPr>
        <w:t xml:space="preserve"> </w:t>
      </w:r>
      <w:proofErr w:type="gramStart"/>
      <w:r w:rsidR="009F0C4A" w:rsidRPr="00370A1A">
        <w:rPr>
          <w:rFonts w:asciiTheme="majorHAnsi" w:hAnsiTheme="majorHAnsi" w:cstheme="minorHAnsi"/>
          <w:b/>
          <w:smallCaps/>
        </w:rPr>
        <w:t>St. U. L. Rev.</w:t>
      </w:r>
      <w:r w:rsidR="009F0C4A" w:rsidRPr="00370A1A">
        <w:rPr>
          <w:rFonts w:asciiTheme="majorHAnsi" w:hAnsiTheme="majorHAnsi" w:cstheme="minorHAnsi"/>
          <w:b/>
        </w:rPr>
        <w:t xml:space="preserve"> 1 (2011).</w:t>
      </w:r>
      <w:proofErr w:type="gramEnd"/>
    </w:p>
    <w:p w:rsidR="003C2BCD" w:rsidRPr="00370A1A" w:rsidRDefault="003C2BCD" w:rsidP="00370A1A">
      <w:pPr>
        <w:spacing w:after="0" w:line="240" w:lineRule="auto"/>
        <w:rPr>
          <w:rFonts w:asciiTheme="majorHAnsi" w:hAnsiTheme="majorHAnsi" w:cstheme="minorHAnsi"/>
          <w:b/>
        </w:rPr>
      </w:pPr>
    </w:p>
    <w:p w:rsidR="007A6C45" w:rsidRDefault="007A6C45" w:rsidP="00370A1A">
      <w:pPr>
        <w:spacing w:after="0" w:line="240" w:lineRule="auto"/>
        <w:rPr>
          <w:rFonts w:asciiTheme="majorHAnsi" w:hAnsiTheme="majorHAnsi" w:cstheme="minorHAnsi"/>
        </w:rPr>
      </w:pPr>
      <w:r w:rsidRPr="00370A1A">
        <w:rPr>
          <w:rFonts w:asciiTheme="majorHAnsi" w:hAnsiTheme="majorHAnsi" w:cstheme="minorHAnsi"/>
        </w:rPr>
        <w:t xml:space="preserve">Bridgeman, Curtis, </w:t>
      </w:r>
      <w:r w:rsidRPr="00370A1A">
        <w:rPr>
          <w:rFonts w:asciiTheme="majorHAnsi" w:hAnsiTheme="majorHAnsi" w:cstheme="minorHAnsi"/>
          <w:i/>
        </w:rPr>
        <w:t xml:space="preserve">Civil Recourse or Civil Powers, </w:t>
      </w:r>
      <w:r w:rsidRPr="00370A1A">
        <w:rPr>
          <w:rFonts w:asciiTheme="majorHAnsi" w:hAnsiTheme="majorHAnsi" w:cstheme="minorHAnsi"/>
        </w:rPr>
        <w:t xml:space="preserve">39 </w:t>
      </w:r>
      <w:r w:rsidRPr="00370A1A">
        <w:rPr>
          <w:rFonts w:asciiTheme="majorHAnsi" w:hAnsiTheme="majorHAnsi" w:cstheme="minorHAnsi"/>
          <w:smallCaps/>
        </w:rPr>
        <w:t xml:space="preserve">Fla. </w:t>
      </w:r>
      <w:proofErr w:type="gramStart"/>
      <w:r w:rsidRPr="00370A1A">
        <w:rPr>
          <w:rFonts w:asciiTheme="majorHAnsi" w:hAnsiTheme="majorHAnsi" w:cstheme="minorHAnsi"/>
          <w:smallCaps/>
        </w:rPr>
        <w:t>St. U. L. Rev.</w:t>
      </w:r>
      <w:r w:rsidRPr="00370A1A">
        <w:rPr>
          <w:rFonts w:asciiTheme="majorHAnsi" w:hAnsiTheme="majorHAnsi" w:cstheme="minorHAnsi"/>
        </w:rPr>
        <w:t xml:space="preserve"> 1 (2011).</w:t>
      </w:r>
      <w:proofErr w:type="gramEnd"/>
    </w:p>
    <w:p w:rsidR="00C73162" w:rsidRPr="00370A1A" w:rsidRDefault="00C73162" w:rsidP="00370A1A">
      <w:pPr>
        <w:spacing w:after="0" w:line="240" w:lineRule="auto"/>
        <w:rPr>
          <w:rFonts w:asciiTheme="majorHAnsi" w:hAnsiTheme="majorHAnsi" w:cstheme="minorHAnsi"/>
        </w:rPr>
      </w:pPr>
    </w:p>
    <w:p w:rsidR="007A6C45" w:rsidRDefault="0051170B" w:rsidP="00370A1A">
      <w:pPr>
        <w:spacing w:after="0" w:line="240" w:lineRule="auto"/>
        <w:rPr>
          <w:rFonts w:asciiTheme="majorHAnsi" w:hAnsiTheme="majorHAnsi" w:cstheme="minorHAnsi"/>
        </w:rPr>
      </w:pPr>
      <w:proofErr w:type="spellStart"/>
      <w:r>
        <w:rPr>
          <w:rFonts w:asciiTheme="majorHAnsi" w:hAnsiTheme="majorHAnsi" w:cstheme="minorHAnsi"/>
        </w:rPr>
        <w:t>Darwall</w:t>
      </w:r>
      <w:proofErr w:type="spellEnd"/>
      <w:r>
        <w:rPr>
          <w:rFonts w:asciiTheme="majorHAnsi" w:hAnsiTheme="majorHAnsi" w:cstheme="minorHAnsi"/>
        </w:rPr>
        <w:t>, Stephen &amp;</w:t>
      </w:r>
      <w:r w:rsidR="007A6C45" w:rsidRPr="00370A1A">
        <w:rPr>
          <w:rFonts w:asciiTheme="majorHAnsi" w:hAnsiTheme="majorHAnsi" w:cstheme="minorHAnsi"/>
        </w:rPr>
        <w:t xml:space="preserve"> Julian </w:t>
      </w:r>
      <w:proofErr w:type="spellStart"/>
      <w:r w:rsidR="007A6C45" w:rsidRPr="00370A1A">
        <w:rPr>
          <w:rFonts w:asciiTheme="majorHAnsi" w:hAnsiTheme="majorHAnsi" w:cstheme="minorHAnsi"/>
        </w:rPr>
        <w:t>Darwall</w:t>
      </w:r>
      <w:proofErr w:type="spellEnd"/>
      <w:r w:rsidR="007A6C45" w:rsidRPr="00370A1A">
        <w:rPr>
          <w:rFonts w:asciiTheme="majorHAnsi" w:hAnsiTheme="majorHAnsi" w:cstheme="minorHAnsi"/>
        </w:rPr>
        <w:t xml:space="preserve">, </w:t>
      </w:r>
      <w:r w:rsidR="007A6C45" w:rsidRPr="00370A1A">
        <w:rPr>
          <w:rStyle w:val="Emphasis"/>
          <w:rFonts w:asciiTheme="majorHAnsi" w:hAnsiTheme="majorHAnsi" w:cstheme="minorHAnsi"/>
        </w:rPr>
        <w:t xml:space="preserve">Civil Recourse as Mutual Accountability, </w:t>
      </w:r>
      <w:r w:rsidR="007A6C45" w:rsidRPr="00370A1A">
        <w:rPr>
          <w:rFonts w:asciiTheme="majorHAnsi" w:hAnsiTheme="majorHAnsi" w:cstheme="minorHAnsi"/>
        </w:rPr>
        <w:t xml:space="preserve">39 </w:t>
      </w:r>
      <w:r w:rsidR="007150B5" w:rsidRPr="00370A1A">
        <w:rPr>
          <w:rFonts w:asciiTheme="majorHAnsi" w:hAnsiTheme="majorHAnsi" w:cstheme="minorHAnsi"/>
          <w:smallCaps/>
        </w:rPr>
        <w:t>Fla. St. U. L. Rev.</w:t>
      </w:r>
      <w:r w:rsidR="007150B5" w:rsidRPr="00370A1A">
        <w:rPr>
          <w:rFonts w:asciiTheme="majorHAnsi" w:hAnsiTheme="majorHAnsi" w:cstheme="minorHAnsi"/>
        </w:rPr>
        <w:t xml:space="preserve"> </w:t>
      </w:r>
      <w:r w:rsidR="007A6C45" w:rsidRPr="00370A1A">
        <w:rPr>
          <w:rFonts w:asciiTheme="majorHAnsi" w:hAnsiTheme="majorHAnsi" w:cstheme="minorHAnsi"/>
        </w:rPr>
        <w:t xml:space="preserve"> </w:t>
      </w:r>
      <w:proofErr w:type="gramStart"/>
      <w:r w:rsidR="007A6C45" w:rsidRPr="00370A1A">
        <w:rPr>
          <w:rFonts w:asciiTheme="majorHAnsi" w:hAnsiTheme="majorHAnsi" w:cstheme="minorHAnsi"/>
        </w:rPr>
        <w:t>17 (2011).</w:t>
      </w:r>
      <w:proofErr w:type="gramEnd"/>
    </w:p>
    <w:p w:rsidR="00C73162" w:rsidRPr="00370A1A" w:rsidRDefault="00C73162"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r w:rsidRPr="00370A1A">
        <w:rPr>
          <w:rFonts w:asciiTheme="majorHAnsi" w:hAnsiTheme="majorHAnsi" w:cstheme="minorHAnsi"/>
        </w:rPr>
        <w:t xml:space="preserve">Gardner, John, </w:t>
      </w:r>
      <w:r w:rsidRPr="00370A1A">
        <w:rPr>
          <w:rFonts w:asciiTheme="majorHAnsi" w:hAnsiTheme="majorHAnsi" w:cstheme="minorHAnsi"/>
          <w:i/>
        </w:rPr>
        <w:t>Torts and Other Wrongs,</w:t>
      </w:r>
      <w:r w:rsidRPr="00370A1A">
        <w:rPr>
          <w:rFonts w:asciiTheme="majorHAnsi" w:hAnsiTheme="majorHAnsi" w:cstheme="minorHAnsi"/>
        </w:rPr>
        <w:t xml:space="preserve"> 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43 (2011).</w:t>
      </w:r>
      <w:proofErr w:type="gramEnd"/>
    </w:p>
    <w:p w:rsidR="007A6C45" w:rsidRPr="00370A1A" w:rsidRDefault="007A6C45"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r w:rsidRPr="00370A1A">
        <w:rPr>
          <w:rFonts w:asciiTheme="majorHAnsi" w:hAnsiTheme="majorHAnsi" w:cstheme="minorHAnsi"/>
        </w:rPr>
        <w:t xml:space="preserve">Gold, Andrew S., </w:t>
      </w:r>
      <w:proofErr w:type="gramStart"/>
      <w:r w:rsidRPr="00370A1A">
        <w:rPr>
          <w:rStyle w:val="Emphasis"/>
          <w:rFonts w:asciiTheme="majorHAnsi" w:hAnsiTheme="majorHAnsi" w:cstheme="minorHAnsi"/>
        </w:rPr>
        <w:t>The</w:t>
      </w:r>
      <w:proofErr w:type="gramEnd"/>
      <w:r w:rsidRPr="00370A1A">
        <w:rPr>
          <w:rStyle w:val="Emphasis"/>
          <w:rFonts w:asciiTheme="majorHAnsi" w:hAnsiTheme="majorHAnsi" w:cstheme="minorHAnsi"/>
        </w:rPr>
        <w:t xml:space="preserve"> Taxonomy of Civil Recourse,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65 (2011).</w:t>
      </w:r>
      <w:proofErr w:type="gramEnd"/>
    </w:p>
    <w:p w:rsidR="007A6C45" w:rsidRPr="00370A1A" w:rsidRDefault="007A6C45" w:rsidP="00370A1A">
      <w:pPr>
        <w:spacing w:after="0" w:line="240" w:lineRule="auto"/>
        <w:rPr>
          <w:rFonts w:asciiTheme="majorHAnsi" w:hAnsiTheme="majorHAnsi" w:cstheme="minorHAnsi"/>
        </w:rPr>
      </w:pPr>
    </w:p>
    <w:p w:rsidR="007A6C45" w:rsidRDefault="007A6C45" w:rsidP="00370A1A">
      <w:pPr>
        <w:spacing w:after="0" w:line="240" w:lineRule="auto"/>
        <w:rPr>
          <w:rFonts w:asciiTheme="majorHAnsi" w:hAnsiTheme="majorHAnsi" w:cstheme="minorHAnsi"/>
        </w:rPr>
      </w:pPr>
      <w:r w:rsidRPr="00370A1A">
        <w:rPr>
          <w:rFonts w:asciiTheme="majorHAnsi" w:hAnsiTheme="majorHAnsi" w:cstheme="minorHAnsi"/>
        </w:rPr>
        <w:lastRenderedPageBreak/>
        <w:t xml:space="preserve">Goldberg, John C.P., </w:t>
      </w:r>
      <w:r w:rsidRPr="00370A1A">
        <w:rPr>
          <w:rStyle w:val="Emphasis"/>
          <w:rFonts w:asciiTheme="majorHAnsi" w:hAnsiTheme="majorHAnsi" w:cstheme="minorHAnsi"/>
        </w:rPr>
        <w:t xml:space="preserve">Tort Law at the Founding,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85 (2011).</w:t>
      </w:r>
      <w:proofErr w:type="gramEnd"/>
    </w:p>
    <w:p w:rsidR="00C73162" w:rsidRPr="00370A1A" w:rsidRDefault="00C73162"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proofErr w:type="spellStart"/>
      <w:r w:rsidRPr="00370A1A">
        <w:rPr>
          <w:rFonts w:asciiTheme="majorHAnsi" w:hAnsiTheme="majorHAnsi" w:cstheme="minorHAnsi"/>
        </w:rPr>
        <w:t>Hershovitz</w:t>
      </w:r>
      <w:proofErr w:type="spellEnd"/>
      <w:r w:rsidRPr="00370A1A">
        <w:rPr>
          <w:rFonts w:asciiTheme="majorHAnsi" w:hAnsiTheme="majorHAnsi" w:cstheme="minorHAnsi"/>
        </w:rPr>
        <w:t xml:space="preserve">, Scott, </w:t>
      </w:r>
      <w:r w:rsidRPr="00370A1A">
        <w:rPr>
          <w:rStyle w:val="Emphasis"/>
          <w:rFonts w:asciiTheme="majorHAnsi" w:hAnsiTheme="majorHAnsi" w:cstheme="minorHAnsi"/>
        </w:rPr>
        <w:t xml:space="preserve">Corrective Justice for Civil Recourse Theorists,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107 (2011).</w:t>
      </w:r>
      <w:proofErr w:type="gramEnd"/>
    </w:p>
    <w:p w:rsidR="007A6C45" w:rsidRPr="00370A1A" w:rsidRDefault="007A6C45"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proofErr w:type="spellStart"/>
      <w:r w:rsidRPr="00370A1A">
        <w:rPr>
          <w:rFonts w:asciiTheme="majorHAnsi" w:hAnsiTheme="majorHAnsi" w:cstheme="minorHAnsi"/>
        </w:rPr>
        <w:t>Mendlow</w:t>
      </w:r>
      <w:proofErr w:type="spellEnd"/>
      <w:r w:rsidRPr="00370A1A">
        <w:rPr>
          <w:rFonts w:asciiTheme="majorHAnsi" w:hAnsiTheme="majorHAnsi" w:cstheme="minorHAnsi"/>
        </w:rPr>
        <w:t xml:space="preserve">, Gabriel Seltzer, </w:t>
      </w:r>
      <w:r w:rsidRPr="00370A1A">
        <w:rPr>
          <w:rStyle w:val="Emphasis"/>
          <w:rFonts w:asciiTheme="majorHAnsi" w:hAnsiTheme="majorHAnsi" w:cstheme="minorHAnsi"/>
        </w:rPr>
        <w:t>Is Tort Law a Form of Institutionalized Revenge</w:t>
      </w:r>
      <w:proofErr w:type="gramStart"/>
      <w:r w:rsidRPr="00370A1A">
        <w:rPr>
          <w:rStyle w:val="Emphasis"/>
          <w:rFonts w:asciiTheme="majorHAnsi" w:hAnsiTheme="majorHAnsi" w:cstheme="minorHAnsi"/>
        </w:rPr>
        <w:t>?</w:t>
      </w:r>
      <w:r w:rsidR="008F6505">
        <w:rPr>
          <w:rStyle w:val="Emphasis"/>
          <w:rFonts w:asciiTheme="majorHAnsi" w:hAnsiTheme="majorHAnsi" w:cstheme="minorHAnsi"/>
        </w:rPr>
        <w:t>,</w:t>
      </w:r>
      <w:proofErr w:type="gramEnd"/>
      <w:r w:rsidRPr="00370A1A">
        <w:rPr>
          <w:rStyle w:val="Emphasis"/>
          <w:rFonts w:asciiTheme="majorHAnsi" w:hAnsiTheme="majorHAnsi" w:cstheme="minorHAnsi"/>
        </w:rPr>
        <w:t xml:space="preserve">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Pr="00370A1A">
        <w:rPr>
          <w:rFonts w:asciiTheme="majorHAnsi" w:hAnsiTheme="majorHAnsi" w:cstheme="minorHAnsi"/>
        </w:rPr>
        <w:t xml:space="preserve"> 129 (2011).</w:t>
      </w:r>
      <w:proofErr w:type="gramEnd"/>
    </w:p>
    <w:p w:rsidR="007A6C45" w:rsidRPr="00370A1A" w:rsidRDefault="007A6C45"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r w:rsidRPr="00370A1A">
        <w:rPr>
          <w:rFonts w:asciiTheme="majorHAnsi" w:hAnsiTheme="majorHAnsi" w:cstheme="minorHAnsi"/>
        </w:rPr>
        <w:t xml:space="preserve">Oman, Nathan B., </w:t>
      </w:r>
      <w:r w:rsidRPr="00370A1A">
        <w:rPr>
          <w:rStyle w:val="Emphasis"/>
          <w:rFonts w:asciiTheme="majorHAnsi" w:hAnsiTheme="majorHAnsi" w:cstheme="minorHAnsi"/>
        </w:rPr>
        <w:t xml:space="preserve">Why There is No Duty to Pay Damages: Powers, Duties, and Private Law,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137 (2011).</w:t>
      </w:r>
      <w:proofErr w:type="gramEnd"/>
    </w:p>
    <w:p w:rsidR="007A6C45" w:rsidRPr="00370A1A" w:rsidRDefault="007A6C45" w:rsidP="00370A1A">
      <w:pPr>
        <w:spacing w:after="0" w:line="240" w:lineRule="auto"/>
        <w:rPr>
          <w:rFonts w:asciiTheme="majorHAnsi" w:hAnsiTheme="majorHAnsi" w:cstheme="minorHAnsi"/>
        </w:rPr>
      </w:pPr>
    </w:p>
    <w:p w:rsidR="007A6C45" w:rsidRDefault="007A6C45" w:rsidP="00370A1A">
      <w:pPr>
        <w:spacing w:after="0" w:line="240" w:lineRule="auto"/>
        <w:rPr>
          <w:rFonts w:asciiTheme="majorHAnsi" w:hAnsiTheme="majorHAnsi" w:cstheme="minorHAnsi"/>
        </w:rPr>
      </w:pPr>
      <w:proofErr w:type="spellStart"/>
      <w:r w:rsidRPr="00370A1A">
        <w:rPr>
          <w:rFonts w:asciiTheme="majorHAnsi" w:hAnsiTheme="majorHAnsi" w:cstheme="minorHAnsi"/>
        </w:rPr>
        <w:t>Ripstein</w:t>
      </w:r>
      <w:proofErr w:type="spellEnd"/>
      <w:r w:rsidRPr="00370A1A">
        <w:rPr>
          <w:rFonts w:asciiTheme="majorHAnsi" w:hAnsiTheme="majorHAnsi" w:cstheme="minorHAnsi"/>
        </w:rPr>
        <w:t xml:space="preserve">, Arthur, </w:t>
      </w:r>
      <w:r w:rsidRPr="00370A1A">
        <w:rPr>
          <w:rStyle w:val="Emphasis"/>
          <w:rFonts w:asciiTheme="majorHAnsi" w:hAnsiTheme="majorHAnsi" w:cstheme="minorHAnsi"/>
        </w:rPr>
        <w:t xml:space="preserve">Civil Recourse and Separation of Wrongs and Remedies,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163 (2011).</w:t>
      </w:r>
      <w:proofErr w:type="gramEnd"/>
    </w:p>
    <w:p w:rsidR="008F6505" w:rsidRPr="00370A1A" w:rsidRDefault="008F6505"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proofErr w:type="spellStart"/>
      <w:r w:rsidRPr="00370A1A">
        <w:rPr>
          <w:rFonts w:asciiTheme="majorHAnsi" w:hAnsiTheme="majorHAnsi" w:cstheme="minorHAnsi"/>
        </w:rPr>
        <w:t>Sebok</w:t>
      </w:r>
      <w:proofErr w:type="spellEnd"/>
      <w:r w:rsidRPr="00370A1A">
        <w:rPr>
          <w:rFonts w:asciiTheme="majorHAnsi" w:hAnsiTheme="majorHAnsi" w:cstheme="minorHAnsi"/>
        </w:rPr>
        <w:t xml:space="preserve">, Anthony J., </w:t>
      </w:r>
      <w:r w:rsidRPr="00370A1A">
        <w:rPr>
          <w:rStyle w:val="Emphasis"/>
          <w:rFonts w:asciiTheme="majorHAnsi" w:hAnsiTheme="majorHAnsi" w:cstheme="minorHAnsi"/>
        </w:rPr>
        <w:t xml:space="preserve">What is </w:t>
      </w:r>
      <w:proofErr w:type="gramStart"/>
      <w:r w:rsidRPr="00370A1A">
        <w:rPr>
          <w:rStyle w:val="Emphasis"/>
          <w:rFonts w:asciiTheme="majorHAnsi" w:hAnsiTheme="majorHAnsi" w:cstheme="minorHAnsi"/>
        </w:rPr>
        <w:t>Wrong</w:t>
      </w:r>
      <w:proofErr w:type="gramEnd"/>
      <w:r w:rsidRPr="00370A1A">
        <w:rPr>
          <w:rStyle w:val="Emphasis"/>
          <w:rFonts w:asciiTheme="majorHAnsi" w:hAnsiTheme="majorHAnsi" w:cstheme="minorHAnsi"/>
        </w:rPr>
        <w:t xml:space="preserve"> about Wrongdoing? </w:t>
      </w:r>
      <w:proofErr w:type="gramStart"/>
      <w:r w:rsidRPr="00370A1A">
        <w:rPr>
          <w:rFonts w:asciiTheme="majorHAnsi" w:hAnsiTheme="majorHAnsi" w:cstheme="minorHAnsi"/>
        </w:rPr>
        <w:t xml:space="preserve">39 </w:t>
      </w:r>
      <w:r w:rsidR="007150B5" w:rsidRPr="00370A1A">
        <w:rPr>
          <w:rFonts w:asciiTheme="majorHAnsi" w:hAnsiTheme="majorHAnsi" w:cstheme="minorHAnsi"/>
          <w:smallCaps/>
        </w:rPr>
        <w:t>Fla.</w:t>
      </w:r>
      <w:proofErr w:type="gramEnd"/>
      <w:r w:rsidR="007150B5" w:rsidRPr="00370A1A">
        <w:rPr>
          <w:rFonts w:asciiTheme="majorHAnsi" w:hAnsiTheme="majorHAnsi" w:cstheme="minorHAnsi"/>
          <w:smallCaps/>
        </w:rPr>
        <w:t xml:space="preserve">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209 (2011).</w:t>
      </w:r>
      <w:proofErr w:type="gramEnd"/>
    </w:p>
    <w:p w:rsidR="00E80D63" w:rsidRPr="00370A1A" w:rsidRDefault="00E80D63" w:rsidP="00370A1A">
      <w:pPr>
        <w:spacing w:after="0" w:line="240" w:lineRule="auto"/>
        <w:rPr>
          <w:rFonts w:asciiTheme="majorHAnsi" w:hAnsiTheme="majorHAnsi" w:cstheme="minorHAnsi"/>
        </w:rPr>
      </w:pPr>
    </w:p>
    <w:p w:rsidR="007A6C45" w:rsidRPr="00370A1A" w:rsidRDefault="007A6C45" w:rsidP="00370A1A">
      <w:pPr>
        <w:spacing w:after="0" w:line="240" w:lineRule="auto"/>
        <w:rPr>
          <w:rFonts w:asciiTheme="majorHAnsi" w:hAnsiTheme="majorHAnsi" w:cstheme="minorHAnsi"/>
        </w:rPr>
      </w:pPr>
      <w:r w:rsidRPr="00370A1A">
        <w:rPr>
          <w:rFonts w:asciiTheme="majorHAnsi" w:hAnsiTheme="majorHAnsi" w:cstheme="minorHAnsi"/>
        </w:rPr>
        <w:t xml:space="preserve">Sherwin, Emily, </w:t>
      </w:r>
      <w:r w:rsidRPr="00370A1A">
        <w:rPr>
          <w:rStyle w:val="Emphasis"/>
          <w:rFonts w:asciiTheme="majorHAnsi" w:hAnsiTheme="majorHAnsi" w:cstheme="minorHAnsi"/>
        </w:rPr>
        <w:t xml:space="preserve">Interpreting Tort Law, </w:t>
      </w:r>
      <w:r w:rsidR="001013F2"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001013F2" w:rsidRPr="00370A1A">
        <w:rPr>
          <w:rFonts w:asciiTheme="majorHAnsi" w:hAnsiTheme="majorHAnsi" w:cstheme="minorHAnsi"/>
        </w:rPr>
        <w:t>227 (2011).</w:t>
      </w:r>
      <w:proofErr w:type="gramEnd"/>
    </w:p>
    <w:p w:rsidR="001013F2" w:rsidRPr="00370A1A" w:rsidRDefault="001013F2" w:rsidP="00370A1A">
      <w:pPr>
        <w:spacing w:after="0" w:line="240" w:lineRule="auto"/>
        <w:rPr>
          <w:rFonts w:asciiTheme="majorHAnsi" w:hAnsiTheme="majorHAnsi" w:cstheme="minorHAnsi"/>
        </w:rPr>
      </w:pPr>
    </w:p>
    <w:p w:rsidR="001013F2" w:rsidRDefault="001013F2" w:rsidP="00370A1A">
      <w:pPr>
        <w:spacing w:after="0" w:line="240" w:lineRule="auto"/>
        <w:rPr>
          <w:rFonts w:asciiTheme="majorHAnsi" w:hAnsiTheme="majorHAnsi" w:cstheme="minorHAnsi"/>
        </w:rPr>
      </w:pPr>
      <w:r w:rsidRPr="00370A1A">
        <w:rPr>
          <w:rFonts w:asciiTheme="majorHAnsi" w:hAnsiTheme="majorHAnsi" w:cstheme="minorHAnsi"/>
        </w:rPr>
        <w:t xml:space="preserve">Solomon, Jason M., </w:t>
      </w:r>
      <w:r w:rsidR="00E80D63" w:rsidRPr="00370A1A">
        <w:rPr>
          <w:rStyle w:val="Emphasis"/>
          <w:rFonts w:asciiTheme="majorHAnsi" w:hAnsiTheme="majorHAnsi" w:cstheme="minorHAnsi"/>
        </w:rPr>
        <w:t>Civil Recourse as</w:t>
      </w:r>
      <w:r w:rsidRPr="00370A1A">
        <w:rPr>
          <w:rStyle w:val="Emphasis"/>
          <w:rFonts w:asciiTheme="majorHAnsi" w:hAnsiTheme="majorHAnsi" w:cstheme="minorHAnsi"/>
        </w:rPr>
        <w:t xml:space="preserve"> Social Equality,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243 (2011).</w:t>
      </w:r>
      <w:proofErr w:type="gramEnd"/>
    </w:p>
    <w:p w:rsidR="00F82661" w:rsidRDefault="00F82661" w:rsidP="00247BEB">
      <w:pPr>
        <w:spacing w:after="0" w:line="240" w:lineRule="auto"/>
        <w:rPr>
          <w:rFonts w:asciiTheme="majorHAnsi" w:hAnsiTheme="majorHAnsi" w:cstheme="minorHAnsi"/>
        </w:rPr>
      </w:pPr>
    </w:p>
    <w:p w:rsidR="00247BEB" w:rsidRPr="00370A1A" w:rsidRDefault="00247BEB" w:rsidP="00247BEB">
      <w:pPr>
        <w:spacing w:after="0" w:line="240" w:lineRule="auto"/>
        <w:rPr>
          <w:rFonts w:asciiTheme="majorHAnsi" w:hAnsiTheme="majorHAnsi" w:cstheme="minorHAnsi"/>
        </w:rPr>
      </w:pPr>
      <w:r w:rsidRPr="00370A1A">
        <w:rPr>
          <w:rFonts w:asciiTheme="majorHAnsi" w:hAnsiTheme="majorHAnsi" w:cstheme="minorHAnsi"/>
        </w:rPr>
        <w:t xml:space="preserve">Solomon, Jason M., </w:t>
      </w:r>
      <w:proofErr w:type="gramStart"/>
      <w:r>
        <w:rPr>
          <w:rStyle w:val="Emphasis"/>
          <w:rFonts w:asciiTheme="majorHAnsi" w:hAnsiTheme="majorHAnsi" w:cstheme="minorHAnsi"/>
        </w:rPr>
        <w:t>The</w:t>
      </w:r>
      <w:proofErr w:type="gramEnd"/>
      <w:r>
        <w:rPr>
          <w:rStyle w:val="Emphasis"/>
          <w:rFonts w:asciiTheme="majorHAnsi" w:hAnsiTheme="majorHAnsi" w:cstheme="minorHAnsi"/>
        </w:rPr>
        <w:t xml:space="preserve"> Political Puzzle of the Civil Law</w:t>
      </w:r>
      <w:r w:rsidRPr="00370A1A">
        <w:rPr>
          <w:rStyle w:val="Emphasis"/>
          <w:rFonts w:asciiTheme="majorHAnsi" w:hAnsiTheme="majorHAnsi" w:cstheme="minorHAnsi"/>
        </w:rPr>
        <w:t xml:space="preserve">, </w:t>
      </w:r>
      <w:r>
        <w:rPr>
          <w:rFonts w:asciiTheme="majorHAnsi" w:hAnsiTheme="majorHAnsi" w:cstheme="minorHAnsi"/>
        </w:rPr>
        <w:t>61</w:t>
      </w:r>
      <w:r w:rsidRPr="00370A1A">
        <w:rPr>
          <w:rFonts w:asciiTheme="majorHAnsi" w:hAnsiTheme="majorHAnsi" w:cstheme="minorHAnsi"/>
        </w:rPr>
        <w:t xml:space="preserve"> </w:t>
      </w:r>
      <w:r>
        <w:rPr>
          <w:rFonts w:asciiTheme="majorHAnsi" w:hAnsiTheme="majorHAnsi" w:cstheme="minorHAnsi"/>
          <w:smallCaps/>
        </w:rPr>
        <w:t xml:space="preserve">Emory </w:t>
      </w:r>
      <w:r w:rsidRPr="00370A1A">
        <w:rPr>
          <w:rFonts w:asciiTheme="majorHAnsi" w:hAnsiTheme="majorHAnsi" w:cstheme="minorHAnsi"/>
          <w:smallCaps/>
        </w:rPr>
        <w:t>L.</w:t>
      </w:r>
      <w:r>
        <w:rPr>
          <w:rFonts w:asciiTheme="majorHAnsi" w:hAnsiTheme="majorHAnsi" w:cstheme="minorHAnsi"/>
          <w:smallCaps/>
        </w:rPr>
        <w:t>J. 1331</w:t>
      </w:r>
      <w:r>
        <w:rPr>
          <w:rFonts w:asciiTheme="majorHAnsi" w:hAnsiTheme="majorHAnsi" w:cstheme="minorHAnsi"/>
        </w:rPr>
        <w:t xml:space="preserve"> (2012</w:t>
      </w:r>
      <w:r w:rsidRPr="00370A1A">
        <w:rPr>
          <w:rFonts w:asciiTheme="majorHAnsi" w:hAnsiTheme="majorHAnsi" w:cstheme="minorHAnsi"/>
        </w:rPr>
        <w:t>).</w:t>
      </w:r>
    </w:p>
    <w:p w:rsidR="001013F2" w:rsidRPr="00370A1A" w:rsidRDefault="001013F2" w:rsidP="00370A1A">
      <w:pPr>
        <w:spacing w:after="0" w:line="240" w:lineRule="auto"/>
        <w:rPr>
          <w:rFonts w:asciiTheme="majorHAnsi" w:hAnsiTheme="majorHAnsi" w:cstheme="minorHAnsi"/>
        </w:rPr>
      </w:pPr>
    </w:p>
    <w:p w:rsidR="001013F2" w:rsidRPr="00370A1A" w:rsidRDefault="001013F2" w:rsidP="00370A1A">
      <w:pPr>
        <w:spacing w:after="0" w:line="240" w:lineRule="auto"/>
        <w:rPr>
          <w:rFonts w:asciiTheme="majorHAnsi" w:hAnsiTheme="majorHAnsi" w:cstheme="minorHAnsi"/>
        </w:rPr>
      </w:pPr>
      <w:proofErr w:type="spellStart"/>
      <w:r w:rsidRPr="00370A1A">
        <w:rPr>
          <w:rFonts w:asciiTheme="majorHAnsi" w:hAnsiTheme="majorHAnsi" w:cstheme="minorHAnsi"/>
        </w:rPr>
        <w:t>Weinrib</w:t>
      </w:r>
      <w:proofErr w:type="spellEnd"/>
      <w:r w:rsidRPr="00370A1A">
        <w:rPr>
          <w:rFonts w:asciiTheme="majorHAnsi" w:hAnsiTheme="majorHAnsi" w:cstheme="minorHAnsi"/>
        </w:rPr>
        <w:t xml:space="preserve">, Ernest J., </w:t>
      </w:r>
      <w:r w:rsidRPr="00370A1A">
        <w:rPr>
          <w:rStyle w:val="Emphasis"/>
          <w:rFonts w:asciiTheme="majorHAnsi" w:hAnsiTheme="majorHAnsi" w:cstheme="minorHAnsi"/>
        </w:rPr>
        <w:t xml:space="preserve">Civil Recourse and Corrective Justice,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273 (2011).</w:t>
      </w:r>
      <w:proofErr w:type="gramEnd"/>
    </w:p>
    <w:p w:rsidR="001013F2" w:rsidRPr="00370A1A" w:rsidRDefault="001013F2" w:rsidP="00370A1A">
      <w:pPr>
        <w:spacing w:after="0" w:line="240" w:lineRule="auto"/>
        <w:rPr>
          <w:rFonts w:asciiTheme="majorHAnsi" w:hAnsiTheme="majorHAnsi" w:cstheme="minorHAnsi"/>
        </w:rPr>
      </w:pPr>
    </w:p>
    <w:p w:rsidR="001013F2" w:rsidRPr="00370A1A" w:rsidRDefault="001013F2" w:rsidP="00370A1A">
      <w:pPr>
        <w:spacing w:after="0" w:line="240" w:lineRule="auto"/>
        <w:rPr>
          <w:rFonts w:asciiTheme="majorHAnsi" w:hAnsiTheme="majorHAnsi" w:cstheme="minorHAnsi"/>
        </w:rPr>
      </w:pPr>
      <w:proofErr w:type="spellStart"/>
      <w:r w:rsidRPr="00370A1A">
        <w:rPr>
          <w:rFonts w:asciiTheme="majorHAnsi" w:hAnsiTheme="majorHAnsi" w:cstheme="minorHAnsi"/>
        </w:rPr>
        <w:t>Zipursky</w:t>
      </w:r>
      <w:proofErr w:type="spellEnd"/>
      <w:r w:rsidRPr="00370A1A">
        <w:rPr>
          <w:rFonts w:asciiTheme="majorHAnsi" w:hAnsiTheme="majorHAnsi" w:cstheme="minorHAnsi"/>
        </w:rPr>
        <w:t xml:space="preserve">, Benjamin C., </w:t>
      </w:r>
      <w:r w:rsidRPr="00370A1A">
        <w:rPr>
          <w:rStyle w:val="Emphasis"/>
          <w:rFonts w:asciiTheme="majorHAnsi" w:hAnsiTheme="majorHAnsi" w:cstheme="minorHAnsi"/>
        </w:rPr>
        <w:t xml:space="preserve">Substantive Standing, Civil Recourse, and Corrective Justice, </w:t>
      </w:r>
      <w:r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Pr="00370A1A">
        <w:rPr>
          <w:rFonts w:asciiTheme="majorHAnsi" w:hAnsiTheme="majorHAnsi" w:cstheme="minorHAnsi"/>
        </w:rPr>
        <w:t>299 (2011).</w:t>
      </w:r>
      <w:proofErr w:type="gramEnd"/>
    </w:p>
    <w:p w:rsidR="001013F2" w:rsidRPr="00370A1A" w:rsidRDefault="001013F2" w:rsidP="00370A1A">
      <w:pPr>
        <w:spacing w:after="0" w:line="240" w:lineRule="auto"/>
        <w:rPr>
          <w:rFonts w:asciiTheme="majorHAnsi" w:hAnsiTheme="majorHAnsi" w:cstheme="minorHAnsi"/>
        </w:rPr>
      </w:pPr>
    </w:p>
    <w:p w:rsidR="001013F2" w:rsidRDefault="0051170B" w:rsidP="00370A1A">
      <w:pPr>
        <w:spacing w:after="0" w:line="240" w:lineRule="auto"/>
        <w:rPr>
          <w:rFonts w:asciiTheme="majorHAnsi" w:hAnsiTheme="majorHAnsi" w:cstheme="minorHAnsi"/>
        </w:rPr>
      </w:pPr>
      <w:r>
        <w:rPr>
          <w:rFonts w:asciiTheme="majorHAnsi" w:hAnsiTheme="majorHAnsi" w:cstheme="minorHAnsi"/>
        </w:rPr>
        <w:t>Goldberg, John C.P. &amp;</w:t>
      </w:r>
      <w:r w:rsidR="001013F2" w:rsidRPr="00370A1A">
        <w:rPr>
          <w:rFonts w:asciiTheme="majorHAnsi" w:hAnsiTheme="majorHAnsi" w:cstheme="minorHAnsi"/>
        </w:rPr>
        <w:t xml:space="preserve"> Benjamin C. </w:t>
      </w:r>
      <w:proofErr w:type="spellStart"/>
      <w:r w:rsidR="001013F2" w:rsidRPr="00370A1A">
        <w:rPr>
          <w:rFonts w:asciiTheme="majorHAnsi" w:hAnsiTheme="majorHAnsi" w:cstheme="minorHAnsi"/>
        </w:rPr>
        <w:t>Zipursky</w:t>
      </w:r>
      <w:proofErr w:type="spellEnd"/>
      <w:r w:rsidR="001013F2" w:rsidRPr="00370A1A">
        <w:rPr>
          <w:rFonts w:asciiTheme="majorHAnsi" w:hAnsiTheme="majorHAnsi" w:cstheme="minorHAnsi"/>
        </w:rPr>
        <w:t xml:space="preserve">, </w:t>
      </w:r>
      <w:r w:rsidR="001013F2" w:rsidRPr="00370A1A">
        <w:rPr>
          <w:rStyle w:val="Emphasis"/>
          <w:rFonts w:asciiTheme="majorHAnsi" w:hAnsiTheme="majorHAnsi" w:cstheme="minorHAnsi"/>
        </w:rPr>
        <w:t xml:space="preserve">Civil Recourse Revisited, </w:t>
      </w:r>
      <w:r w:rsidR="001013F2" w:rsidRPr="00370A1A">
        <w:rPr>
          <w:rFonts w:asciiTheme="majorHAnsi" w:hAnsiTheme="majorHAnsi" w:cstheme="minorHAnsi"/>
        </w:rPr>
        <w:t xml:space="preserve">39 </w:t>
      </w:r>
      <w:r w:rsidR="007150B5" w:rsidRPr="00370A1A">
        <w:rPr>
          <w:rFonts w:asciiTheme="majorHAnsi" w:hAnsiTheme="majorHAnsi" w:cstheme="minorHAnsi"/>
          <w:smallCaps/>
        </w:rPr>
        <w:t xml:space="preserve">Fla. </w:t>
      </w:r>
      <w:proofErr w:type="gramStart"/>
      <w:r w:rsidR="007150B5" w:rsidRPr="00370A1A">
        <w:rPr>
          <w:rFonts w:asciiTheme="majorHAnsi" w:hAnsiTheme="majorHAnsi" w:cstheme="minorHAnsi"/>
          <w:smallCaps/>
        </w:rPr>
        <w:t>St. U. L. Rev.</w:t>
      </w:r>
      <w:r w:rsidR="007150B5" w:rsidRPr="00370A1A">
        <w:rPr>
          <w:rFonts w:asciiTheme="majorHAnsi" w:hAnsiTheme="majorHAnsi" w:cstheme="minorHAnsi"/>
        </w:rPr>
        <w:t xml:space="preserve"> </w:t>
      </w:r>
      <w:r w:rsidR="001013F2" w:rsidRPr="00370A1A">
        <w:rPr>
          <w:rFonts w:asciiTheme="majorHAnsi" w:hAnsiTheme="majorHAnsi" w:cstheme="minorHAnsi"/>
        </w:rPr>
        <w:t>341 (2011).</w:t>
      </w:r>
      <w:proofErr w:type="gramEnd"/>
    </w:p>
    <w:p w:rsidR="00255C86" w:rsidRPr="00370A1A" w:rsidRDefault="00255C86" w:rsidP="00370A1A">
      <w:pPr>
        <w:spacing w:after="0" w:line="240" w:lineRule="auto"/>
        <w:rPr>
          <w:rFonts w:asciiTheme="majorHAnsi" w:hAnsiTheme="majorHAnsi" w:cstheme="minorHAnsi"/>
        </w:rPr>
      </w:pPr>
    </w:p>
    <w:p w:rsidR="003C2BCD" w:rsidRPr="00370A1A" w:rsidRDefault="007323CE" w:rsidP="00370A1A">
      <w:pPr>
        <w:spacing w:after="0" w:line="240" w:lineRule="auto"/>
        <w:rPr>
          <w:rStyle w:val="Hyperlink"/>
          <w:rFonts w:asciiTheme="majorHAnsi" w:hAnsiTheme="majorHAnsi" w:cstheme="minorHAnsi"/>
          <w:b/>
          <w:color w:val="auto"/>
          <w:u w:val="none"/>
        </w:rPr>
      </w:pPr>
      <w:r w:rsidRPr="00370A1A">
        <w:rPr>
          <w:rStyle w:val="Hyperlink"/>
          <w:rFonts w:asciiTheme="majorHAnsi" w:hAnsiTheme="majorHAnsi" w:cstheme="minorHAnsi"/>
          <w:b/>
          <w:color w:val="auto"/>
          <w:u w:val="none"/>
        </w:rPr>
        <w:t>Fordham Law Review</w:t>
      </w:r>
      <w:r w:rsidR="00C92F60" w:rsidRPr="00370A1A">
        <w:rPr>
          <w:rStyle w:val="Hyperlink"/>
          <w:rFonts w:asciiTheme="majorHAnsi" w:hAnsiTheme="majorHAnsi" w:cstheme="minorHAnsi"/>
          <w:b/>
          <w:color w:val="auto"/>
          <w:u w:val="none"/>
        </w:rPr>
        <w:t xml:space="preserve"> Symposium: Official and Municipal Liability for Constitutional and </w:t>
      </w:r>
    </w:p>
    <w:p w:rsidR="00595EDA" w:rsidRPr="00370A1A" w:rsidRDefault="00C92F60" w:rsidP="00370A1A">
      <w:pPr>
        <w:spacing w:after="0" w:line="240" w:lineRule="auto"/>
        <w:rPr>
          <w:rStyle w:val="Hyperlink"/>
          <w:rFonts w:asciiTheme="majorHAnsi" w:hAnsiTheme="majorHAnsi" w:cstheme="minorHAnsi"/>
          <w:b/>
          <w:color w:val="auto"/>
          <w:u w:val="none"/>
        </w:rPr>
      </w:pPr>
      <w:r w:rsidRPr="00370A1A">
        <w:rPr>
          <w:rStyle w:val="Hyperlink"/>
          <w:rFonts w:asciiTheme="majorHAnsi" w:hAnsiTheme="majorHAnsi" w:cstheme="minorHAnsi"/>
          <w:b/>
          <w:color w:val="auto"/>
          <w:u w:val="none"/>
        </w:rPr>
        <w:t>International Torts Today: Does the Roberts Court Have an Agenda</w:t>
      </w:r>
      <w:proofErr w:type="gramStart"/>
      <w:r w:rsidRPr="00370A1A">
        <w:rPr>
          <w:rStyle w:val="Hyperlink"/>
          <w:rFonts w:asciiTheme="majorHAnsi" w:hAnsiTheme="majorHAnsi" w:cstheme="minorHAnsi"/>
          <w:b/>
          <w:color w:val="auto"/>
          <w:u w:val="none"/>
        </w:rPr>
        <w:t>?</w:t>
      </w:r>
      <w:r w:rsidR="009F0C4A" w:rsidRPr="00370A1A">
        <w:rPr>
          <w:rStyle w:val="Hyperlink"/>
          <w:rFonts w:asciiTheme="majorHAnsi" w:hAnsiTheme="majorHAnsi" w:cstheme="minorHAnsi"/>
          <w:b/>
          <w:color w:val="auto"/>
          <w:u w:val="none"/>
        </w:rPr>
        <w:t>,</w:t>
      </w:r>
      <w:proofErr w:type="gramEnd"/>
      <w:r w:rsidR="00362FB9" w:rsidRPr="00370A1A">
        <w:rPr>
          <w:rStyle w:val="Hyperlink"/>
          <w:rFonts w:asciiTheme="majorHAnsi" w:hAnsiTheme="majorHAnsi" w:cstheme="minorHAnsi"/>
          <w:b/>
          <w:color w:val="auto"/>
          <w:u w:val="none"/>
        </w:rPr>
        <w:t xml:space="preserve"> </w:t>
      </w:r>
      <w:r w:rsidR="00595EDA" w:rsidRPr="00370A1A">
        <w:rPr>
          <w:rStyle w:val="Hyperlink"/>
          <w:rFonts w:asciiTheme="majorHAnsi" w:hAnsiTheme="majorHAnsi" w:cstheme="minorHAnsi"/>
          <w:b/>
          <w:color w:val="auto"/>
          <w:u w:val="none"/>
        </w:rPr>
        <w:t xml:space="preserve">80 </w:t>
      </w:r>
      <w:r w:rsidR="00595EDA" w:rsidRPr="00370A1A">
        <w:rPr>
          <w:rStyle w:val="Hyperlink"/>
          <w:rFonts w:asciiTheme="majorHAnsi" w:hAnsiTheme="majorHAnsi" w:cstheme="minorHAnsi"/>
          <w:b/>
          <w:smallCaps/>
          <w:color w:val="auto"/>
          <w:u w:val="none"/>
        </w:rPr>
        <w:t>Fordham L. Rev</w:t>
      </w:r>
      <w:r w:rsidR="00595EDA" w:rsidRPr="00370A1A">
        <w:rPr>
          <w:rStyle w:val="Hyperlink"/>
          <w:rFonts w:asciiTheme="majorHAnsi" w:hAnsiTheme="majorHAnsi" w:cstheme="minorHAnsi"/>
          <w:b/>
          <w:color w:val="auto"/>
          <w:u w:val="none"/>
        </w:rPr>
        <w:t>. 441 (2011).</w:t>
      </w:r>
    </w:p>
    <w:p w:rsidR="005A6BE0" w:rsidRDefault="005A6BE0" w:rsidP="00370A1A">
      <w:pPr>
        <w:spacing w:after="0" w:line="240" w:lineRule="auto"/>
        <w:rPr>
          <w:rStyle w:val="Hyperlink"/>
          <w:rFonts w:asciiTheme="majorHAnsi" w:hAnsiTheme="majorHAnsi" w:cstheme="minorHAnsi"/>
          <w:color w:val="auto"/>
          <w:u w:val="none"/>
        </w:rPr>
      </w:pPr>
    </w:p>
    <w:p w:rsidR="00362FB9" w:rsidRPr="00370A1A" w:rsidRDefault="00362FB9" w:rsidP="00370A1A">
      <w:pPr>
        <w:spacing w:after="0" w:line="240" w:lineRule="auto"/>
        <w:rPr>
          <w:rStyle w:val="Hyperlink"/>
          <w:rFonts w:asciiTheme="majorHAnsi" w:hAnsiTheme="majorHAnsi" w:cstheme="minorHAnsi"/>
          <w:color w:val="auto"/>
          <w:u w:val="none"/>
        </w:rPr>
      </w:pPr>
      <w:proofErr w:type="spellStart"/>
      <w:r w:rsidRPr="00370A1A">
        <w:rPr>
          <w:rStyle w:val="Hyperlink"/>
          <w:rFonts w:asciiTheme="majorHAnsi" w:hAnsiTheme="majorHAnsi" w:cstheme="minorHAnsi"/>
          <w:color w:val="auto"/>
          <w:u w:val="none"/>
        </w:rPr>
        <w:lastRenderedPageBreak/>
        <w:t>Doernberg</w:t>
      </w:r>
      <w:proofErr w:type="spellEnd"/>
      <w:r w:rsidRPr="00370A1A">
        <w:rPr>
          <w:rStyle w:val="Hyperlink"/>
          <w:rFonts w:asciiTheme="majorHAnsi" w:hAnsiTheme="majorHAnsi" w:cstheme="minorHAnsi"/>
          <w:color w:val="auto"/>
          <w:u w:val="none"/>
        </w:rPr>
        <w:t xml:space="preserve">, Donald L., </w:t>
      </w:r>
      <w:r w:rsidRPr="00370A1A">
        <w:rPr>
          <w:rStyle w:val="Hyperlink"/>
          <w:rFonts w:asciiTheme="majorHAnsi" w:hAnsiTheme="majorHAnsi" w:cstheme="minorHAnsi"/>
          <w:i/>
          <w:color w:val="auto"/>
          <w:u w:val="none"/>
        </w:rPr>
        <w:t xml:space="preserve">Taking Supremacy Seriously: The Contrariety of Official Immunities, </w:t>
      </w:r>
      <w:r w:rsidRPr="00370A1A">
        <w:rPr>
          <w:rStyle w:val="Hyperlink"/>
          <w:rFonts w:asciiTheme="majorHAnsi" w:hAnsiTheme="majorHAnsi" w:cstheme="minorHAnsi"/>
          <w:color w:val="auto"/>
          <w:u w:val="none"/>
        </w:rPr>
        <w:t xml:space="preserve">80 </w:t>
      </w:r>
      <w:r w:rsidRPr="00370A1A">
        <w:rPr>
          <w:rStyle w:val="Hyperlink"/>
          <w:rFonts w:asciiTheme="majorHAnsi" w:hAnsiTheme="majorHAnsi" w:cstheme="minorHAnsi"/>
          <w:smallCaps/>
          <w:color w:val="auto"/>
          <w:u w:val="none"/>
        </w:rPr>
        <w:t>Fordham L. Rev</w:t>
      </w:r>
      <w:r w:rsidRPr="00370A1A">
        <w:rPr>
          <w:rStyle w:val="Hyperlink"/>
          <w:rFonts w:asciiTheme="majorHAnsi" w:hAnsiTheme="majorHAnsi" w:cstheme="minorHAnsi"/>
          <w:color w:val="auto"/>
          <w:u w:val="none"/>
        </w:rPr>
        <w:t>. 443 (2011).</w:t>
      </w:r>
    </w:p>
    <w:p w:rsidR="008F6505" w:rsidRDefault="008F6505" w:rsidP="00370A1A">
      <w:pPr>
        <w:spacing w:after="0" w:line="240" w:lineRule="auto"/>
        <w:rPr>
          <w:rStyle w:val="Hyperlink"/>
          <w:rFonts w:asciiTheme="majorHAnsi" w:hAnsiTheme="majorHAnsi" w:cstheme="minorHAnsi"/>
          <w:color w:val="auto"/>
          <w:u w:val="none"/>
        </w:rPr>
      </w:pPr>
    </w:p>
    <w:p w:rsidR="00362FB9" w:rsidRPr="00370A1A" w:rsidRDefault="00362FB9" w:rsidP="00370A1A">
      <w:pPr>
        <w:spacing w:after="0" w:line="240" w:lineRule="auto"/>
        <w:rPr>
          <w:rStyle w:val="Hyperlink"/>
          <w:rFonts w:asciiTheme="majorHAnsi" w:hAnsiTheme="majorHAnsi" w:cstheme="minorHAnsi"/>
          <w:color w:val="auto"/>
          <w:u w:val="none"/>
        </w:rPr>
      </w:pPr>
      <w:r w:rsidRPr="00370A1A">
        <w:rPr>
          <w:rStyle w:val="Hyperlink"/>
          <w:rFonts w:asciiTheme="majorHAnsi" w:hAnsiTheme="majorHAnsi" w:cstheme="minorHAnsi"/>
          <w:color w:val="auto"/>
          <w:u w:val="none"/>
        </w:rPr>
        <w:t xml:space="preserve">Fallon, Jr., Richard H., </w:t>
      </w:r>
      <w:r w:rsidRPr="00370A1A">
        <w:rPr>
          <w:rStyle w:val="Hyperlink"/>
          <w:rFonts w:asciiTheme="majorHAnsi" w:hAnsiTheme="majorHAnsi" w:cstheme="minorHAnsi"/>
          <w:i/>
          <w:color w:val="auto"/>
          <w:u w:val="none"/>
        </w:rPr>
        <w:t>Asking the Right Questions About Officer Immunity,</w:t>
      </w:r>
      <w:r w:rsidRPr="00370A1A">
        <w:rPr>
          <w:rStyle w:val="Hyperlink"/>
          <w:rFonts w:asciiTheme="majorHAnsi" w:hAnsiTheme="majorHAnsi" w:cstheme="minorHAnsi"/>
          <w:color w:val="auto"/>
          <w:u w:val="none"/>
        </w:rPr>
        <w:t xml:space="preserve"> 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Pr="00370A1A">
        <w:rPr>
          <w:rStyle w:val="Hyperlink"/>
          <w:rFonts w:asciiTheme="majorHAnsi" w:hAnsiTheme="majorHAnsi" w:cstheme="minorHAnsi"/>
          <w:color w:val="auto"/>
          <w:u w:val="none"/>
        </w:rPr>
        <w:t>479 (2011).</w:t>
      </w:r>
    </w:p>
    <w:p w:rsidR="00362FB9" w:rsidRPr="00370A1A" w:rsidRDefault="00362FB9" w:rsidP="00370A1A">
      <w:pPr>
        <w:spacing w:after="0" w:line="240" w:lineRule="auto"/>
        <w:rPr>
          <w:rStyle w:val="Hyperlink"/>
          <w:rFonts w:asciiTheme="majorHAnsi" w:hAnsiTheme="majorHAnsi" w:cstheme="minorHAnsi"/>
          <w:color w:val="auto"/>
          <w:u w:val="none"/>
        </w:rPr>
      </w:pPr>
    </w:p>
    <w:p w:rsidR="00362FB9" w:rsidRPr="00370A1A" w:rsidRDefault="00362FB9" w:rsidP="00370A1A">
      <w:pPr>
        <w:spacing w:after="0" w:line="240" w:lineRule="auto"/>
        <w:rPr>
          <w:rStyle w:val="Hyperlink"/>
          <w:rFonts w:asciiTheme="majorHAnsi" w:hAnsiTheme="majorHAnsi" w:cstheme="minorHAnsi"/>
          <w:color w:val="auto"/>
          <w:u w:val="none"/>
        </w:rPr>
      </w:pPr>
      <w:r w:rsidRPr="00370A1A">
        <w:rPr>
          <w:rStyle w:val="Hyperlink"/>
          <w:rFonts w:asciiTheme="majorHAnsi" w:hAnsiTheme="majorHAnsi" w:cstheme="minorHAnsi"/>
          <w:color w:val="auto"/>
          <w:u w:val="none"/>
        </w:rPr>
        <w:t xml:space="preserve">Johns, Margaret Z., </w:t>
      </w:r>
      <w:r w:rsidRPr="00370A1A">
        <w:rPr>
          <w:rStyle w:val="Hyperlink"/>
          <w:rFonts w:asciiTheme="majorHAnsi" w:hAnsiTheme="majorHAnsi" w:cstheme="minorHAnsi"/>
          <w:i/>
          <w:color w:val="auto"/>
          <w:u w:val="none"/>
        </w:rPr>
        <w:t>Unsupportable and Unjustified: A Critique of Absolute Prosecutorial Immunity</w:t>
      </w:r>
      <w:r w:rsidRPr="00370A1A">
        <w:rPr>
          <w:rStyle w:val="Hyperlink"/>
          <w:rFonts w:asciiTheme="majorHAnsi" w:hAnsiTheme="majorHAnsi" w:cstheme="minorHAnsi"/>
          <w:color w:val="auto"/>
          <w:u w:val="none"/>
        </w:rPr>
        <w:t xml:space="preserve">, 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Pr="00370A1A">
        <w:rPr>
          <w:rStyle w:val="Hyperlink"/>
          <w:rFonts w:asciiTheme="majorHAnsi" w:hAnsiTheme="majorHAnsi" w:cstheme="minorHAnsi"/>
          <w:color w:val="auto"/>
          <w:u w:val="none"/>
        </w:rPr>
        <w:t>509 (2011).</w:t>
      </w:r>
    </w:p>
    <w:p w:rsidR="00362FB9" w:rsidRPr="00370A1A" w:rsidRDefault="00362FB9" w:rsidP="00370A1A">
      <w:pPr>
        <w:spacing w:after="0" w:line="240" w:lineRule="auto"/>
        <w:rPr>
          <w:rStyle w:val="Hyperlink"/>
          <w:rFonts w:asciiTheme="majorHAnsi" w:hAnsiTheme="majorHAnsi" w:cstheme="minorHAnsi"/>
          <w:color w:val="auto"/>
          <w:u w:val="none"/>
        </w:rPr>
      </w:pPr>
    </w:p>
    <w:p w:rsidR="00362FB9" w:rsidRPr="00370A1A" w:rsidRDefault="00362FB9" w:rsidP="00370A1A">
      <w:pPr>
        <w:spacing w:after="0" w:line="240" w:lineRule="auto"/>
        <w:rPr>
          <w:rStyle w:val="Hyperlink"/>
          <w:rFonts w:asciiTheme="majorHAnsi" w:hAnsiTheme="majorHAnsi" w:cstheme="minorHAnsi"/>
          <w:color w:val="auto"/>
          <w:u w:val="none"/>
        </w:rPr>
      </w:pPr>
      <w:proofErr w:type="spellStart"/>
      <w:r w:rsidRPr="00370A1A">
        <w:rPr>
          <w:rStyle w:val="Hyperlink"/>
          <w:rFonts w:asciiTheme="majorHAnsi" w:hAnsiTheme="majorHAnsi" w:cstheme="minorHAnsi"/>
          <w:color w:val="auto"/>
          <w:u w:val="none"/>
        </w:rPr>
        <w:t>Rudin</w:t>
      </w:r>
      <w:proofErr w:type="spellEnd"/>
      <w:r w:rsidRPr="00370A1A">
        <w:rPr>
          <w:rStyle w:val="Hyperlink"/>
          <w:rFonts w:asciiTheme="majorHAnsi" w:hAnsiTheme="majorHAnsi" w:cstheme="minorHAnsi"/>
          <w:color w:val="auto"/>
          <w:u w:val="none"/>
        </w:rPr>
        <w:t xml:space="preserve">, Joel B., </w:t>
      </w:r>
      <w:r w:rsidRPr="00370A1A">
        <w:rPr>
          <w:rStyle w:val="Hyperlink"/>
          <w:rFonts w:asciiTheme="majorHAnsi" w:hAnsiTheme="majorHAnsi" w:cstheme="minorHAnsi"/>
          <w:i/>
          <w:color w:val="auto"/>
          <w:u w:val="none"/>
        </w:rPr>
        <w:t>The Supreme Court Assumes Errant Prosecutors Will</w:t>
      </w:r>
      <w:r w:rsidR="00E80D63" w:rsidRPr="00370A1A">
        <w:rPr>
          <w:rStyle w:val="Hyperlink"/>
          <w:rFonts w:asciiTheme="majorHAnsi" w:hAnsiTheme="majorHAnsi" w:cstheme="minorHAnsi"/>
          <w:i/>
          <w:color w:val="auto"/>
          <w:u w:val="none"/>
        </w:rPr>
        <w:t xml:space="preserve"> Be Disciplined by Their Office</w:t>
      </w:r>
      <w:r w:rsidRPr="00370A1A">
        <w:rPr>
          <w:rStyle w:val="Hyperlink"/>
          <w:rFonts w:asciiTheme="majorHAnsi" w:hAnsiTheme="majorHAnsi" w:cstheme="minorHAnsi"/>
          <w:i/>
          <w:color w:val="auto"/>
          <w:u w:val="none"/>
        </w:rPr>
        <w:t>s</w:t>
      </w:r>
      <w:r w:rsidR="00E80D63" w:rsidRPr="00370A1A">
        <w:rPr>
          <w:rStyle w:val="Hyperlink"/>
          <w:rFonts w:asciiTheme="majorHAnsi" w:hAnsiTheme="majorHAnsi" w:cstheme="minorHAnsi"/>
          <w:i/>
          <w:color w:val="auto"/>
          <w:u w:val="none"/>
        </w:rPr>
        <w:t xml:space="preserve"> or</w:t>
      </w:r>
      <w:r w:rsidR="003A259D" w:rsidRPr="00370A1A">
        <w:rPr>
          <w:rStyle w:val="Hyperlink"/>
          <w:rFonts w:asciiTheme="majorHAnsi" w:hAnsiTheme="majorHAnsi" w:cstheme="minorHAnsi"/>
          <w:i/>
          <w:color w:val="auto"/>
          <w:u w:val="none"/>
        </w:rPr>
        <w:t xml:space="preserve"> the Bar: Three Case Studies that Prove the Assumption Wrong,</w:t>
      </w:r>
      <w:r w:rsidR="003A259D" w:rsidRPr="00370A1A">
        <w:rPr>
          <w:rStyle w:val="Hyperlink"/>
          <w:rFonts w:asciiTheme="majorHAnsi" w:hAnsiTheme="majorHAnsi" w:cstheme="minorHAnsi"/>
          <w:color w:val="auto"/>
          <w:u w:val="none"/>
        </w:rPr>
        <w:t xml:space="preserve"> 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003A259D" w:rsidRPr="00370A1A">
        <w:rPr>
          <w:rStyle w:val="Hyperlink"/>
          <w:rFonts w:asciiTheme="majorHAnsi" w:hAnsiTheme="majorHAnsi" w:cstheme="minorHAnsi"/>
          <w:color w:val="auto"/>
          <w:u w:val="none"/>
        </w:rPr>
        <w:t>537 (2011).</w:t>
      </w:r>
    </w:p>
    <w:p w:rsidR="003A259D" w:rsidRPr="00370A1A" w:rsidRDefault="003A259D" w:rsidP="00370A1A">
      <w:pPr>
        <w:spacing w:after="0" w:line="240" w:lineRule="auto"/>
        <w:rPr>
          <w:rStyle w:val="Hyperlink"/>
          <w:rFonts w:asciiTheme="majorHAnsi" w:hAnsiTheme="majorHAnsi" w:cstheme="minorHAnsi"/>
          <w:color w:val="auto"/>
          <w:u w:val="none"/>
        </w:rPr>
      </w:pPr>
    </w:p>
    <w:p w:rsidR="003A259D" w:rsidRPr="00370A1A" w:rsidRDefault="003A259D" w:rsidP="00370A1A">
      <w:pPr>
        <w:spacing w:after="0" w:line="240" w:lineRule="auto"/>
        <w:rPr>
          <w:rStyle w:val="Hyperlink"/>
          <w:rFonts w:asciiTheme="majorHAnsi" w:hAnsiTheme="majorHAnsi" w:cstheme="minorHAnsi"/>
          <w:color w:val="auto"/>
          <w:u w:val="none"/>
        </w:rPr>
      </w:pPr>
      <w:r w:rsidRPr="00370A1A">
        <w:rPr>
          <w:rStyle w:val="Hyperlink"/>
          <w:rFonts w:asciiTheme="majorHAnsi" w:hAnsiTheme="majorHAnsi" w:cstheme="minorHAnsi"/>
          <w:color w:val="auto"/>
          <w:u w:val="none"/>
        </w:rPr>
        <w:t xml:space="preserve">Castro, William R., </w:t>
      </w:r>
      <w:r w:rsidRPr="00370A1A">
        <w:rPr>
          <w:rStyle w:val="Hyperlink"/>
          <w:rFonts w:asciiTheme="majorHAnsi" w:hAnsiTheme="majorHAnsi" w:cstheme="minorHAnsi"/>
          <w:i/>
          <w:color w:val="auto"/>
          <w:u w:val="none"/>
        </w:rPr>
        <w:t xml:space="preserve">Notes on Official Immunity in ATS Litigation, </w:t>
      </w:r>
      <w:r w:rsidRPr="00370A1A">
        <w:rPr>
          <w:rStyle w:val="Hyperlink"/>
          <w:rFonts w:asciiTheme="majorHAnsi" w:hAnsiTheme="majorHAnsi" w:cstheme="minorHAnsi"/>
          <w:color w:val="auto"/>
          <w:u w:val="none"/>
        </w:rPr>
        <w:t xml:space="preserve">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Pr="00370A1A">
        <w:rPr>
          <w:rStyle w:val="Hyperlink"/>
          <w:rFonts w:asciiTheme="majorHAnsi" w:hAnsiTheme="majorHAnsi" w:cstheme="minorHAnsi"/>
          <w:color w:val="auto"/>
          <w:u w:val="none"/>
        </w:rPr>
        <w:t>573 (2011).</w:t>
      </w:r>
    </w:p>
    <w:p w:rsidR="003A259D" w:rsidRPr="00370A1A" w:rsidRDefault="003A259D" w:rsidP="00370A1A">
      <w:pPr>
        <w:spacing w:after="0" w:line="240" w:lineRule="auto"/>
        <w:rPr>
          <w:rStyle w:val="Hyperlink"/>
          <w:rFonts w:asciiTheme="majorHAnsi" w:hAnsiTheme="majorHAnsi" w:cstheme="minorHAnsi"/>
          <w:color w:val="auto"/>
          <w:u w:val="none"/>
        </w:rPr>
      </w:pPr>
    </w:p>
    <w:p w:rsidR="003A259D" w:rsidRDefault="003A259D" w:rsidP="00370A1A">
      <w:pPr>
        <w:spacing w:after="0" w:line="240" w:lineRule="auto"/>
        <w:rPr>
          <w:rStyle w:val="Hyperlink"/>
          <w:rFonts w:asciiTheme="majorHAnsi" w:hAnsiTheme="majorHAnsi" w:cstheme="minorHAnsi"/>
          <w:color w:val="auto"/>
          <w:u w:val="none"/>
        </w:rPr>
      </w:pPr>
      <w:proofErr w:type="spellStart"/>
      <w:proofErr w:type="gramStart"/>
      <w:r w:rsidRPr="00370A1A">
        <w:rPr>
          <w:rFonts w:asciiTheme="majorHAnsi" w:hAnsiTheme="majorHAnsi" w:cstheme="minorHAnsi"/>
        </w:rPr>
        <w:t>Keitner</w:t>
      </w:r>
      <w:proofErr w:type="spellEnd"/>
      <w:r w:rsidRPr="00370A1A">
        <w:rPr>
          <w:rFonts w:asciiTheme="majorHAnsi" w:hAnsiTheme="majorHAnsi" w:cstheme="minorHAnsi"/>
        </w:rPr>
        <w:t xml:space="preserve">, </w:t>
      </w:r>
      <w:proofErr w:type="spellStart"/>
      <w:r w:rsidRPr="00370A1A">
        <w:rPr>
          <w:rFonts w:asciiTheme="majorHAnsi" w:hAnsiTheme="majorHAnsi" w:cstheme="minorHAnsi"/>
        </w:rPr>
        <w:t>Chimène</w:t>
      </w:r>
      <w:proofErr w:type="spellEnd"/>
      <w:r w:rsidRPr="00370A1A">
        <w:rPr>
          <w:rFonts w:asciiTheme="majorHAnsi" w:hAnsiTheme="majorHAnsi" w:cstheme="minorHAnsi"/>
        </w:rPr>
        <w:t xml:space="preserve"> I., </w:t>
      </w:r>
      <w:r w:rsidRPr="00370A1A">
        <w:rPr>
          <w:rFonts w:asciiTheme="majorHAnsi" w:hAnsiTheme="majorHAnsi" w:cstheme="minorHAnsi"/>
          <w:i/>
        </w:rPr>
        <w:t>Foreign Official Immunity and the “Baseline” Problem,</w:t>
      </w:r>
      <w:r w:rsidRPr="00370A1A">
        <w:rPr>
          <w:rFonts w:asciiTheme="majorHAnsi" w:hAnsiTheme="majorHAnsi" w:cstheme="minorHAnsi"/>
        </w:rPr>
        <w:t xml:space="preserve"> </w:t>
      </w:r>
      <w:r w:rsidRPr="00370A1A">
        <w:rPr>
          <w:rStyle w:val="Hyperlink"/>
          <w:rFonts w:asciiTheme="majorHAnsi" w:hAnsiTheme="majorHAnsi" w:cstheme="minorHAnsi"/>
          <w:color w:val="auto"/>
          <w:u w:val="none"/>
        </w:rPr>
        <w:t xml:space="preserve">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Pr="00370A1A">
        <w:rPr>
          <w:rStyle w:val="Hyperlink"/>
          <w:rFonts w:asciiTheme="majorHAnsi" w:hAnsiTheme="majorHAnsi" w:cstheme="minorHAnsi"/>
          <w:color w:val="auto"/>
          <w:u w:val="none"/>
        </w:rPr>
        <w:t>605 (2011).</w:t>
      </w:r>
      <w:proofErr w:type="gramEnd"/>
    </w:p>
    <w:p w:rsidR="00A9617D" w:rsidRDefault="00A9617D" w:rsidP="00370A1A">
      <w:pPr>
        <w:spacing w:after="0" w:line="240" w:lineRule="auto"/>
        <w:rPr>
          <w:rStyle w:val="Hyperlink"/>
          <w:rFonts w:asciiTheme="majorHAnsi" w:hAnsiTheme="majorHAnsi" w:cstheme="minorHAnsi"/>
          <w:color w:val="auto"/>
          <w:u w:val="none"/>
        </w:rPr>
      </w:pPr>
    </w:p>
    <w:p w:rsidR="003A259D" w:rsidRDefault="0051170B" w:rsidP="00370A1A">
      <w:pPr>
        <w:spacing w:after="0" w:line="240" w:lineRule="auto"/>
        <w:rPr>
          <w:rStyle w:val="Hyperlink"/>
          <w:rFonts w:asciiTheme="majorHAnsi" w:hAnsiTheme="majorHAnsi" w:cstheme="minorHAnsi"/>
          <w:color w:val="auto"/>
          <w:u w:val="none"/>
        </w:rPr>
      </w:pPr>
      <w:proofErr w:type="spellStart"/>
      <w:proofErr w:type="gramStart"/>
      <w:r>
        <w:rPr>
          <w:rFonts w:asciiTheme="majorHAnsi" w:hAnsiTheme="majorHAnsi" w:cstheme="minorHAnsi"/>
        </w:rPr>
        <w:t>Sampsell</w:t>
      </w:r>
      <w:proofErr w:type="spellEnd"/>
      <w:r>
        <w:rPr>
          <w:rFonts w:asciiTheme="majorHAnsi" w:hAnsiTheme="majorHAnsi" w:cstheme="minorHAnsi"/>
        </w:rPr>
        <w:t xml:space="preserve">-Jones, Ted &amp; </w:t>
      </w:r>
      <w:r w:rsidR="003A259D" w:rsidRPr="00370A1A">
        <w:rPr>
          <w:rFonts w:asciiTheme="majorHAnsi" w:hAnsiTheme="majorHAnsi" w:cstheme="minorHAnsi"/>
        </w:rPr>
        <w:t xml:space="preserve">Jenna </w:t>
      </w:r>
      <w:proofErr w:type="spellStart"/>
      <w:r w:rsidR="003A259D" w:rsidRPr="00370A1A">
        <w:rPr>
          <w:rFonts w:asciiTheme="majorHAnsi" w:hAnsiTheme="majorHAnsi" w:cstheme="minorHAnsi"/>
        </w:rPr>
        <w:t>Yauch</w:t>
      </w:r>
      <w:proofErr w:type="spellEnd"/>
      <w:r w:rsidR="003A259D" w:rsidRPr="00370A1A">
        <w:rPr>
          <w:rFonts w:asciiTheme="majorHAnsi" w:hAnsiTheme="majorHAnsi" w:cstheme="minorHAnsi"/>
        </w:rPr>
        <w:t xml:space="preserve">, </w:t>
      </w:r>
      <w:r w:rsidR="003A259D" w:rsidRPr="00370A1A">
        <w:rPr>
          <w:rFonts w:asciiTheme="majorHAnsi" w:hAnsiTheme="majorHAnsi" w:cstheme="minorHAnsi"/>
          <w:i/>
        </w:rPr>
        <w:t xml:space="preserve">Measuring </w:t>
      </w:r>
      <w:r w:rsidR="003A259D" w:rsidRPr="00370A1A">
        <w:rPr>
          <w:rFonts w:asciiTheme="majorHAnsi" w:hAnsiTheme="majorHAnsi" w:cstheme="minorHAnsi"/>
        </w:rPr>
        <w:t xml:space="preserve">Pearson </w:t>
      </w:r>
      <w:r w:rsidR="003A259D" w:rsidRPr="00370A1A">
        <w:rPr>
          <w:rFonts w:asciiTheme="majorHAnsi" w:hAnsiTheme="majorHAnsi" w:cstheme="minorHAnsi"/>
          <w:i/>
        </w:rPr>
        <w:t>in the Circuits,</w:t>
      </w:r>
      <w:r w:rsidR="003A259D" w:rsidRPr="00370A1A">
        <w:rPr>
          <w:rFonts w:asciiTheme="majorHAnsi" w:hAnsiTheme="majorHAnsi" w:cstheme="minorHAnsi"/>
        </w:rPr>
        <w:t xml:space="preserve"> </w:t>
      </w:r>
      <w:r w:rsidR="003A259D" w:rsidRPr="00370A1A">
        <w:rPr>
          <w:rStyle w:val="Hyperlink"/>
          <w:rFonts w:asciiTheme="majorHAnsi" w:hAnsiTheme="majorHAnsi" w:cstheme="minorHAnsi"/>
          <w:color w:val="auto"/>
          <w:u w:val="none"/>
        </w:rPr>
        <w:t xml:space="preserve">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003A259D" w:rsidRPr="00370A1A">
        <w:rPr>
          <w:rStyle w:val="Hyperlink"/>
          <w:rFonts w:asciiTheme="majorHAnsi" w:hAnsiTheme="majorHAnsi" w:cstheme="minorHAnsi"/>
          <w:color w:val="auto"/>
          <w:u w:val="none"/>
        </w:rPr>
        <w:t>623 (2011).</w:t>
      </w:r>
      <w:proofErr w:type="gramEnd"/>
    </w:p>
    <w:p w:rsidR="00F82661" w:rsidRPr="00370A1A" w:rsidRDefault="00F82661" w:rsidP="00370A1A">
      <w:pPr>
        <w:spacing w:after="0" w:line="240" w:lineRule="auto"/>
        <w:rPr>
          <w:rStyle w:val="Hyperlink"/>
          <w:rFonts w:asciiTheme="majorHAnsi" w:hAnsiTheme="majorHAnsi" w:cstheme="minorHAnsi"/>
          <w:color w:val="auto"/>
          <w:u w:val="none"/>
        </w:rPr>
      </w:pPr>
    </w:p>
    <w:p w:rsidR="003A259D" w:rsidRPr="00370A1A" w:rsidRDefault="0051170B" w:rsidP="00370A1A">
      <w:pPr>
        <w:spacing w:after="0" w:line="240" w:lineRule="auto"/>
        <w:rPr>
          <w:rFonts w:asciiTheme="majorHAnsi" w:hAnsiTheme="majorHAnsi" w:cstheme="minorHAnsi"/>
        </w:rPr>
      </w:pPr>
      <w:r>
        <w:rPr>
          <w:rFonts w:asciiTheme="majorHAnsi" w:hAnsiTheme="majorHAnsi" w:cstheme="minorHAnsi"/>
        </w:rPr>
        <w:t>Kirkpatrick, Michael T. &amp;</w:t>
      </w:r>
      <w:r w:rsidR="003A259D" w:rsidRPr="00370A1A">
        <w:rPr>
          <w:rFonts w:asciiTheme="majorHAnsi" w:hAnsiTheme="majorHAnsi" w:cstheme="minorHAnsi"/>
        </w:rPr>
        <w:t xml:space="preserve"> Joshua </w:t>
      </w:r>
      <w:proofErr w:type="spellStart"/>
      <w:r w:rsidR="003A259D" w:rsidRPr="00370A1A">
        <w:rPr>
          <w:rFonts w:asciiTheme="majorHAnsi" w:hAnsiTheme="majorHAnsi" w:cstheme="minorHAnsi"/>
        </w:rPr>
        <w:t>Matz</w:t>
      </w:r>
      <w:proofErr w:type="spellEnd"/>
      <w:r w:rsidR="003A259D" w:rsidRPr="00370A1A">
        <w:rPr>
          <w:rFonts w:asciiTheme="majorHAnsi" w:hAnsiTheme="majorHAnsi" w:cstheme="minorHAnsi"/>
        </w:rPr>
        <w:t xml:space="preserve">, </w:t>
      </w:r>
      <w:r w:rsidR="003A259D" w:rsidRPr="00370A1A">
        <w:rPr>
          <w:rFonts w:asciiTheme="majorHAnsi" w:hAnsiTheme="majorHAnsi" w:cstheme="minorHAnsi"/>
          <w:i/>
        </w:rPr>
        <w:t xml:space="preserve">Avoiding Permanent Limbo: Qualified Immunity and the Elaboration of Constitutional Rights from </w:t>
      </w:r>
      <w:r w:rsidR="003A259D" w:rsidRPr="00370A1A">
        <w:rPr>
          <w:rFonts w:asciiTheme="majorHAnsi" w:hAnsiTheme="majorHAnsi" w:cstheme="minorHAnsi"/>
        </w:rPr>
        <w:t>Saucier</w:t>
      </w:r>
      <w:r w:rsidR="003A259D" w:rsidRPr="00370A1A">
        <w:rPr>
          <w:rFonts w:asciiTheme="majorHAnsi" w:hAnsiTheme="majorHAnsi" w:cstheme="minorHAnsi"/>
          <w:i/>
        </w:rPr>
        <w:t xml:space="preserve"> to </w:t>
      </w:r>
      <w:proofErr w:type="spellStart"/>
      <w:r w:rsidR="003A259D" w:rsidRPr="00370A1A">
        <w:rPr>
          <w:rFonts w:asciiTheme="majorHAnsi" w:hAnsiTheme="majorHAnsi" w:cstheme="minorHAnsi"/>
        </w:rPr>
        <w:t>Camreta</w:t>
      </w:r>
      <w:proofErr w:type="spellEnd"/>
      <w:r w:rsidR="003A259D" w:rsidRPr="00370A1A">
        <w:rPr>
          <w:rFonts w:asciiTheme="majorHAnsi" w:hAnsiTheme="majorHAnsi" w:cstheme="minorHAnsi"/>
          <w:i/>
        </w:rPr>
        <w:t xml:space="preserve"> (and Beyond),</w:t>
      </w:r>
      <w:r w:rsidR="003A259D" w:rsidRPr="00370A1A">
        <w:rPr>
          <w:rFonts w:asciiTheme="majorHAnsi" w:hAnsiTheme="majorHAnsi" w:cstheme="minorHAnsi"/>
        </w:rPr>
        <w:t xml:space="preserve"> </w:t>
      </w:r>
      <w:r w:rsidR="003A259D" w:rsidRPr="00370A1A">
        <w:rPr>
          <w:rStyle w:val="Hyperlink"/>
          <w:rFonts w:asciiTheme="majorHAnsi" w:hAnsiTheme="majorHAnsi" w:cstheme="minorHAnsi"/>
          <w:color w:val="auto"/>
          <w:u w:val="none"/>
        </w:rPr>
        <w:t xml:space="preserve">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003A259D" w:rsidRPr="00370A1A">
        <w:rPr>
          <w:rStyle w:val="Hyperlink"/>
          <w:rFonts w:asciiTheme="majorHAnsi" w:hAnsiTheme="majorHAnsi" w:cstheme="minorHAnsi"/>
          <w:color w:val="auto"/>
          <w:u w:val="none"/>
        </w:rPr>
        <w:t>643 (2011).</w:t>
      </w:r>
    </w:p>
    <w:p w:rsidR="003A259D" w:rsidRPr="00370A1A" w:rsidRDefault="003A259D" w:rsidP="00370A1A">
      <w:pPr>
        <w:spacing w:after="0" w:line="240" w:lineRule="auto"/>
        <w:rPr>
          <w:rFonts w:asciiTheme="majorHAnsi" w:hAnsiTheme="majorHAnsi" w:cstheme="minorHAnsi"/>
        </w:rPr>
      </w:pPr>
    </w:p>
    <w:p w:rsidR="00300D32" w:rsidRPr="00370A1A" w:rsidRDefault="00762E2F" w:rsidP="00370A1A">
      <w:pPr>
        <w:spacing w:after="0" w:line="240" w:lineRule="auto"/>
        <w:rPr>
          <w:rStyle w:val="Hyperlink"/>
          <w:rFonts w:asciiTheme="majorHAnsi" w:hAnsiTheme="majorHAnsi" w:cstheme="minorHAnsi"/>
          <w:color w:val="auto"/>
          <w:u w:val="none"/>
        </w:rPr>
      </w:pPr>
      <w:r w:rsidRPr="00370A1A">
        <w:rPr>
          <w:rFonts w:asciiTheme="majorHAnsi" w:hAnsiTheme="majorHAnsi" w:cstheme="minorHAnsi"/>
        </w:rPr>
        <w:t xml:space="preserve">Achtenberg, David Jacks, </w:t>
      </w:r>
      <w:r w:rsidRPr="00370A1A">
        <w:rPr>
          <w:rFonts w:asciiTheme="majorHAnsi" w:hAnsiTheme="majorHAnsi" w:cstheme="minorHAnsi"/>
          <w:i/>
        </w:rPr>
        <w:t xml:space="preserve">Frankfurter’s Champion: Justice Powell, </w:t>
      </w:r>
      <w:proofErr w:type="spellStart"/>
      <w:r w:rsidRPr="00370A1A">
        <w:rPr>
          <w:rFonts w:asciiTheme="majorHAnsi" w:hAnsiTheme="majorHAnsi" w:cstheme="minorHAnsi"/>
        </w:rPr>
        <w:t>Monell</w:t>
      </w:r>
      <w:proofErr w:type="spellEnd"/>
      <w:r w:rsidRPr="00370A1A">
        <w:rPr>
          <w:rFonts w:asciiTheme="majorHAnsi" w:hAnsiTheme="majorHAnsi" w:cstheme="minorHAnsi"/>
        </w:rPr>
        <w:t>,</w:t>
      </w:r>
      <w:r w:rsidRPr="00370A1A">
        <w:rPr>
          <w:rFonts w:asciiTheme="majorHAnsi" w:hAnsiTheme="majorHAnsi" w:cstheme="minorHAnsi"/>
          <w:i/>
        </w:rPr>
        <w:t xml:space="preserve"> and the Meaning of “Color of Law”,</w:t>
      </w:r>
      <w:r w:rsidRPr="00370A1A">
        <w:rPr>
          <w:rFonts w:asciiTheme="majorHAnsi" w:hAnsiTheme="majorHAnsi" w:cstheme="minorHAnsi"/>
        </w:rPr>
        <w:t xml:space="preserve"> </w:t>
      </w:r>
      <w:r w:rsidRPr="00370A1A">
        <w:rPr>
          <w:rStyle w:val="Hyperlink"/>
          <w:rFonts w:asciiTheme="majorHAnsi" w:hAnsiTheme="majorHAnsi" w:cstheme="minorHAnsi"/>
          <w:color w:val="auto"/>
          <w:u w:val="none"/>
        </w:rPr>
        <w:t xml:space="preserve">80 </w:t>
      </w:r>
      <w:r w:rsidR="007150B5" w:rsidRPr="00370A1A">
        <w:rPr>
          <w:rStyle w:val="Hyperlink"/>
          <w:rFonts w:asciiTheme="majorHAnsi" w:hAnsiTheme="majorHAnsi" w:cstheme="minorHAnsi"/>
          <w:smallCaps/>
          <w:color w:val="auto"/>
          <w:u w:val="none"/>
        </w:rPr>
        <w:t>Fordham L. Rev</w:t>
      </w:r>
      <w:r w:rsidR="007150B5" w:rsidRPr="00370A1A">
        <w:rPr>
          <w:rStyle w:val="Hyperlink"/>
          <w:rFonts w:asciiTheme="majorHAnsi" w:hAnsiTheme="majorHAnsi" w:cstheme="minorHAnsi"/>
          <w:color w:val="auto"/>
          <w:u w:val="none"/>
        </w:rPr>
        <w:t xml:space="preserve">. </w:t>
      </w:r>
      <w:r w:rsidRPr="00370A1A">
        <w:rPr>
          <w:rStyle w:val="Hyperlink"/>
          <w:rFonts w:asciiTheme="majorHAnsi" w:hAnsiTheme="majorHAnsi" w:cstheme="minorHAnsi"/>
          <w:color w:val="auto"/>
          <w:u w:val="none"/>
        </w:rPr>
        <w:t>681 (2011).</w:t>
      </w:r>
    </w:p>
    <w:p w:rsidR="005F511A" w:rsidRPr="00370A1A" w:rsidRDefault="005F511A" w:rsidP="00370A1A">
      <w:pPr>
        <w:spacing w:after="0" w:line="240" w:lineRule="auto"/>
        <w:rPr>
          <w:rStyle w:val="Hyperlink"/>
          <w:rFonts w:asciiTheme="majorHAnsi" w:hAnsiTheme="majorHAnsi" w:cstheme="minorHAnsi"/>
          <w:color w:val="auto"/>
          <w:u w:val="none"/>
        </w:rPr>
      </w:pPr>
    </w:p>
    <w:p w:rsidR="005F511A" w:rsidRDefault="00535304" w:rsidP="00370A1A">
      <w:pPr>
        <w:spacing w:after="0" w:line="240" w:lineRule="auto"/>
        <w:rPr>
          <w:rStyle w:val="Hyperlink"/>
          <w:rFonts w:asciiTheme="majorHAnsi" w:hAnsiTheme="majorHAnsi" w:cstheme="minorHAnsi"/>
          <w:b/>
          <w:color w:val="00B050"/>
        </w:rPr>
      </w:pPr>
      <w:hyperlink r:id="rId18" w:history="1">
        <w:r w:rsidR="005F511A" w:rsidRPr="00941DE0">
          <w:rPr>
            <w:rStyle w:val="Hyperlink"/>
            <w:rFonts w:asciiTheme="majorHAnsi" w:hAnsiTheme="majorHAnsi" w:cstheme="minorHAnsi"/>
            <w:b/>
            <w:color w:val="auto"/>
            <w:u w:val="none"/>
          </w:rPr>
          <w:t>Harvard Law Review</w:t>
        </w:r>
        <w:r w:rsidR="00E80D63" w:rsidRPr="00941DE0">
          <w:rPr>
            <w:rStyle w:val="Hyperlink"/>
            <w:rFonts w:asciiTheme="majorHAnsi" w:hAnsiTheme="majorHAnsi" w:cstheme="minorHAnsi"/>
            <w:b/>
            <w:color w:val="auto"/>
            <w:u w:val="none"/>
          </w:rPr>
          <w:t xml:space="preserve"> Symposium</w:t>
        </w:r>
        <w:r w:rsidR="005F511A" w:rsidRPr="00941DE0">
          <w:rPr>
            <w:rStyle w:val="Hyperlink"/>
            <w:rFonts w:asciiTheme="majorHAnsi" w:hAnsiTheme="majorHAnsi" w:cstheme="minorHAnsi"/>
            <w:b/>
            <w:color w:val="auto"/>
            <w:u w:val="none"/>
          </w:rPr>
          <w:t>: The New Private Law</w:t>
        </w:r>
      </w:hyperlink>
      <w:r w:rsidR="009F0C4A" w:rsidRPr="00941DE0">
        <w:rPr>
          <w:rStyle w:val="Hyperlink"/>
          <w:rFonts w:asciiTheme="majorHAnsi" w:hAnsiTheme="majorHAnsi" w:cstheme="minorHAnsi"/>
          <w:b/>
          <w:color w:val="auto"/>
          <w:u w:val="none"/>
        </w:rPr>
        <w:t>,</w:t>
      </w:r>
      <w:r w:rsidR="00AE7809" w:rsidRPr="00941DE0">
        <w:rPr>
          <w:rStyle w:val="Hyperlink"/>
          <w:rFonts w:asciiTheme="majorHAnsi" w:hAnsiTheme="majorHAnsi" w:cstheme="minorHAnsi"/>
          <w:b/>
          <w:color w:val="auto"/>
          <w:u w:val="none"/>
        </w:rPr>
        <w:t xml:space="preserve"> </w:t>
      </w:r>
      <w:r w:rsidR="009F0C4A" w:rsidRPr="00370A1A">
        <w:rPr>
          <w:rStyle w:val="contentlinks"/>
          <w:rFonts w:asciiTheme="majorHAnsi" w:hAnsiTheme="majorHAnsi" w:cstheme="minorHAnsi"/>
          <w:b/>
        </w:rPr>
        <w:t xml:space="preserve">125 </w:t>
      </w:r>
      <w:proofErr w:type="spellStart"/>
      <w:r w:rsidR="009F0C4A" w:rsidRPr="00370A1A">
        <w:rPr>
          <w:rStyle w:val="contentlinks"/>
          <w:rFonts w:asciiTheme="majorHAnsi" w:hAnsiTheme="majorHAnsi" w:cstheme="minorHAnsi"/>
          <w:b/>
          <w:smallCaps/>
        </w:rPr>
        <w:t>Harv</w:t>
      </w:r>
      <w:proofErr w:type="spellEnd"/>
      <w:r w:rsidR="009F0C4A" w:rsidRPr="00370A1A">
        <w:rPr>
          <w:rStyle w:val="contentlinks"/>
          <w:rFonts w:asciiTheme="majorHAnsi" w:hAnsiTheme="majorHAnsi" w:cstheme="minorHAnsi"/>
          <w:b/>
          <w:smallCaps/>
        </w:rPr>
        <w:t>. L. Rev.</w:t>
      </w:r>
      <w:r w:rsidR="00483FA6">
        <w:rPr>
          <w:rStyle w:val="contentlinks"/>
          <w:rFonts w:asciiTheme="majorHAnsi" w:hAnsiTheme="majorHAnsi" w:cstheme="minorHAnsi"/>
          <w:b/>
        </w:rPr>
        <w:t xml:space="preserve"> 1640 </w:t>
      </w:r>
      <w:r w:rsidR="009F0C4A" w:rsidRPr="00370A1A">
        <w:rPr>
          <w:rStyle w:val="contentlinks"/>
          <w:rFonts w:asciiTheme="majorHAnsi" w:hAnsiTheme="majorHAnsi" w:cstheme="minorHAnsi"/>
          <w:b/>
        </w:rPr>
        <w:t>(2012).</w:t>
      </w:r>
      <w:r w:rsidR="009F0C4A" w:rsidRPr="00370A1A">
        <w:rPr>
          <w:rStyle w:val="Hyperlink"/>
          <w:rFonts w:asciiTheme="majorHAnsi" w:hAnsiTheme="majorHAnsi" w:cstheme="minorHAnsi"/>
          <w:b/>
          <w:color w:val="00B050"/>
        </w:rPr>
        <w:t xml:space="preserve"> </w:t>
      </w:r>
    </w:p>
    <w:p w:rsidR="00AE7809" w:rsidRPr="00370A1A" w:rsidRDefault="00AE7809" w:rsidP="00370A1A">
      <w:pPr>
        <w:spacing w:after="0" w:line="240" w:lineRule="auto"/>
        <w:rPr>
          <w:rStyle w:val="Hyperlink"/>
          <w:rFonts w:asciiTheme="majorHAnsi" w:hAnsiTheme="majorHAnsi" w:cstheme="minorHAnsi"/>
        </w:rPr>
      </w:pPr>
    </w:p>
    <w:p w:rsidR="005F511A" w:rsidRPr="00370A1A" w:rsidRDefault="005F511A" w:rsidP="00370A1A">
      <w:pPr>
        <w:spacing w:after="0" w:line="240" w:lineRule="auto"/>
        <w:rPr>
          <w:rStyle w:val="contentlinks"/>
          <w:rFonts w:asciiTheme="majorHAnsi" w:hAnsiTheme="majorHAnsi" w:cstheme="minorHAnsi"/>
        </w:rPr>
      </w:pPr>
      <w:r w:rsidRPr="00370A1A">
        <w:rPr>
          <w:rFonts w:asciiTheme="majorHAnsi" w:hAnsiTheme="majorHAnsi" w:cstheme="minorHAnsi"/>
          <w:iCs/>
        </w:rPr>
        <w:t>Goldberg,</w:t>
      </w:r>
      <w:r w:rsidRPr="00370A1A">
        <w:rPr>
          <w:rFonts w:asciiTheme="majorHAnsi" w:hAnsiTheme="majorHAnsi" w:cstheme="minorHAnsi"/>
          <w:i/>
          <w:iCs/>
        </w:rPr>
        <w:t xml:space="preserve"> </w:t>
      </w:r>
      <w:r w:rsidRPr="00370A1A">
        <w:rPr>
          <w:rFonts w:asciiTheme="majorHAnsi" w:hAnsiTheme="majorHAnsi" w:cstheme="minorHAnsi"/>
          <w:iCs/>
        </w:rPr>
        <w:t xml:space="preserve">John C.P., </w:t>
      </w:r>
      <w:r w:rsidRPr="00370A1A">
        <w:rPr>
          <w:rFonts w:asciiTheme="majorHAnsi" w:hAnsiTheme="majorHAnsi" w:cstheme="minorHAnsi"/>
          <w:i/>
        </w:rPr>
        <w:t xml:space="preserve">Introduction: Pragmatism and Private Law, </w:t>
      </w:r>
      <w:r w:rsidRPr="00370A1A">
        <w:rPr>
          <w:rStyle w:val="contentlinks"/>
          <w:rFonts w:asciiTheme="majorHAnsi" w:hAnsiTheme="majorHAnsi" w:cstheme="minorHAnsi"/>
        </w:rPr>
        <w:t xml:space="preserve">125 </w:t>
      </w:r>
      <w:proofErr w:type="spellStart"/>
      <w:r w:rsidRPr="00370A1A">
        <w:rPr>
          <w:rStyle w:val="contentlinks"/>
          <w:rFonts w:asciiTheme="majorHAnsi" w:hAnsiTheme="majorHAnsi" w:cstheme="minorHAnsi"/>
          <w:smallCaps/>
        </w:rPr>
        <w:t>Harv</w:t>
      </w:r>
      <w:proofErr w:type="spellEnd"/>
      <w:r w:rsidRPr="00370A1A">
        <w:rPr>
          <w:rStyle w:val="contentlinks"/>
          <w:rFonts w:asciiTheme="majorHAnsi" w:hAnsiTheme="majorHAnsi" w:cstheme="minorHAnsi"/>
          <w:smallCaps/>
        </w:rPr>
        <w:t>. L. Rev.</w:t>
      </w:r>
      <w:r w:rsidRPr="00370A1A">
        <w:rPr>
          <w:rStyle w:val="contentlinks"/>
          <w:rFonts w:asciiTheme="majorHAnsi" w:hAnsiTheme="majorHAnsi" w:cstheme="minorHAnsi"/>
        </w:rPr>
        <w:t xml:space="preserve"> 1640 (2012).</w:t>
      </w:r>
    </w:p>
    <w:p w:rsidR="005F511A" w:rsidRPr="00370A1A" w:rsidRDefault="005F511A" w:rsidP="00370A1A">
      <w:pPr>
        <w:pStyle w:val="Heading1"/>
        <w:spacing w:before="0" w:line="240" w:lineRule="auto"/>
        <w:rPr>
          <w:rStyle w:val="contentlinks"/>
          <w:rFonts w:cstheme="minorHAnsi"/>
          <w:b w:val="0"/>
          <w:color w:val="auto"/>
          <w:sz w:val="22"/>
          <w:szCs w:val="22"/>
        </w:rPr>
      </w:pPr>
      <w:proofErr w:type="spellStart"/>
      <w:proofErr w:type="gramStart"/>
      <w:r w:rsidRPr="00370A1A">
        <w:rPr>
          <w:rFonts w:cstheme="minorHAnsi"/>
          <w:b w:val="0"/>
          <w:iCs/>
          <w:color w:val="auto"/>
          <w:sz w:val="22"/>
          <w:szCs w:val="22"/>
        </w:rPr>
        <w:t>Balganesh</w:t>
      </w:r>
      <w:proofErr w:type="spellEnd"/>
      <w:r w:rsidRPr="00370A1A">
        <w:rPr>
          <w:rFonts w:cstheme="minorHAnsi"/>
          <w:b w:val="0"/>
          <w:iCs/>
          <w:color w:val="auto"/>
          <w:sz w:val="22"/>
          <w:szCs w:val="22"/>
        </w:rPr>
        <w:t xml:space="preserve"> ,</w:t>
      </w:r>
      <w:proofErr w:type="gramEnd"/>
      <w:r w:rsidRPr="00370A1A">
        <w:rPr>
          <w:rFonts w:cstheme="minorHAnsi"/>
          <w:b w:val="0"/>
          <w:iCs/>
          <w:color w:val="auto"/>
          <w:sz w:val="22"/>
          <w:szCs w:val="22"/>
        </w:rPr>
        <w:t xml:space="preserve"> </w:t>
      </w:r>
      <w:proofErr w:type="spellStart"/>
      <w:r w:rsidRPr="00370A1A">
        <w:rPr>
          <w:rFonts w:cstheme="minorHAnsi"/>
          <w:b w:val="0"/>
          <w:iCs/>
          <w:color w:val="auto"/>
          <w:sz w:val="22"/>
          <w:szCs w:val="22"/>
        </w:rPr>
        <w:t>Shyamkrishna</w:t>
      </w:r>
      <w:proofErr w:type="spellEnd"/>
      <w:r w:rsidRPr="00370A1A">
        <w:rPr>
          <w:rFonts w:cstheme="minorHAnsi"/>
          <w:b w:val="0"/>
          <w:iCs/>
          <w:color w:val="auto"/>
          <w:sz w:val="22"/>
          <w:szCs w:val="22"/>
        </w:rPr>
        <w:t xml:space="preserve">, </w:t>
      </w:r>
      <w:r w:rsidRPr="00370A1A">
        <w:rPr>
          <w:rFonts w:cstheme="minorHAnsi"/>
          <w:b w:val="0"/>
          <w:i/>
          <w:color w:val="auto"/>
          <w:sz w:val="22"/>
          <w:szCs w:val="22"/>
        </w:rPr>
        <w:t xml:space="preserve">The Obligatory Structure of Copyright Law: Unbundling the Wrong of Copying, </w:t>
      </w:r>
      <w:r w:rsidRPr="00370A1A">
        <w:rPr>
          <w:rStyle w:val="contentlinks"/>
          <w:rFonts w:cstheme="minorHAnsi"/>
          <w:b w:val="0"/>
          <w:color w:val="auto"/>
          <w:sz w:val="22"/>
          <w:szCs w:val="22"/>
        </w:rPr>
        <w:t xml:space="preserve">125 </w:t>
      </w:r>
      <w:proofErr w:type="spellStart"/>
      <w:r w:rsidRPr="00370A1A">
        <w:rPr>
          <w:rStyle w:val="contentlinks"/>
          <w:rFonts w:cstheme="minorHAnsi"/>
          <w:b w:val="0"/>
          <w:smallCaps/>
          <w:color w:val="auto"/>
          <w:sz w:val="22"/>
          <w:szCs w:val="22"/>
        </w:rPr>
        <w:t>Harv</w:t>
      </w:r>
      <w:proofErr w:type="spellEnd"/>
      <w:r w:rsidRPr="00370A1A">
        <w:rPr>
          <w:rStyle w:val="contentlinks"/>
          <w:rFonts w:cstheme="minorHAnsi"/>
          <w:b w:val="0"/>
          <w:smallCaps/>
          <w:color w:val="auto"/>
          <w:sz w:val="22"/>
          <w:szCs w:val="22"/>
        </w:rPr>
        <w:t>. L. Rev.</w:t>
      </w:r>
      <w:r w:rsidRPr="00370A1A">
        <w:rPr>
          <w:rStyle w:val="contentlinks"/>
          <w:rFonts w:cstheme="minorHAnsi"/>
          <w:b w:val="0"/>
          <w:color w:val="auto"/>
          <w:sz w:val="22"/>
          <w:szCs w:val="22"/>
        </w:rPr>
        <w:t xml:space="preserve"> 1664 (2012).</w:t>
      </w:r>
    </w:p>
    <w:p w:rsidR="005F511A" w:rsidRPr="00370A1A" w:rsidRDefault="005F511A" w:rsidP="00370A1A">
      <w:pPr>
        <w:spacing w:after="0" w:line="240" w:lineRule="auto"/>
        <w:rPr>
          <w:rFonts w:asciiTheme="majorHAnsi" w:hAnsiTheme="majorHAnsi" w:cstheme="minorHAnsi"/>
        </w:rPr>
      </w:pPr>
    </w:p>
    <w:p w:rsidR="005F511A" w:rsidRPr="00370A1A" w:rsidRDefault="005F511A" w:rsidP="00370A1A">
      <w:pPr>
        <w:spacing w:after="0" w:line="240" w:lineRule="auto"/>
        <w:rPr>
          <w:rStyle w:val="contentlinks"/>
          <w:rFonts w:asciiTheme="majorHAnsi" w:hAnsiTheme="majorHAnsi" w:cstheme="minorHAnsi"/>
        </w:rPr>
      </w:pPr>
      <w:r w:rsidRPr="00370A1A">
        <w:rPr>
          <w:rFonts w:asciiTheme="majorHAnsi" w:hAnsiTheme="majorHAnsi" w:cstheme="minorHAnsi"/>
        </w:rPr>
        <w:t xml:space="preserve">Smith, Henry E., </w:t>
      </w:r>
      <w:r w:rsidRPr="00370A1A">
        <w:rPr>
          <w:rFonts w:asciiTheme="majorHAnsi" w:hAnsiTheme="majorHAnsi" w:cstheme="minorHAnsi"/>
          <w:i/>
        </w:rPr>
        <w:t>Property as the Law of Things,</w:t>
      </w:r>
      <w:r w:rsidRPr="00370A1A">
        <w:rPr>
          <w:rFonts w:asciiTheme="majorHAnsi" w:hAnsiTheme="majorHAnsi" w:cstheme="minorHAnsi"/>
        </w:rPr>
        <w:t xml:space="preserve"> </w:t>
      </w:r>
      <w:r w:rsidRPr="00370A1A">
        <w:rPr>
          <w:rStyle w:val="contentlinks"/>
          <w:rFonts w:asciiTheme="majorHAnsi" w:hAnsiTheme="majorHAnsi" w:cstheme="minorHAnsi"/>
        </w:rPr>
        <w:t>125</w:t>
      </w:r>
      <w:r w:rsidRPr="00370A1A">
        <w:rPr>
          <w:rStyle w:val="contentlinks"/>
          <w:rFonts w:asciiTheme="majorHAnsi" w:hAnsiTheme="majorHAnsi" w:cstheme="minorHAnsi"/>
          <w:smallCaps/>
        </w:rPr>
        <w:t xml:space="preserve"> </w:t>
      </w:r>
      <w:proofErr w:type="spellStart"/>
      <w:r w:rsidRPr="00370A1A">
        <w:rPr>
          <w:rStyle w:val="contentlinks"/>
          <w:rFonts w:asciiTheme="majorHAnsi" w:hAnsiTheme="majorHAnsi" w:cstheme="minorHAnsi"/>
          <w:smallCaps/>
        </w:rPr>
        <w:t>Harv</w:t>
      </w:r>
      <w:proofErr w:type="spellEnd"/>
      <w:r w:rsidRPr="00370A1A">
        <w:rPr>
          <w:rStyle w:val="contentlinks"/>
          <w:rFonts w:asciiTheme="majorHAnsi" w:hAnsiTheme="majorHAnsi" w:cstheme="minorHAnsi"/>
          <w:smallCaps/>
        </w:rPr>
        <w:t xml:space="preserve">. L. Rev. </w:t>
      </w:r>
      <w:r w:rsidRPr="00370A1A">
        <w:rPr>
          <w:rStyle w:val="contentlinks"/>
          <w:rFonts w:asciiTheme="majorHAnsi" w:hAnsiTheme="majorHAnsi" w:cstheme="minorHAnsi"/>
        </w:rPr>
        <w:t>1691 (2012).</w:t>
      </w:r>
    </w:p>
    <w:p w:rsidR="005F511A" w:rsidRPr="00370A1A" w:rsidRDefault="005F511A" w:rsidP="00370A1A">
      <w:pPr>
        <w:spacing w:after="0" w:line="240" w:lineRule="auto"/>
        <w:rPr>
          <w:rStyle w:val="contentlinks"/>
          <w:rFonts w:asciiTheme="majorHAnsi" w:hAnsiTheme="majorHAnsi" w:cstheme="minorHAnsi"/>
        </w:rPr>
      </w:pPr>
      <w:proofErr w:type="gramStart"/>
      <w:r w:rsidRPr="00370A1A">
        <w:rPr>
          <w:rStyle w:val="contentlinks"/>
          <w:rFonts w:asciiTheme="majorHAnsi" w:hAnsiTheme="majorHAnsi" w:cstheme="minorHAnsi"/>
        </w:rPr>
        <w:lastRenderedPageBreak/>
        <w:t xml:space="preserve">Smith, Stephen A., </w:t>
      </w:r>
      <w:r w:rsidRPr="00370A1A">
        <w:rPr>
          <w:rStyle w:val="contentlinks"/>
          <w:rFonts w:asciiTheme="majorHAnsi" w:hAnsiTheme="majorHAnsi" w:cstheme="minorHAnsi"/>
          <w:i/>
        </w:rPr>
        <w:t xml:space="preserve">Duties, Liabilities, and Damages, </w:t>
      </w:r>
      <w:r w:rsidRPr="00370A1A">
        <w:rPr>
          <w:rStyle w:val="contentlinks"/>
          <w:rFonts w:asciiTheme="majorHAnsi" w:hAnsiTheme="majorHAnsi" w:cstheme="minorHAnsi"/>
        </w:rPr>
        <w:t xml:space="preserve">125 </w:t>
      </w:r>
      <w:proofErr w:type="spellStart"/>
      <w:r w:rsidRPr="00370A1A">
        <w:rPr>
          <w:rStyle w:val="contentlinks"/>
          <w:rFonts w:asciiTheme="majorHAnsi" w:hAnsiTheme="majorHAnsi" w:cstheme="minorHAnsi"/>
          <w:smallCaps/>
        </w:rPr>
        <w:t>Harv</w:t>
      </w:r>
      <w:proofErr w:type="spellEnd"/>
      <w:r w:rsidRPr="00370A1A">
        <w:rPr>
          <w:rStyle w:val="contentlinks"/>
          <w:rFonts w:asciiTheme="majorHAnsi" w:hAnsiTheme="majorHAnsi" w:cstheme="minorHAnsi"/>
          <w:smallCaps/>
        </w:rPr>
        <w:t>.</w:t>
      </w:r>
      <w:proofErr w:type="gramEnd"/>
      <w:r w:rsidRPr="00370A1A">
        <w:rPr>
          <w:rStyle w:val="contentlinks"/>
          <w:rFonts w:asciiTheme="majorHAnsi" w:hAnsiTheme="majorHAnsi" w:cstheme="minorHAnsi"/>
          <w:smallCaps/>
        </w:rPr>
        <w:t xml:space="preserve"> L. Rev.</w:t>
      </w:r>
      <w:r w:rsidRPr="00370A1A">
        <w:rPr>
          <w:rStyle w:val="contentlinks"/>
          <w:rFonts w:asciiTheme="majorHAnsi" w:hAnsiTheme="majorHAnsi" w:cstheme="minorHAnsi"/>
        </w:rPr>
        <w:t xml:space="preserve"> 1727 (2012).</w:t>
      </w:r>
    </w:p>
    <w:p w:rsidR="005F511A" w:rsidRPr="00370A1A" w:rsidRDefault="005F511A" w:rsidP="00370A1A">
      <w:pPr>
        <w:spacing w:after="0" w:line="240" w:lineRule="auto"/>
        <w:rPr>
          <w:rStyle w:val="contentlinks"/>
          <w:rFonts w:asciiTheme="majorHAnsi" w:hAnsiTheme="majorHAnsi" w:cstheme="minorHAnsi"/>
        </w:rPr>
      </w:pPr>
      <w:proofErr w:type="spellStart"/>
      <w:r w:rsidRPr="00370A1A">
        <w:rPr>
          <w:rStyle w:val="contentlinks"/>
          <w:rFonts w:asciiTheme="majorHAnsi" w:hAnsiTheme="majorHAnsi" w:cstheme="minorHAnsi"/>
        </w:rPr>
        <w:t>Zipursky</w:t>
      </w:r>
      <w:proofErr w:type="spellEnd"/>
      <w:r w:rsidRPr="00370A1A">
        <w:rPr>
          <w:rStyle w:val="contentlinks"/>
          <w:rFonts w:asciiTheme="majorHAnsi" w:hAnsiTheme="majorHAnsi" w:cstheme="minorHAnsi"/>
        </w:rPr>
        <w:t>, Benjamin C., Palsgraf,</w:t>
      </w:r>
      <w:r w:rsidRPr="00370A1A">
        <w:rPr>
          <w:rStyle w:val="contentlinks"/>
          <w:rFonts w:asciiTheme="majorHAnsi" w:hAnsiTheme="majorHAnsi" w:cstheme="minorHAnsi"/>
          <w:i/>
        </w:rPr>
        <w:t xml:space="preserve"> Punitive Damages, and Preemption,</w:t>
      </w:r>
      <w:r w:rsidRPr="00370A1A">
        <w:rPr>
          <w:rStyle w:val="contentlinks"/>
          <w:rFonts w:asciiTheme="majorHAnsi" w:hAnsiTheme="majorHAnsi" w:cstheme="minorHAnsi"/>
        </w:rPr>
        <w:t xml:space="preserve"> 125 </w:t>
      </w:r>
      <w:proofErr w:type="spellStart"/>
      <w:r w:rsidRPr="00370A1A">
        <w:rPr>
          <w:rStyle w:val="contentlinks"/>
          <w:rFonts w:asciiTheme="majorHAnsi" w:hAnsiTheme="majorHAnsi" w:cstheme="minorHAnsi"/>
          <w:smallCaps/>
        </w:rPr>
        <w:t>Harv</w:t>
      </w:r>
      <w:proofErr w:type="spellEnd"/>
      <w:r w:rsidRPr="00370A1A">
        <w:rPr>
          <w:rStyle w:val="contentlinks"/>
          <w:rFonts w:asciiTheme="majorHAnsi" w:hAnsiTheme="majorHAnsi" w:cstheme="minorHAnsi"/>
          <w:smallCaps/>
        </w:rPr>
        <w:t>. L. Rev</w:t>
      </w:r>
      <w:r w:rsidRPr="00370A1A">
        <w:rPr>
          <w:rStyle w:val="contentlinks"/>
          <w:rFonts w:asciiTheme="majorHAnsi" w:hAnsiTheme="majorHAnsi" w:cstheme="minorHAnsi"/>
        </w:rPr>
        <w:t xml:space="preserve">. 1757 (2012). </w:t>
      </w:r>
    </w:p>
    <w:p w:rsidR="00595EDA" w:rsidRDefault="00595EDA" w:rsidP="00370A1A">
      <w:pPr>
        <w:spacing w:after="0" w:line="240" w:lineRule="auto"/>
        <w:rPr>
          <w:rStyle w:val="contentlinks"/>
          <w:rFonts w:asciiTheme="majorHAnsi" w:hAnsiTheme="majorHAnsi" w:cstheme="minorHAnsi"/>
          <w:i/>
        </w:rPr>
      </w:pPr>
    </w:p>
    <w:p w:rsidR="005F511A" w:rsidRPr="00A05274" w:rsidRDefault="007323CE" w:rsidP="00370A1A">
      <w:pPr>
        <w:spacing w:after="0" w:line="240" w:lineRule="auto"/>
        <w:rPr>
          <w:rStyle w:val="contentlinks"/>
          <w:rFonts w:asciiTheme="majorHAnsi" w:hAnsiTheme="majorHAnsi" w:cstheme="minorHAnsi"/>
          <w:b/>
          <w:color w:val="000000"/>
        </w:rPr>
      </w:pPr>
      <w:r w:rsidRPr="00A05274">
        <w:rPr>
          <w:rFonts w:asciiTheme="majorHAnsi" w:hAnsiTheme="majorHAnsi" w:cstheme="minorHAnsi"/>
          <w:b/>
          <w:color w:val="000000"/>
        </w:rPr>
        <w:t>Stanford Law Review</w:t>
      </w:r>
      <w:r w:rsidR="000539CB" w:rsidRPr="00A05274">
        <w:rPr>
          <w:rFonts w:asciiTheme="majorHAnsi" w:hAnsiTheme="majorHAnsi" w:cstheme="minorHAnsi"/>
          <w:b/>
          <w:color w:val="000000"/>
        </w:rPr>
        <w:t xml:space="preserve"> Spring 2012 Symposium</w:t>
      </w:r>
      <w:r w:rsidR="00C73162">
        <w:rPr>
          <w:rFonts w:asciiTheme="majorHAnsi" w:hAnsiTheme="majorHAnsi" w:cstheme="minorHAnsi"/>
          <w:b/>
          <w:color w:val="000000"/>
        </w:rPr>
        <w:t>:</w:t>
      </w:r>
      <w:r w:rsidR="000539CB" w:rsidRPr="00A05274">
        <w:rPr>
          <w:rFonts w:asciiTheme="majorHAnsi" w:hAnsiTheme="majorHAnsi" w:cstheme="minorHAnsi"/>
          <w:b/>
          <w:color w:val="000000"/>
        </w:rPr>
        <w:t xml:space="preserve"> The Privacy Paradox: Privacy and Its Conflicting Values</w:t>
      </w:r>
      <w:r w:rsidR="00A05274">
        <w:rPr>
          <w:rFonts w:asciiTheme="majorHAnsi" w:hAnsiTheme="majorHAnsi" w:cstheme="minorHAnsi"/>
          <w:b/>
          <w:color w:val="000000"/>
        </w:rPr>
        <w:t>,</w:t>
      </w:r>
      <w:r w:rsidR="000539CB" w:rsidRPr="00A05274">
        <w:rPr>
          <w:rStyle w:val="contentlinks"/>
          <w:rFonts w:asciiTheme="majorHAnsi" w:hAnsiTheme="majorHAnsi" w:cstheme="minorHAnsi"/>
          <w:b/>
          <w:color w:val="000000"/>
        </w:rPr>
        <w:t xml:space="preserve"> </w:t>
      </w:r>
      <w:r w:rsidR="00483FA6">
        <w:rPr>
          <w:rStyle w:val="contentlinks"/>
          <w:rFonts w:asciiTheme="majorHAnsi" w:hAnsiTheme="majorHAnsi" w:cstheme="minorHAnsi"/>
          <w:b/>
          <w:smallCaps/>
          <w:color w:val="000000"/>
        </w:rPr>
        <w:t xml:space="preserve">64 Stan. L. Rev. online 57 </w:t>
      </w:r>
      <w:r w:rsidR="002D00FC" w:rsidRPr="00483FA6">
        <w:rPr>
          <w:rStyle w:val="contentlinks"/>
          <w:rFonts w:asciiTheme="majorHAnsi" w:hAnsiTheme="majorHAnsi" w:cstheme="minorHAnsi"/>
          <w:b/>
          <w:color w:val="000000"/>
        </w:rPr>
        <w:t>(2012).</w:t>
      </w:r>
      <w:r w:rsidRPr="00A05274">
        <w:rPr>
          <w:rStyle w:val="contentlinks"/>
          <w:rFonts w:asciiTheme="majorHAnsi" w:hAnsiTheme="majorHAnsi" w:cstheme="minorHAnsi"/>
          <w:b/>
          <w:color w:val="000000"/>
        </w:rPr>
        <w:t xml:space="preserve"> </w:t>
      </w:r>
    </w:p>
    <w:p w:rsidR="00A05274" w:rsidRPr="00370A1A" w:rsidRDefault="00A05274" w:rsidP="00370A1A">
      <w:pPr>
        <w:spacing w:after="0" w:line="240" w:lineRule="auto"/>
        <w:rPr>
          <w:rFonts w:asciiTheme="majorHAnsi" w:hAnsiTheme="majorHAnsi" w:cstheme="minorHAnsi"/>
        </w:rPr>
      </w:pPr>
    </w:p>
    <w:p w:rsidR="007F1A86" w:rsidRPr="007F1A86" w:rsidRDefault="002D00FC" w:rsidP="007F1A86">
      <w:pPr>
        <w:spacing w:after="0" w:line="240" w:lineRule="auto"/>
        <w:rPr>
          <w:rStyle w:val="contentlinks"/>
          <w:rFonts w:asciiTheme="majorHAnsi" w:hAnsiTheme="majorHAnsi" w:cstheme="minorHAnsi"/>
          <w:color w:val="000000"/>
        </w:rPr>
      </w:pPr>
      <w:r w:rsidRPr="00370A1A">
        <w:rPr>
          <w:rFonts w:asciiTheme="majorHAnsi" w:hAnsiTheme="majorHAnsi" w:cstheme="minorHAnsi"/>
        </w:rPr>
        <w:t xml:space="preserve">Swire, Peter, </w:t>
      </w:r>
      <w:proofErr w:type="gramStart"/>
      <w:r w:rsidR="007323CE" w:rsidRPr="00370A1A">
        <w:rPr>
          <w:rFonts w:asciiTheme="majorHAnsi" w:hAnsiTheme="majorHAnsi" w:cstheme="minorHAnsi"/>
          <w:i/>
        </w:rPr>
        <w:t>A</w:t>
      </w:r>
      <w:proofErr w:type="gramEnd"/>
      <w:r w:rsidR="007323CE" w:rsidRPr="00370A1A">
        <w:rPr>
          <w:rFonts w:asciiTheme="majorHAnsi" w:hAnsiTheme="majorHAnsi" w:cstheme="minorHAnsi"/>
          <w:i/>
        </w:rPr>
        <w:t xml:space="preserve"> Reasonableness Approach to Searches After the Jones GPS Tracking Case, </w:t>
      </w:r>
      <w:r w:rsidR="007F1A86" w:rsidRPr="007F1A86">
        <w:rPr>
          <w:rStyle w:val="contentlinks"/>
          <w:rFonts w:asciiTheme="majorHAnsi" w:hAnsiTheme="majorHAnsi" w:cstheme="minorHAnsi"/>
          <w:smallCaps/>
          <w:color w:val="000000"/>
        </w:rPr>
        <w:t xml:space="preserve">64 Stan. L. Rev. online 57 </w:t>
      </w:r>
      <w:r w:rsidR="007F1A86" w:rsidRPr="007F1A86">
        <w:rPr>
          <w:rStyle w:val="contentlinks"/>
          <w:rFonts w:asciiTheme="majorHAnsi" w:hAnsiTheme="majorHAnsi" w:cstheme="minorHAnsi"/>
          <w:color w:val="000000"/>
        </w:rPr>
        <w:t xml:space="preserve">(2012). </w:t>
      </w:r>
    </w:p>
    <w:p w:rsidR="007323CE" w:rsidRPr="00370A1A" w:rsidRDefault="007323CE" w:rsidP="00370A1A">
      <w:pPr>
        <w:spacing w:after="0" w:line="240" w:lineRule="auto"/>
        <w:rPr>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proofErr w:type="spellStart"/>
      <w:r w:rsidRPr="00370A1A">
        <w:rPr>
          <w:rFonts w:asciiTheme="majorHAnsi" w:hAnsiTheme="majorHAnsi" w:cstheme="minorHAnsi"/>
        </w:rPr>
        <w:t>Tene</w:t>
      </w:r>
      <w:proofErr w:type="spellEnd"/>
      <w:r w:rsidRPr="00370A1A">
        <w:rPr>
          <w:rFonts w:asciiTheme="majorHAnsi" w:hAnsiTheme="majorHAnsi" w:cstheme="minorHAnsi"/>
        </w:rPr>
        <w:t xml:space="preserve">, Omer </w:t>
      </w:r>
      <w:r w:rsidR="0051170B">
        <w:rPr>
          <w:rFonts w:asciiTheme="majorHAnsi" w:hAnsiTheme="majorHAnsi" w:cstheme="minorHAnsi"/>
        </w:rPr>
        <w:t xml:space="preserve">&amp; </w:t>
      </w:r>
      <w:r w:rsidRPr="00370A1A">
        <w:rPr>
          <w:rFonts w:asciiTheme="majorHAnsi" w:hAnsiTheme="majorHAnsi" w:cstheme="minorHAnsi"/>
        </w:rPr>
        <w:t xml:space="preserve">Jules </w:t>
      </w:r>
      <w:proofErr w:type="spellStart"/>
      <w:r w:rsidRPr="00370A1A">
        <w:rPr>
          <w:rFonts w:asciiTheme="majorHAnsi" w:hAnsiTheme="majorHAnsi" w:cstheme="minorHAnsi"/>
        </w:rPr>
        <w:t>Polonetsky</w:t>
      </w:r>
      <w:proofErr w:type="spellEnd"/>
      <w:r w:rsidRPr="00370A1A">
        <w:rPr>
          <w:rFonts w:asciiTheme="majorHAnsi" w:hAnsiTheme="majorHAnsi" w:cstheme="minorHAnsi"/>
        </w:rPr>
        <w:t xml:space="preserve">, </w:t>
      </w:r>
      <w:r w:rsidRPr="00370A1A">
        <w:rPr>
          <w:rFonts w:asciiTheme="majorHAnsi" w:hAnsiTheme="majorHAnsi" w:cstheme="minorHAnsi"/>
          <w:i/>
        </w:rPr>
        <w:t xml:space="preserve">Privacy in the Age of Big Data, </w:t>
      </w:r>
      <w:r w:rsidR="007F1A86">
        <w:rPr>
          <w:rStyle w:val="contentlinks"/>
          <w:rFonts w:asciiTheme="majorHAnsi" w:hAnsiTheme="majorHAnsi" w:cstheme="minorHAnsi"/>
          <w:smallCaps/>
          <w:color w:val="000000"/>
        </w:rPr>
        <w:t>64 Stan. L. Rev. online 63</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7323CE" w:rsidRPr="007F1A86" w:rsidRDefault="007323CE" w:rsidP="00370A1A">
      <w:pPr>
        <w:spacing w:after="0" w:line="240" w:lineRule="auto"/>
        <w:rPr>
          <w:rStyle w:val="contentlinks"/>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proofErr w:type="spellStart"/>
      <w:r w:rsidRPr="00370A1A">
        <w:rPr>
          <w:rStyle w:val="contentlinks"/>
          <w:rFonts w:asciiTheme="majorHAnsi" w:hAnsiTheme="majorHAnsi" w:cstheme="minorHAnsi"/>
        </w:rPr>
        <w:t>Kreiss</w:t>
      </w:r>
      <w:proofErr w:type="spellEnd"/>
      <w:r w:rsidRPr="00370A1A">
        <w:rPr>
          <w:rStyle w:val="contentlinks"/>
          <w:rFonts w:asciiTheme="majorHAnsi" w:hAnsiTheme="majorHAnsi" w:cstheme="minorHAnsi"/>
        </w:rPr>
        <w:t xml:space="preserve">, Daniel, </w:t>
      </w:r>
      <w:r w:rsidRPr="00370A1A">
        <w:rPr>
          <w:rStyle w:val="contentlinks"/>
          <w:rFonts w:asciiTheme="majorHAnsi" w:hAnsiTheme="majorHAnsi" w:cstheme="minorHAnsi"/>
          <w:i/>
        </w:rPr>
        <w:t>Yes We Can (Profile You)</w:t>
      </w:r>
      <w:r w:rsidRPr="00370A1A">
        <w:rPr>
          <w:rStyle w:val="contentlinks"/>
          <w:rFonts w:asciiTheme="majorHAnsi" w:hAnsiTheme="majorHAnsi" w:cstheme="minorHAnsi"/>
        </w:rPr>
        <w:t xml:space="preserve">, </w:t>
      </w:r>
      <w:r w:rsidR="007F1A86">
        <w:rPr>
          <w:rStyle w:val="contentlinks"/>
          <w:rFonts w:asciiTheme="majorHAnsi" w:hAnsiTheme="majorHAnsi" w:cstheme="minorHAnsi"/>
          <w:smallCaps/>
          <w:color w:val="000000"/>
        </w:rPr>
        <w:t>64 Stan. L. Rev. online 70</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7323CE" w:rsidRPr="00370A1A" w:rsidRDefault="007323CE" w:rsidP="00370A1A">
      <w:pPr>
        <w:spacing w:after="0" w:line="240" w:lineRule="auto"/>
        <w:rPr>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r w:rsidRPr="00370A1A">
        <w:rPr>
          <w:rFonts w:asciiTheme="majorHAnsi" w:hAnsiTheme="majorHAnsi" w:cstheme="minorHAnsi"/>
        </w:rPr>
        <w:t xml:space="preserve">McGraw, </w:t>
      </w:r>
      <w:proofErr w:type="spellStart"/>
      <w:r w:rsidRPr="00370A1A">
        <w:rPr>
          <w:rFonts w:asciiTheme="majorHAnsi" w:hAnsiTheme="majorHAnsi" w:cstheme="minorHAnsi"/>
        </w:rPr>
        <w:t>Deven</w:t>
      </w:r>
      <w:proofErr w:type="spellEnd"/>
      <w:r w:rsidRPr="00370A1A">
        <w:rPr>
          <w:rFonts w:asciiTheme="majorHAnsi" w:hAnsiTheme="majorHAnsi" w:cstheme="minorHAnsi"/>
        </w:rPr>
        <w:t xml:space="preserve">, </w:t>
      </w:r>
      <w:r w:rsidRPr="00370A1A">
        <w:rPr>
          <w:rFonts w:asciiTheme="majorHAnsi" w:hAnsiTheme="majorHAnsi" w:cstheme="minorHAnsi"/>
          <w:i/>
        </w:rPr>
        <w:t xml:space="preserve">Paving the Regulatory Road to the “Learning Health Care System,” </w:t>
      </w:r>
      <w:r w:rsidR="007F1A86">
        <w:rPr>
          <w:rStyle w:val="contentlinks"/>
          <w:rFonts w:asciiTheme="majorHAnsi" w:hAnsiTheme="majorHAnsi" w:cstheme="minorHAnsi"/>
          <w:smallCaps/>
          <w:color w:val="000000"/>
        </w:rPr>
        <w:t xml:space="preserve">64 Stan. L. Rev. online </w:t>
      </w:r>
      <w:r w:rsidR="007F1A86" w:rsidRPr="007F1A86">
        <w:rPr>
          <w:rStyle w:val="contentlinks"/>
          <w:rFonts w:asciiTheme="majorHAnsi" w:hAnsiTheme="majorHAnsi" w:cstheme="minorHAnsi"/>
          <w:smallCaps/>
          <w:color w:val="000000"/>
        </w:rPr>
        <w:t>7</w:t>
      </w:r>
      <w:r w:rsidR="007F1A86">
        <w:rPr>
          <w:rStyle w:val="contentlinks"/>
          <w:rFonts w:asciiTheme="majorHAnsi" w:hAnsiTheme="majorHAnsi" w:cstheme="minorHAnsi"/>
          <w:smallCaps/>
          <w:color w:val="000000"/>
        </w:rPr>
        <w:t>5</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247BEB" w:rsidRPr="00370A1A" w:rsidRDefault="00247BEB" w:rsidP="00370A1A">
      <w:pPr>
        <w:spacing w:after="0" w:line="240" w:lineRule="auto"/>
        <w:rPr>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r w:rsidRPr="00370A1A">
        <w:rPr>
          <w:rFonts w:asciiTheme="majorHAnsi" w:hAnsiTheme="majorHAnsi" w:cstheme="minorHAnsi"/>
        </w:rPr>
        <w:t xml:space="preserve">Frankel, Simon J., Laura </w:t>
      </w:r>
      <w:proofErr w:type="spellStart"/>
      <w:r w:rsidRPr="00370A1A">
        <w:rPr>
          <w:rFonts w:asciiTheme="majorHAnsi" w:hAnsiTheme="majorHAnsi" w:cstheme="minorHAnsi"/>
        </w:rPr>
        <w:t>Brookhover</w:t>
      </w:r>
      <w:proofErr w:type="spellEnd"/>
      <w:r w:rsidRPr="00370A1A">
        <w:rPr>
          <w:rFonts w:asciiTheme="majorHAnsi" w:hAnsiTheme="majorHAnsi" w:cstheme="minorHAnsi"/>
        </w:rPr>
        <w:t xml:space="preserve"> </w:t>
      </w:r>
      <w:r w:rsidR="0051170B">
        <w:rPr>
          <w:rFonts w:asciiTheme="majorHAnsi" w:hAnsiTheme="majorHAnsi" w:cstheme="minorHAnsi"/>
        </w:rPr>
        <w:t>&amp;</w:t>
      </w:r>
      <w:r w:rsidRPr="00370A1A">
        <w:rPr>
          <w:rFonts w:asciiTheme="majorHAnsi" w:hAnsiTheme="majorHAnsi" w:cstheme="minorHAnsi"/>
        </w:rPr>
        <w:t xml:space="preserve"> Stephen Satterfield, </w:t>
      </w:r>
      <w:r w:rsidRPr="00370A1A">
        <w:rPr>
          <w:rFonts w:asciiTheme="majorHAnsi" w:hAnsiTheme="majorHAnsi" w:cstheme="minorHAnsi"/>
          <w:i/>
        </w:rPr>
        <w:t xml:space="preserve">Famous for Fifteen People, </w:t>
      </w:r>
      <w:r w:rsidR="007F1A86">
        <w:rPr>
          <w:rStyle w:val="contentlinks"/>
          <w:rFonts w:asciiTheme="majorHAnsi" w:hAnsiTheme="majorHAnsi" w:cstheme="minorHAnsi"/>
          <w:smallCaps/>
          <w:color w:val="000000"/>
        </w:rPr>
        <w:t>64 Stan. L. Rev. online 82</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7323CE" w:rsidRPr="00370A1A" w:rsidRDefault="007323CE" w:rsidP="00370A1A">
      <w:pPr>
        <w:spacing w:after="0" w:line="240" w:lineRule="auto"/>
        <w:rPr>
          <w:rStyle w:val="contentlinks"/>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r w:rsidRPr="00370A1A">
        <w:rPr>
          <w:rStyle w:val="contentlinks"/>
          <w:rFonts w:asciiTheme="majorHAnsi" w:hAnsiTheme="majorHAnsi" w:cstheme="minorHAnsi"/>
        </w:rPr>
        <w:t xml:space="preserve">Rosen, Jeffrey, </w:t>
      </w:r>
      <w:r w:rsidRPr="00370A1A">
        <w:rPr>
          <w:rStyle w:val="contentlinks"/>
          <w:rFonts w:asciiTheme="majorHAnsi" w:hAnsiTheme="majorHAnsi" w:cstheme="minorHAnsi"/>
          <w:i/>
        </w:rPr>
        <w:t xml:space="preserve">The Right to be </w:t>
      </w:r>
      <w:proofErr w:type="gramStart"/>
      <w:r w:rsidRPr="00370A1A">
        <w:rPr>
          <w:rStyle w:val="contentlinks"/>
          <w:rFonts w:asciiTheme="majorHAnsi" w:hAnsiTheme="majorHAnsi" w:cstheme="minorHAnsi"/>
          <w:i/>
        </w:rPr>
        <w:t>Forgotten</w:t>
      </w:r>
      <w:proofErr w:type="gramEnd"/>
      <w:r w:rsidRPr="00370A1A">
        <w:rPr>
          <w:rStyle w:val="contentlinks"/>
          <w:rFonts w:asciiTheme="majorHAnsi" w:hAnsiTheme="majorHAnsi" w:cstheme="minorHAnsi"/>
          <w:i/>
        </w:rPr>
        <w:t xml:space="preserve">, </w:t>
      </w:r>
      <w:r w:rsidR="007F1A86">
        <w:rPr>
          <w:rStyle w:val="contentlinks"/>
          <w:rFonts w:asciiTheme="majorHAnsi" w:hAnsiTheme="majorHAnsi" w:cstheme="minorHAnsi"/>
          <w:smallCaps/>
          <w:color w:val="000000"/>
        </w:rPr>
        <w:t>64 Stan. L. Rev. online 88</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7323CE" w:rsidRPr="00370A1A" w:rsidRDefault="007323CE" w:rsidP="00370A1A">
      <w:pPr>
        <w:spacing w:after="0" w:line="240" w:lineRule="auto"/>
        <w:rPr>
          <w:rFonts w:asciiTheme="majorHAnsi" w:hAnsiTheme="majorHAnsi" w:cstheme="minorHAnsi"/>
        </w:rPr>
      </w:pPr>
    </w:p>
    <w:p w:rsidR="007F1A86" w:rsidRPr="007F1A86" w:rsidRDefault="007323CE" w:rsidP="007F1A86">
      <w:pPr>
        <w:spacing w:after="0" w:line="240" w:lineRule="auto"/>
        <w:rPr>
          <w:rStyle w:val="contentlinks"/>
          <w:rFonts w:asciiTheme="majorHAnsi" w:hAnsiTheme="majorHAnsi" w:cstheme="minorHAnsi"/>
          <w:color w:val="000000"/>
        </w:rPr>
      </w:pPr>
      <w:proofErr w:type="spellStart"/>
      <w:r w:rsidRPr="00370A1A">
        <w:rPr>
          <w:rFonts w:asciiTheme="majorHAnsi" w:hAnsiTheme="majorHAnsi" w:cstheme="minorHAnsi"/>
        </w:rPr>
        <w:t>Kozinski</w:t>
      </w:r>
      <w:proofErr w:type="spellEnd"/>
      <w:r w:rsidRPr="00370A1A">
        <w:rPr>
          <w:rFonts w:asciiTheme="majorHAnsi" w:hAnsiTheme="majorHAnsi" w:cstheme="minorHAnsi"/>
        </w:rPr>
        <w:t xml:space="preserve">, Alex,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Dead Past, </w:t>
      </w:r>
      <w:r w:rsidR="007F1A86">
        <w:rPr>
          <w:rStyle w:val="contentlinks"/>
          <w:rFonts w:asciiTheme="majorHAnsi" w:hAnsiTheme="majorHAnsi" w:cstheme="minorHAnsi"/>
          <w:smallCaps/>
          <w:color w:val="000000"/>
        </w:rPr>
        <w:t>64 Stan. L. Rev. online 117</w:t>
      </w:r>
      <w:r w:rsidR="007F1A86" w:rsidRPr="007F1A86">
        <w:rPr>
          <w:rStyle w:val="contentlinks"/>
          <w:rFonts w:asciiTheme="majorHAnsi" w:hAnsiTheme="majorHAnsi" w:cstheme="minorHAnsi"/>
          <w:smallCaps/>
          <w:color w:val="000000"/>
        </w:rPr>
        <w:t xml:space="preserve"> </w:t>
      </w:r>
      <w:r w:rsidR="007F1A86" w:rsidRPr="007F1A86">
        <w:rPr>
          <w:rStyle w:val="contentlinks"/>
          <w:rFonts w:asciiTheme="majorHAnsi" w:hAnsiTheme="majorHAnsi" w:cstheme="minorHAnsi"/>
          <w:color w:val="000000"/>
        </w:rPr>
        <w:t xml:space="preserve">(2012). </w:t>
      </w:r>
    </w:p>
    <w:p w:rsidR="00676972" w:rsidRDefault="00676972" w:rsidP="00370A1A">
      <w:pPr>
        <w:spacing w:after="0" w:line="240" w:lineRule="auto"/>
        <w:rPr>
          <w:rStyle w:val="contentlinks"/>
          <w:rFonts w:asciiTheme="majorHAnsi" w:hAnsiTheme="majorHAnsi" w:cstheme="minorHAnsi"/>
        </w:rPr>
      </w:pPr>
    </w:p>
    <w:p w:rsidR="00676972" w:rsidRDefault="00676972" w:rsidP="00370A1A">
      <w:pPr>
        <w:spacing w:after="0" w:line="240" w:lineRule="auto"/>
        <w:rPr>
          <w:rStyle w:val="contentlinks"/>
          <w:rFonts w:asciiTheme="majorHAnsi" w:hAnsiTheme="majorHAnsi" w:cstheme="minorHAnsi"/>
          <w:b/>
        </w:rPr>
      </w:pPr>
      <w:r>
        <w:rPr>
          <w:rStyle w:val="contentlinks"/>
          <w:rFonts w:asciiTheme="majorHAnsi" w:hAnsiTheme="majorHAnsi" w:cstheme="minorHAnsi"/>
          <w:b/>
        </w:rPr>
        <w:t>Western University (Canada) Sixth Biennial Conference on the Law of Obligations: Challenging Orthodoxy</w:t>
      </w:r>
    </w:p>
    <w:p w:rsidR="00676972" w:rsidRDefault="00676972" w:rsidP="00370A1A">
      <w:pPr>
        <w:spacing w:after="0" w:line="240" w:lineRule="auto"/>
        <w:rPr>
          <w:rStyle w:val="contentlinks"/>
          <w:rFonts w:asciiTheme="majorHAnsi" w:hAnsiTheme="majorHAnsi" w:cstheme="minorHAnsi"/>
          <w:b/>
        </w:rPr>
      </w:pPr>
    </w:p>
    <w:p w:rsidR="00676972" w:rsidRDefault="00676972" w:rsidP="00676972">
      <w:pPr>
        <w:pStyle w:val="Heading3"/>
        <w:shd w:val="clear" w:color="auto" w:fill="FFFFFF"/>
        <w:spacing w:before="0" w:line="240" w:lineRule="auto"/>
        <w:rPr>
          <w:color w:val="auto"/>
        </w:rPr>
      </w:pPr>
      <w:r w:rsidRPr="00676972">
        <w:rPr>
          <w:color w:val="auto"/>
        </w:rPr>
        <w:t>Plenary Speakers</w:t>
      </w:r>
    </w:p>
    <w:p w:rsidR="00E01616" w:rsidRDefault="00E01616"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Pr="00676972" w:rsidRDefault="00676972" w:rsidP="00676972">
      <w:pPr>
        <w:pStyle w:val="NormalWeb"/>
        <w:shd w:val="clear" w:color="auto" w:fill="FFFFFF"/>
        <w:spacing w:before="0" w:beforeAutospacing="0" w:after="0" w:afterAutospacing="0"/>
        <w:rPr>
          <w:rFonts w:asciiTheme="majorHAnsi" w:hAnsiTheme="majorHAnsi"/>
          <w:color w:val="000000"/>
          <w:sz w:val="22"/>
          <w:szCs w:val="22"/>
        </w:rPr>
      </w:pPr>
      <w:r w:rsidRPr="00676972">
        <w:rPr>
          <w:rFonts w:asciiTheme="majorHAnsi" w:hAnsiTheme="majorHAnsi"/>
          <w:color w:val="000000"/>
          <w:sz w:val="22"/>
          <w:szCs w:val="22"/>
        </w:rPr>
        <w:t xml:space="preserve">The Right </w:t>
      </w:r>
      <w:proofErr w:type="spellStart"/>
      <w:r w:rsidRPr="00676972">
        <w:rPr>
          <w:rFonts w:asciiTheme="majorHAnsi" w:hAnsiTheme="majorHAnsi"/>
          <w:color w:val="000000"/>
          <w:sz w:val="22"/>
          <w:szCs w:val="22"/>
        </w:rPr>
        <w:t>Honourable</w:t>
      </w:r>
      <w:proofErr w:type="spellEnd"/>
      <w:r w:rsidRPr="00676972">
        <w:rPr>
          <w:rFonts w:asciiTheme="majorHAnsi" w:hAnsiTheme="majorHAnsi"/>
          <w:color w:val="000000"/>
          <w:sz w:val="22"/>
          <w:szCs w:val="22"/>
        </w:rPr>
        <w:t xml:space="preserve"> Beverley </w:t>
      </w:r>
      <w:proofErr w:type="spellStart"/>
      <w:r w:rsidRPr="00676972">
        <w:rPr>
          <w:rFonts w:asciiTheme="majorHAnsi" w:hAnsiTheme="majorHAnsi"/>
          <w:color w:val="000000"/>
          <w:sz w:val="22"/>
          <w:szCs w:val="22"/>
        </w:rPr>
        <w:t>McLachlin</w:t>
      </w:r>
      <w:proofErr w:type="spellEnd"/>
      <w:r w:rsidRPr="00676972">
        <w:rPr>
          <w:rFonts w:asciiTheme="majorHAnsi" w:hAnsiTheme="majorHAnsi"/>
          <w:color w:val="000000"/>
          <w:sz w:val="22"/>
          <w:szCs w:val="22"/>
        </w:rPr>
        <w:t>, PC</w:t>
      </w:r>
      <w:r w:rsidRPr="00676972">
        <w:rPr>
          <w:rStyle w:val="apple-converted-space"/>
          <w:rFonts w:asciiTheme="majorHAnsi" w:eastAsiaTheme="majorEastAsia" w:hAnsiTheme="majorHAnsi"/>
          <w:color w:val="000000"/>
          <w:sz w:val="22"/>
          <w:szCs w:val="22"/>
        </w:rPr>
        <w:t> </w:t>
      </w:r>
      <w:r w:rsidRPr="00676972">
        <w:rPr>
          <w:rFonts w:asciiTheme="majorHAnsi" w:hAnsiTheme="majorHAnsi"/>
          <w:color w:val="000000"/>
          <w:sz w:val="22"/>
          <w:szCs w:val="22"/>
        </w:rPr>
        <w:t xml:space="preserve">(Chief Justice of Canada), </w:t>
      </w:r>
      <w:r w:rsidRPr="00676972">
        <w:rPr>
          <w:rFonts w:asciiTheme="majorHAnsi" w:hAnsiTheme="majorHAnsi"/>
          <w:i/>
          <w:color w:val="000000"/>
          <w:sz w:val="22"/>
          <w:szCs w:val="22"/>
        </w:rPr>
        <w:t>Developing the Private Law in the Context of the 'Vanishing Trial'</w:t>
      </w:r>
    </w:p>
    <w:p w:rsidR="005A6BE0" w:rsidRDefault="005A6BE0"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Default="00676972" w:rsidP="00676972">
      <w:pPr>
        <w:pStyle w:val="NormalWeb"/>
        <w:shd w:val="clear" w:color="auto" w:fill="FFFFFF"/>
        <w:spacing w:before="0" w:beforeAutospacing="0" w:after="0" w:afterAutospacing="0"/>
        <w:rPr>
          <w:rFonts w:asciiTheme="majorHAnsi" w:hAnsiTheme="majorHAnsi"/>
          <w:color w:val="000000"/>
          <w:sz w:val="22"/>
          <w:szCs w:val="22"/>
        </w:rPr>
      </w:pPr>
      <w:r w:rsidRPr="00676972">
        <w:rPr>
          <w:rFonts w:asciiTheme="majorHAnsi" w:hAnsiTheme="majorHAnsi"/>
          <w:color w:val="000000"/>
          <w:sz w:val="22"/>
          <w:szCs w:val="22"/>
        </w:rPr>
        <w:t>Th</w:t>
      </w:r>
      <w:r w:rsidR="00F229A4">
        <w:rPr>
          <w:rFonts w:asciiTheme="majorHAnsi" w:hAnsiTheme="majorHAnsi"/>
          <w:color w:val="000000"/>
          <w:sz w:val="22"/>
          <w:szCs w:val="22"/>
        </w:rPr>
        <w:t xml:space="preserve">e </w:t>
      </w:r>
      <w:proofErr w:type="spellStart"/>
      <w:r w:rsidR="00F229A4">
        <w:rPr>
          <w:rFonts w:asciiTheme="majorHAnsi" w:hAnsiTheme="majorHAnsi"/>
          <w:color w:val="000000"/>
          <w:sz w:val="22"/>
          <w:szCs w:val="22"/>
        </w:rPr>
        <w:t>Honourable</w:t>
      </w:r>
      <w:proofErr w:type="spellEnd"/>
      <w:r w:rsidR="00F229A4">
        <w:rPr>
          <w:rFonts w:asciiTheme="majorHAnsi" w:hAnsiTheme="majorHAnsi"/>
          <w:color w:val="000000"/>
          <w:sz w:val="22"/>
          <w:szCs w:val="22"/>
        </w:rPr>
        <w:t xml:space="preserve"> Mr. Justice Thomas C</w:t>
      </w:r>
      <w:r w:rsidRPr="00676972">
        <w:rPr>
          <w:rFonts w:asciiTheme="majorHAnsi" w:hAnsiTheme="majorHAnsi"/>
          <w:color w:val="000000"/>
          <w:sz w:val="22"/>
          <w:szCs w:val="22"/>
        </w:rPr>
        <w:t>romwell</w:t>
      </w:r>
      <w:r w:rsidRPr="00676972">
        <w:rPr>
          <w:rStyle w:val="apple-converted-space"/>
          <w:rFonts w:asciiTheme="majorHAnsi" w:eastAsiaTheme="majorEastAsia" w:hAnsiTheme="majorHAnsi"/>
          <w:color w:val="000000"/>
          <w:sz w:val="22"/>
          <w:szCs w:val="22"/>
        </w:rPr>
        <w:t> </w:t>
      </w:r>
      <w:r w:rsidRPr="00676972">
        <w:rPr>
          <w:rFonts w:asciiTheme="majorHAnsi" w:hAnsiTheme="majorHAnsi"/>
          <w:color w:val="000000"/>
          <w:sz w:val="22"/>
          <w:szCs w:val="22"/>
        </w:rPr>
        <w:t>(Supreme Court of Canada)</w:t>
      </w:r>
    </w:p>
    <w:p w:rsidR="008D26FD" w:rsidRDefault="008D26FD"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Default="00676972" w:rsidP="00676972">
      <w:pPr>
        <w:pStyle w:val="NormalWeb"/>
        <w:shd w:val="clear" w:color="auto" w:fill="FFFFFF"/>
        <w:spacing w:before="0" w:beforeAutospacing="0" w:after="0" w:afterAutospacing="0"/>
        <w:rPr>
          <w:rFonts w:asciiTheme="majorHAnsi" w:hAnsiTheme="majorHAnsi"/>
          <w:i/>
          <w:color w:val="000000"/>
          <w:sz w:val="22"/>
          <w:szCs w:val="22"/>
        </w:rPr>
      </w:pPr>
      <w:r w:rsidRPr="00676972">
        <w:rPr>
          <w:rFonts w:asciiTheme="majorHAnsi" w:hAnsiTheme="majorHAnsi"/>
          <w:color w:val="000000"/>
          <w:sz w:val="22"/>
          <w:szCs w:val="22"/>
        </w:rPr>
        <w:lastRenderedPageBreak/>
        <w:t>Melvin Eisenberg</w:t>
      </w:r>
      <w:r w:rsidR="00F229A4">
        <w:rPr>
          <w:rFonts w:asciiTheme="majorHAnsi" w:hAnsiTheme="majorHAnsi"/>
          <w:color w:val="000000"/>
          <w:sz w:val="22"/>
          <w:szCs w:val="22"/>
        </w:rPr>
        <w:t xml:space="preserve">, </w:t>
      </w:r>
      <w:proofErr w:type="gramStart"/>
      <w:r w:rsidR="00F229A4" w:rsidRPr="00F229A4">
        <w:rPr>
          <w:rFonts w:asciiTheme="majorHAnsi" w:hAnsiTheme="majorHAnsi"/>
          <w:i/>
          <w:color w:val="000000"/>
          <w:sz w:val="22"/>
          <w:szCs w:val="22"/>
        </w:rPr>
        <w:t>The</w:t>
      </w:r>
      <w:proofErr w:type="gramEnd"/>
      <w:r w:rsidR="00F229A4" w:rsidRPr="00F229A4">
        <w:rPr>
          <w:rFonts w:asciiTheme="majorHAnsi" w:hAnsiTheme="majorHAnsi"/>
          <w:i/>
          <w:color w:val="000000"/>
          <w:sz w:val="22"/>
          <w:szCs w:val="22"/>
        </w:rPr>
        <w:t xml:space="preserve"> Foundations of Contract Law</w:t>
      </w:r>
    </w:p>
    <w:p w:rsidR="00F229A4" w:rsidRPr="00F229A4" w:rsidRDefault="00F229A4" w:rsidP="00676972">
      <w:pPr>
        <w:pStyle w:val="NormalWeb"/>
        <w:shd w:val="clear" w:color="auto" w:fill="FFFFFF"/>
        <w:spacing w:before="0" w:beforeAutospacing="0" w:after="0" w:afterAutospacing="0"/>
        <w:rPr>
          <w:rFonts w:asciiTheme="majorHAnsi" w:hAnsiTheme="majorHAnsi"/>
          <w:i/>
          <w:color w:val="000000"/>
          <w:sz w:val="22"/>
          <w:szCs w:val="22"/>
        </w:rPr>
      </w:pPr>
    </w:p>
    <w:p w:rsidR="00676972" w:rsidRDefault="00676972" w:rsidP="00676972">
      <w:pPr>
        <w:pStyle w:val="NormalWeb"/>
        <w:shd w:val="clear" w:color="auto" w:fill="FFFFFF"/>
        <w:spacing w:before="0" w:beforeAutospacing="0" w:after="0" w:afterAutospacing="0"/>
        <w:rPr>
          <w:rFonts w:asciiTheme="majorHAnsi" w:hAnsiTheme="majorHAnsi"/>
          <w:color w:val="000000"/>
          <w:sz w:val="22"/>
          <w:szCs w:val="22"/>
        </w:rPr>
      </w:pPr>
      <w:r w:rsidRPr="00676972">
        <w:rPr>
          <w:rFonts w:asciiTheme="majorHAnsi" w:hAnsiTheme="majorHAnsi"/>
          <w:color w:val="000000"/>
          <w:sz w:val="22"/>
          <w:szCs w:val="22"/>
        </w:rPr>
        <w:t>John Goldberg</w:t>
      </w:r>
      <w:r w:rsidR="00F229A4">
        <w:rPr>
          <w:rStyle w:val="apple-converted-space"/>
          <w:rFonts w:asciiTheme="majorHAnsi" w:eastAsiaTheme="majorEastAsia" w:hAnsiTheme="majorHAnsi"/>
          <w:color w:val="000000"/>
          <w:sz w:val="22"/>
          <w:szCs w:val="22"/>
        </w:rPr>
        <w:t xml:space="preserve">, </w:t>
      </w:r>
      <w:r w:rsidRPr="00F229A4">
        <w:rPr>
          <w:rFonts w:asciiTheme="majorHAnsi" w:hAnsiTheme="majorHAnsi"/>
          <w:i/>
          <w:color w:val="000000"/>
          <w:sz w:val="22"/>
          <w:szCs w:val="22"/>
        </w:rPr>
        <w:t>Negligent Infliction of Emotio</w:t>
      </w:r>
      <w:r w:rsidR="00F229A4" w:rsidRPr="00F229A4">
        <w:rPr>
          <w:rFonts w:asciiTheme="majorHAnsi" w:hAnsiTheme="majorHAnsi"/>
          <w:i/>
          <w:color w:val="000000"/>
          <w:sz w:val="22"/>
          <w:szCs w:val="22"/>
        </w:rPr>
        <w:t>nal Distress and Tort Orthodoxy</w:t>
      </w:r>
    </w:p>
    <w:p w:rsidR="00F229A4" w:rsidRPr="00676972" w:rsidRDefault="00F229A4"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Default="00676972" w:rsidP="00676972">
      <w:pPr>
        <w:pStyle w:val="NormalWeb"/>
        <w:shd w:val="clear" w:color="auto" w:fill="FFFFFF"/>
        <w:spacing w:before="0" w:beforeAutospacing="0" w:after="0" w:afterAutospacing="0"/>
        <w:rPr>
          <w:rFonts w:asciiTheme="majorHAnsi" w:hAnsiTheme="majorHAnsi"/>
          <w:i/>
          <w:color w:val="000000"/>
          <w:sz w:val="22"/>
          <w:szCs w:val="22"/>
        </w:rPr>
      </w:pPr>
      <w:r w:rsidRPr="00676972">
        <w:rPr>
          <w:rFonts w:asciiTheme="majorHAnsi" w:hAnsiTheme="majorHAnsi"/>
          <w:color w:val="000000"/>
          <w:sz w:val="22"/>
          <w:szCs w:val="22"/>
        </w:rPr>
        <w:t>Andrew Robertson</w:t>
      </w:r>
      <w:r w:rsidR="00F229A4">
        <w:rPr>
          <w:rStyle w:val="apple-converted-space"/>
          <w:rFonts w:asciiTheme="majorHAnsi" w:eastAsiaTheme="majorEastAsia" w:hAnsiTheme="majorHAnsi"/>
          <w:color w:val="000000"/>
          <w:sz w:val="22"/>
          <w:szCs w:val="22"/>
        </w:rPr>
        <w:t xml:space="preserve">, </w:t>
      </w:r>
      <w:r w:rsidRPr="00F229A4">
        <w:rPr>
          <w:rFonts w:asciiTheme="majorHAnsi" w:hAnsiTheme="majorHAnsi"/>
          <w:i/>
          <w:color w:val="000000"/>
          <w:sz w:val="22"/>
          <w:szCs w:val="22"/>
        </w:rPr>
        <w:t>On the Fu</w:t>
      </w:r>
      <w:r w:rsidR="00F229A4">
        <w:rPr>
          <w:rFonts w:asciiTheme="majorHAnsi" w:hAnsiTheme="majorHAnsi"/>
          <w:i/>
          <w:color w:val="000000"/>
          <w:sz w:val="22"/>
          <w:szCs w:val="22"/>
        </w:rPr>
        <w:t>nction of the Law of Negligence</w:t>
      </w:r>
    </w:p>
    <w:p w:rsidR="00F229A4" w:rsidRPr="00F229A4" w:rsidRDefault="00F229A4" w:rsidP="00676972">
      <w:pPr>
        <w:pStyle w:val="NormalWeb"/>
        <w:shd w:val="clear" w:color="auto" w:fill="FFFFFF"/>
        <w:spacing w:before="0" w:beforeAutospacing="0" w:after="0" w:afterAutospacing="0"/>
        <w:rPr>
          <w:rFonts w:asciiTheme="majorHAnsi" w:hAnsiTheme="majorHAnsi"/>
          <w:i/>
          <w:color w:val="000000"/>
          <w:sz w:val="22"/>
          <w:szCs w:val="22"/>
        </w:rPr>
      </w:pPr>
    </w:p>
    <w:p w:rsidR="00676972" w:rsidRPr="00676972" w:rsidRDefault="00676972" w:rsidP="00676972">
      <w:pPr>
        <w:pStyle w:val="NormalWeb"/>
        <w:shd w:val="clear" w:color="auto" w:fill="FFFFFF"/>
        <w:spacing w:before="0" w:beforeAutospacing="0" w:after="0" w:afterAutospacing="0"/>
        <w:rPr>
          <w:rFonts w:asciiTheme="majorHAnsi" w:hAnsiTheme="majorHAnsi"/>
          <w:color w:val="000000"/>
          <w:sz w:val="22"/>
          <w:szCs w:val="22"/>
        </w:rPr>
      </w:pPr>
      <w:r w:rsidRPr="00676972">
        <w:rPr>
          <w:rFonts w:asciiTheme="majorHAnsi" w:hAnsiTheme="majorHAnsi"/>
          <w:color w:val="000000"/>
          <w:sz w:val="22"/>
          <w:szCs w:val="22"/>
        </w:rPr>
        <w:t xml:space="preserve">Ernest </w:t>
      </w:r>
      <w:proofErr w:type="spellStart"/>
      <w:r w:rsidRPr="00676972">
        <w:rPr>
          <w:rFonts w:asciiTheme="majorHAnsi" w:hAnsiTheme="majorHAnsi"/>
          <w:color w:val="000000"/>
          <w:sz w:val="22"/>
          <w:szCs w:val="22"/>
        </w:rPr>
        <w:t>Weinrib</w:t>
      </w:r>
      <w:proofErr w:type="spellEnd"/>
      <w:r w:rsidR="00F229A4">
        <w:rPr>
          <w:rStyle w:val="apple-converted-space"/>
          <w:rFonts w:asciiTheme="majorHAnsi" w:eastAsiaTheme="majorEastAsia" w:hAnsiTheme="majorHAnsi"/>
          <w:color w:val="000000"/>
          <w:sz w:val="22"/>
          <w:szCs w:val="22"/>
        </w:rPr>
        <w:t xml:space="preserve">, </w:t>
      </w:r>
      <w:proofErr w:type="gramStart"/>
      <w:r w:rsidRPr="00F229A4">
        <w:rPr>
          <w:rFonts w:asciiTheme="majorHAnsi" w:hAnsiTheme="majorHAnsi"/>
          <w:i/>
          <w:color w:val="000000"/>
          <w:sz w:val="22"/>
          <w:szCs w:val="22"/>
        </w:rPr>
        <w:t>T</w:t>
      </w:r>
      <w:r w:rsidR="00F229A4" w:rsidRPr="00F229A4">
        <w:rPr>
          <w:rFonts w:asciiTheme="majorHAnsi" w:hAnsiTheme="majorHAnsi"/>
          <w:i/>
          <w:color w:val="000000"/>
          <w:sz w:val="22"/>
          <w:szCs w:val="22"/>
        </w:rPr>
        <w:t>he</w:t>
      </w:r>
      <w:proofErr w:type="gramEnd"/>
      <w:r w:rsidR="00F229A4" w:rsidRPr="00F229A4">
        <w:rPr>
          <w:rFonts w:asciiTheme="majorHAnsi" w:hAnsiTheme="majorHAnsi"/>
          <w:i/>
          <w:color w:val="000000"/>
          <w:sz w:val="22"/>
          <w:szCs w:val="22"/>
        </w:rPr>
        <w:t xml:space="preserve"> Rights of Corrective Justice</w:t>
      </w:r>
    </w:p>
    <w:p w:rsidR="00F229A4" w:rsidRDefault="00F229A4"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Default="00676972" w:rsidP="00676972">
      <w:pPr>
        <w:pStyle w:val="NormalWeb"/>
        <w:shd w:val="clear" w:color="auto" w:fill="FFFFFF"/>
        <w:spacing w:before="0" w:beforeAutospacing="0" w:after="0" w:afterAutospacing="0"/>
        <w:rPr>
          <w:rFonts w:asciiTheme="majorHAnsi" w:hAnsiTheme="majorHAnsi"/>
          <w:i/>
          <w:color w:val="000000"/>
          <w:sz w:val="22"/>
          <w:szCs w:val="22"/>
        </w:rPr>
      </w:pPr>
      <w:r w:rsidRPr="00676972">
        <w:rPr>
          <w:rFonts w:asciiTheme="majorHAnsi" w:hAnsiTheme="majorHAnsi"/>
          <w:color w:val="000000"/>
          <w:sz w:val="22"/>
          <w:szCs w:val="22"/>
        </w:rPr>
        <w:t>Richard Wright</w:t>
      </w:r>
      <w:r w:rsidR="00F229A4">
        <w:rPr>
          <w:rStyle w:val="apple-converted-space"/>
          <w:rFonts w:asciiTheme="majorHAnsi" w:eastAsiaTheme="majorEastAsia" w:hAnsiTheme="majorHAnsi"/>
          <w:color w:val="000000"/>
          <w:sz w:val="22"/>
          <w:szCs w:val="22"/>
        </w:rPr>
        <w:t xml:space="preserve">, </w:t>
      </w:r>
      <w:r w:rsidRPr="00F229A4">
        <w:rPr>
          <w:rFonts w:asciiTheme="majorHAnsi" w:hAnsiTheme="majorHAnsi"/>
          <w:i/>
          <w:color w:val="000000"/>
          <w:sz w:val="22"/>
          <w:szCs w:val="22"/>
        </w:rPr>
        <w:t>Misu</w:t>
      </w:r>
      <w:r w:rsidR="00F229A4">
        <w:rPr>
          <w:rFonts w:asciiTheme="majorHAnsi" w:hAnsiTheme="majorHAnsi"/>
          <w:i/>
          <w:color w:val="000000"/>
          <w:sz w:val="22"/>
          <w:szCs w:val="22"/>
        </w:rPr>
        <w:t>nderstanding Justice and Rights</w:t>
      </w:r>
    </w:p>
    <w:p w:rsidR="00F229A4" w:rsidRPr="00676972" w:rsidRDefault="00F229A4" w:rsidP="00676972">
      <w:pPr>
        <w:pStyle w:val="NormalWeb"/>
        <w:shd w:val="clear" w:color="auto" w:fill="FFFFFF"/>
        <w:spacing w:before="0" w:beforeAutospacing="0" w:after="0" w:afterAutospacing="0"/>
        <w:rPr>
          <w:rFonts w:asciiTheme="majorHAnsi" w:hAnsiTheme="majorHAnsi"/>
          <w:color w:val="000000"/>
          <w:sz w:val="22"/>
          <w:szCs w:val="22"/>
        </w:rPr>
      </w:pPr>
    </w:p>
    <w:p w:rsidR="00676972" w:rsidRPr="00676972" w:rsidRDefault="00676972" w:rsidP="00676972">
      <w:pPr>
        <w:pStyle w:val="NormalWeb"/>
        <w:shd w:val="clear" w:color="auto" w:fill="FFFFFF"/>
        <w:spacing w:before="0" w:beforeAutospacing="0" w:after="0" w:afterAutospacing="0"/>
        <w:rPr>
          <w:rFonts w:asciiTheme="majorHAnsi" w:hAnsiTheme="majorHAnsi"/>
          <w:color w:val="000000"/>
          <w:sz w:val="22"/>
          <w:szCs w:val="22"/>
        </w:rPr>
      </w:pPr>
      <w:r w:rsidRPr="00676972">
        <w:rPr>
          <w:rFonts w:asciiTheme="majorHAnsi" w:hAnsiTheme="majorHAnsi"/>
          <w:color w:val="000000"/>
          <w:sz w:val="22"/>
          <w:szCs w:val="22"/>
        </w:rPr>
        <w:t xml:space="preserve">Ben </w:t>
      </w:r>
      <w:proofErr w:type="spellStart"/>
      <w:r w:rsidRPr="00676972">
        <w:rPr>
          <w:rFonts w:asciiTheme="majorHAnsi" w:hAnsiTheme="majorHAnsi"/>
          <w:color w:val="000000"/>
          <w:sz w:val="22"/>
          <w:szCs w:val="22"/>
        </w:rPr>
        <w:t>Zipursky</w:t>
      </w:r>
      <w:proofErr w:type="spellEnd"/>
      <w:r w:rsidR="00F229A4">
        <w:rPr>
          <w:rStyle w:val="apple-converted-space"/>
          <w:rFonts w:asciiTheme="majorHAnsi" w:eastAsiaTheme="majorEastAsia" w:hAnsiTheme="majorHAnsi"/>
          <w:color w:val="000000"/>
          <w:sz w:val="22"/>
          <w:szCs w:val="22"/>
        </w:rPr>
        <w:t xml:space="preserve">, </w:t>
      </w:r>
      <w:r w:rsidRPr="00F229A4">
        <w:rPr>
          <w:rFonts w:asciiTheme="majorHAnsi" w:hAnsiTheme="majorHAnsi"/>
          <w:i/>
          <w:color w:val="000000"/>
          <w:sz w:val="22"/>
          <w:szCs w:val="22"/>
        </w:rPr>
        <w:t>Negligent Infliction of Emotional Distress and Tort Orthodoxy</w:t>
      </w:r>
    </w:p>
    <w:p w:rsidR="000D4501" w:rsidRDefault="000D4501" w:rsidP="000D4501">
      <w:pPr>
        <w:spacing w:after="0" w:line="240" w:lineRule="auto"/>
        <w:rPr>
          <w:rStyle w:val="contentlinks"/>
          <w:rFonts w:asciiTheme="majorHAnsi" w:hAnsiTheme="majorHAnsi" w:cstheme="minorHAnsi"/>
        </w:rPr>
      </w:pPr>
    </w:p>
    <w:p w:rsidR="000D4501" w:rsidRPr="00676972" w:rsidRDefault="000D4501" w:rsidP="000D4501">
      <w:pPr>
        <w:spacing w:after="0" w:line="240" w:lineRule="auto"/>
        <w:rPr>
          <w:rFonts w:asciiTheme="majorHAnsi" w:hAnsiTheme="majorHAnsi" w:cstheme="minorHAnsi"/>
        </w:rPr>
      </w:pPr>
      <w:r>
        <w:rPr>
          <w:rStyle w:val="contentlinks"/>
          <w:rFonts w:asciiTheme="majorHAnsi" w:hAnsiTheme="majorHAnsi" w:cstheme="minorHAnsi"/>
        </w:rPr>
        <w:t xml:space="preserve">See </w:t>
      </w:r>
      <w:hyperlink r:id="rId19" w:history="1">
        <w:r w:rsidRPr="00676972">
          <w:rPr>
            <w:rStyle w:val="Hyperlink"/>
            <w:rFonts w:asciiTheme="majorHAnsi" w:hAnsiTheme="majorHAnsi" w:cstheme="minorHAnsi"/>
          </w:rPr>
          <w:t>conference program</w:t>
        </w:r>
      </w:hyperlink>
      <w:r>
        <w:rPr>
          <w:rStyle w:val="contentlinks"/>
          <w:rFonts w:asciiTheme="majorHAnsi" w:hAnsiTheme="majorHAnsi" w:cstheme="minorHAnsi"/>
        </w:rPr>
        <w:t xml:space="preserve"> for additional speakers.</w:t>
      </w:r>
    </w:p>
    <w:p w:rsidR="00676972" w:rsidRDefault="00676972" w:rsidP="00370A1A">
      <w:pPr>
        <w:spacing w:after="0" w:line="240" w:lineRule="auto"/>
        <w:rPr>
          <w:rStyle w:val="contentlinks"/>
          <w:rFonts w:asciiTheme="majorHAnsi" w:hAnsiTheme="majorHAnsi" w:cstheme="minorHAnsi"/>
          <w:b/>
        </w:rPr>
      </w:pPr>
    </w:p>
    <w:p w:rsidR="000D4501" w:rsidRPr="008C1E8B" w:rsidRDefault="000D4501" w:rsidP="000D4501">
      <w:pPr>
        <w:spacing w:line="240" w:lineRule="auto"/>
        <w:rPr>
          <w:rFonts w:asciiTheme="majorHAnsi" w:hAnsiTheme="majorHAnsi" w:cstheme="minorHAnsi"/>
        </w:rPr>
      </w:pPr>
      <w:r w:rsidRPr="008C1E8B">
        <w:rPr>
          <w:rStyle w:val="contentlinks"/>
          <w:rFonts w:asciiTheme="majorHAnsi" w:hAnsiTheme="majorHAnsi" w:cstheme="minorHAnsi"/>
        </w:rPr>
        <w:t xml:space="preserve">The conference papers will be published in </w:t>
      </w:r>
      <w:proofErr w:type="spellStart"/>
      <w:r w:rsidRPr="008C1E8B">
        <w:rPr>
          <w:rFonts w:asciiTheme="majorHAnsi" w:hAnsiTheme="majorHAnsi"/>
        </w:rPr>
        <w:t>Pitel</w:t>
      </w:r>
      <w:proofErr w:type="spellEnd"/>
      <w:r w:rsidRPr="008C1E8B">
        <w:rPr>
          <w:rFonts w:asciiTheme="majorHAnsi" w:hAnsiTheme="majorHAnsi"/>
        </w:rPr>
        <w:t xml:space="preserve">, S.G.A., J.W. </w:t>
      </w:r>
      <w:proofErr w:type="spellStart"/>
      <w:r w:rsidRPr="008C1E8B">
        <w:rPr>
          <w:rFonts w:asciiTheme="majorHAnsi" w:hAnsiTheme="majorHAnsi"/>
        </w:rPr>
        <w:t>Neyers</w:t>
      </w:r>
      <w:proofErr w:type="spellEnd"/>
      <w:r w:rsidRPr="008C1E8B">
        <w:rPr>
          <w:rFonts w:asciiTheme="majorHAnsi" w:hAnsiTheme="majorHAnsi"/>
        </w:rPr>
        <w:t xml:space="preserve"> &amp; E. Chamberlain, eds., </w:t>
      </w:r>
      <w:r w:rsidRPr="008C1E8B">
        <w:rPr>
          <w:rFonts w:asciiTheme="majorHAnsi" w:hAnsiTheme="majorHAnsi"/>
          <w:smallCaps/>
        </w:rPr>
        <w:t>Challenging Orthodoxy in Tort Law</w:t>
      </w:r>
      <w:r w:rsidR="00F82661">
        <w:rPr>
          <w:rFonts w:asciiTheme="majorHAnsi" w:hAnsiTheme="majorHAnsi"/>
        </w:rPr>
        <w:t xml:space="preserve"> (Hart</w:t>
      </w:r>
      <w:r w:rsidRPr="008C1E8B">
        <w:rPr>
          <w:rFonts w:asciiTheme="majorHAnsi" w:hAnsiTheme="majorHAnsi"/>
        </w:rPr>
        <w:t xml:space="preserve"> 2013). </w:t>
      </w:r>
    </w:p>
    <w:p w:rsidR="00300D32" w:rsidRDefault="00B5650F" w:rsidP="00A05274">
      <w:pPr>
        <w:spacing w:after="0" w:line="240" w:lineRule="auto"/>
        <w:jc w:val="center"/>
        <w:rPr>
          <w:rFonts w:asciiTheme="majorHAnsi" w:hAnsiTheme="majorHAnsi" w:cstheme="minorHAnsi"/>
          <w:b/>
          <w:sz w:val="24"/>
          <w:szCs w:val="24"/>
        </w:rPr>
      </w:pPr>
      <w:r w:rsidRPr="00A05274">
        <w:rPr>
          <w:rFonts w:asciiTheme="majorHAnsi" w:hAnsiTheme="majorHAnsi" w:cstheme="minorHAnsi"/>
          <w:b/>
          <w:sz w:val="24"/>
          <w:szCs w:val="24"/>
        </w:rPr>
        <w:t>Recent Tort</w:t>
      </w:r>
      <w:r w:rsidR="009F0C4A" w:rsidRPr="00A05274">
        <w:rPr>
          <w:rFonts w:asciiTheme="majorHAnsi" w:hAnsiTheme="majorHAnsi" w:cstheme="minorHAnsi"/>
          <w:b/>
          <w:sz w:val="24"/>
          <w:szCs w:val="24"/>
        </w:rPr>
        <w:t>s</w:t>
      </w:r>
      <w:r w:rsidRPr="00A05274">
        <w:rPr>
          <w:rFonts w:asciiTheme="majorHAnsi" w:hAnsiTheme="majorHAnsi" w:cstheme="minorHAnsi"/>
          <w:b/>
          <w:sz w:val="24"/>
          <w:szCs w:val="24"/>
        </w:rPr>
        <w:t xml:space="preserve"> </w:t>
      </w:r>
      <w:r w:rsidR="009A481A">
        <w:rPr>
          <w:rFonts w:asciiTheme="majorHAnsi" w:hAnsiTheme="majorHAnsi" w:cstheme="minorHAnsi"/>
          <w:b/>
          <w:sz w:val="24"/>
          <w:szCs w:val="24"/>
        </w:rPr>
        <w:t xml:space="preserve">Law </w:t>
      </w:r>
      <w:r w:rsidR="00A05274" w:rsidRPr="00A05274">
        <w:rPr>
          <w:rFonts w:asciiTheme="majorHAnsi" w:hAnsiTheme="majorHAnsi" w:cstheme="minorHAnsi"/>
          <w:b/>
          <w:sz w:val="24"/>
          <w:szCs w:val="24"/>
        </w:rPr>
        <w:t>Scholarship</w:t>
      </w:r>
    </w:p>
    <w:p w:rsidR="006E0537" w:rsidRDefault="006E0537" w:rsidP="00A05274">
      <w:pPr>
        <w:spacing w:after="0" w:line="240" w:lineRule="auto"/>
        <w:jc w:val="center"/>
        <w:rPr>
          <w:rFonts w:asciiTheme="majorHAnsi" w:hAnsiTheme="majorHAnsi" w:cstheme="minorHAnsi"/>
          <w:b/>
          <w:sz w:val="24"/>
          <w:szCs w:val="24"/>
        </w:rPr>
      </w:pPr>
    </w:p>
    <w:p w:rsidR="006E0537" w:rsidRPr="006E0537" w:rsidRDefault="006E0537" w:rsidP="006E0537">
      <w:pPr>
        <w:autoSpaceDE w:val="0"/>
        <w:autoSpaceDN w:val="0"/>
        <w:adjustRightInd w:val="0"/>
        <w:spacing w:after="0" w:line="240" w:lineRule="auto"/>
        <w:rPr>
          <w:rFonts w:ascii="Cambria" w:eastAsia="Calibri" w:hAnsi="Cambria" w:cs="Calibri"/>
          <w:shd w:val="clear" w:color="auto" w:fill="FFFFFF"/>
        </w:rPr>
      </w:pPr>
      <w:r w:rsidRPr="006E0537">
        <w:rPr>
          <w:rFonts w:ascii="Cambria" w:eastAsia="Calibri" w:hAnsi="Cambria" w:cs="Calibri"/>
          <w:bCs/>
        </w:rPr>
        <w:t xml:space="preserve">Acevedo, Arthur, </w:t>
      </w:r>
      <w:r w:rsidRPr="006E0537">
        <w:rPr>
          <w:rFonts w:ascii="Cambria" w:eastAsia="Calibri" w:hAnsi="Cambria" w:cs="Calibri"/>
          <w:bCs/>
          <w:i/>
        </w:rPr>
        <w:t>Responsible Profitability? Not On My Balance Sheet</w:t>
      </w:r>
      <w:proofErr w:type="gramStart"/>
      <w:r w:rsidRPr="006E0537">
        <w:rPr>
          <w:rFonts w:ascii="Cambria" w:eastAsia="Calibri" w:hAnsi="Cambria" w:cs="Calibri"/>
          <w:bCs/>
          <w:i/>
        </w:rPr>
        <w:t>!,</w:t>
      </w:r>
      <w:proofErr w:type="gramEnd"/>
      <w:r w:rsidRPr="006E0537">
        <w:rPr>
          <w:rFonts w:ascii="Cambria" w:eastAsia="Calibri" w:hAnsi="Cambria" w:cs="Calibri"/>
          <w:bCs/>
          <w:i/>
        </w:rPr>
        <w:t xml:space="preserve"> </w:t>
      </w:r>
      <w:r w:rsidRPr="006E0537">
        <w:rPr>
          <w:rFonts w:ascii="Cambria" w:eastAsia="Calibri" w:hAnsi="Cambria" w:cs="Calibri"/>
          <w:bCs/>
          <w:shd w:val="clear" w:color="auto" w:fill="FFFFFF"/>
        </w:rPr>
        <w:t xml:space="preserve">61 </w:t>
      </w:r>
      <w:r w:rsidRPr="006E0537">
        <w:rPr>
          <w:rFonts w:ascii="Cambria" w:eastAsia="Calibri" w:hAnsi="Cambria" w:cs="Calibri"/>
          <w:bCs/>
          <w:smallCaps/>
          <w:shd w:val="clear" w:color="auto" w:fill="FFFFFF"/>
        </w:rPr>
        <w:t>Cath. U. L. Rev 6</w:t>
      </w:r>
      <w:r w:rsidRPr="006E0537">
        <w:rPr>
          <w:rFonts w:ascii="Cambria" w:eastAsia="Calibri" w:hAnsi="Cambria" w:cs="Calibri"/>
          <w:bCs/>
          <w:shd w:val="clear" w:color="auto" w:fill="FFFFFF"/>
        </w:rPr>
        <w:t>51</w:t>
      </w:r>
      <w:r w:rsidRPr="006E0537">
        <w:rPr>
          <w:rFonts w:ascii="Cambria" w:eastAsia="Calibri" w:hAnsi="Cambria" w:cs="Calibri"/>
          <w:shd w:val="clear" w:color="auto" w:fill="FFFFFF"/>
        </w:rPr>
        <w:t xml:space="preserve"> (2012).</w:t>
      </w:r>
    </w:p>
    <w:p w:rsidR="006E0537" w:rsidRPr="006E0537" w:rsidRDefault="006E0537" w:rsidP="006E0537">
      <w:pPr>
        <w:autoSpaceDE w:val="0"/>
        <w:autoSpaceDN w:val="0"/>
        <w:adjustRightInd w:val="0"/>
        <w:spacing w:after="0" w:line="240" w:lineRule="auto"/>
        <w:rPr>
          <w:rFonts w:ascii="Cambria" w:eastAsia="Calibri" w:hAnsi="Cambria" w:cs="Calibri"/>
          <w:bCs/>
        </w:rPr>
      </w:pPr>
    </w:p>
    <w:p w:rsidR="006E0537" w:rsidRPr="006E0537" w:rsidRDefault="006E0537" w:rsidP="006E0537">
      <w:pPr>
        <w:autoSpaceDE w:val="0"/>
        <w:autoSpaceDN w:val="0"/>
        <w:adjustRightInd w:val="0"/>
        <w:spacing w:after="0" w:line="240" w:lineRule="auto"/>
        <w:rPr>
          <w:rFonts w:ascii="Cambria" w:eastAsia="Calibri" w:hAnsi="Cambria" w:cs="Calibri"/>
          <w:color w:val="222222"/>
          <w:shd w:val="clear" w:color="auto" w:fill="FFFFFF"/>
        </w:rPr>
      </w:pPr>
      <w:r w:rsidRPr="006E0537">
        <w:rPr>
          <w:rFonts w:ascii="Cambria" w:eastAsia="Calibri" w:hAnsi="Cambria" w:cs="Calibri"/>
          <w:bCs/>
        </w:rPr>
        <w:t xml:space="preserve">Allen, Craig H., </w:t>
      </w:r>
      <w:r w:rsidRPr="006E0537">
        <w:rPr>
          <w:rFonts w:ascii="Cambria" w:eastAsia="Calibri" w:hAnsi="Cambria" w:cs="Calibri"/>
          <w:bCs/>
          <w:i/>
        </w:rPr>
        <w:t>Admiralty’s</w:t>
      </w:r>
      <w:r w:rsidRPr="006E0537">
        <w:rPr>
          <w:rFonts w:ascii="Cambria" w:eastAsia="Calibri" w:hAnsi="Cambria" w:cs="Calibri"/>
          <w:i/>
          <w:color w:val="222222"/>
          <w:shd w:val="clear" w:color="auto" w:fill="FFFFFF"/>
        </w:rPr>
        <w:t> In Extremis Doctrine: What Can Be Learned from the Restatement (Third) of Torts Approach</w:t>
      </w:r>
      <w:proofErr w:type="gramStart"/>
      <w:r w:rsidRPr="006E0537">
        <w:rPr>
          <w:rFonts w:ascii="Cambria" w:eastAsia="Calibri" w:hAnsi="Cambria" w:cs="Calibri"/>
          <w:i/>
          <w:color w:val="222222"/>
          <w:shd w:val="clear" w:color="auto" w:fill="FFFFFF"/>
        </w:rPr>
        <w:t>?,</w:t>
      </w:r>
      <w:proofErr w:type="gramEnd"/>
      <w:r w:rsidRPr="006E0537">
        <w:rPr>
          <w:rFonts w:ascii="Cambria" w:eastAsia="Calibri" w:hAnsi="Cambria" w:cs="Calibri"/>
          <w:i/>
          <w:color w:val="222222"/>
          <w:shd w:val="clear" w:color="auto" w:fill="FFFFFF"/>
        </w:rPr>
        <w:t xml:space="preserve"> </w:t>
      </w:r>
      <w:r w:rsidRPr="006E0537">
        <w:rPr>
          <w:rFonts w:ascii="Cambria" w:eastAsia="Calibri" w:hAnsi="Cambria" w:cs="Calibri"/>
          <w:bCs/>
          <w:color w:val="000000"/>
          <w:shd w:val="clear" w:color="auto" w:fill="FFFFFF"/>
        </w:rPr>
        <w:t xml:space="preserve">43 J. </w:t>
      </w:r>
      <w:r w:rsidRPr="006E0537">
        <w:rPr>
          <w:rFonts w:ascii="Cambria" w:eastAsia="Calibri" w:hAnsi="Cambria" w:cs="Calibri"/>
          <w:bCs/>
          <w:smallCaps/>
          <w:color w:val="000000"/>
          <w:shd w:val="clear" w:color="auto" w:fill="FFFFFF"/>
        </w:rPr>
        <w:t xml:space="preserve">Mar. </w:t>
      </w:r>
      <w:proofErr w:type="gramStart"/>
      <w:r w:rsidRPr="006E0537">
        <w:rPr>
          <w:rFonts w:ascii="Cambria" w:eastAsia="Calibri" w:hAnsi="Cambria" w:cs="Calibri"/>
          <w:bCs/>
          <w:smallCaps/>
          <w:color w:val="000000"/>
          <w:shd w:val="clear" w:color="auto" w:fill="FFFFFF"/>
        </w:rPr>
        <w:t>L. &amp; Com</w:t>
      </w:r>
      <w:r w:rsidRPr="006E0537">
        <w:rPr>
          <w:rFonts w:ascii="Cambria" w:eastAsia="Calibri" w:hAnsi="Cambria" w:cs="Calibri"/>
          <w:bCs/>
          <w:color w:val="000000"/>
          <w:shd w:val="clear" w:color="auto" w:fill="FFFFFF"/>
        </w:rPr>
        <w:t>. 155</w:t>
      </w:r>
      <w:r w:rsidRPr="006E0537">
        <w:rPr>
          <w:rFonts w:ascii="Cambria" w:eastAsia="Calibri" w:hAnsi="Cambria" w:cs="Calibri"/>
          <w:color w:val="222222"/>
          <w:shd w:val="clear" w:color="auto" w:fill="FFFFFF"/>
        </w:rPr>
        <w:t xml:space="preserve"> (2012).</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autoSpaceDE w:val="0"/>
        <w:autoSpaceDN w:val="0"/>
        <w:adjustRightInd w:val="0"/>
        <w:spacing w:after="0" w:line="240" w:lineRule="auto"/>
        <w:rPr>
          <w:rFonts w:ascii="Cambria" w:eastAsia="Calibri" w:hAnsi="Cambria" w:cs="Calibri"/>
          <w:shd w:val="clear" w:color="auto" w:fill="FFFFFF"/>
        </w:rPr>
      </w:pPr>
      <w:proofErr w:type="spellStart"/>
      <w:r w:rsidRPr="006E0537">
        <w:rPr>
          <w:rFonts w:ascii="Cambria" w:eastAsia="Calibri" w:hAnsi="Cambria" w:cs="Calibri"/>
        </w:rPr>
        <w:t>Anastopoulo</w:t>
      </w:r>
      <w:proofErr w:type="spellEnd"/>
      <w:r w:rsidRPr="006E0537">
        <w:rPr>
          <w:rFonts w:ascii="Cambria" w:eastAsia="Calibri" w:hAnsi="Cambria" w:cs="Calibri"/>
        </w:rPr>
        <w:t xml:space="preserve">, Constance A., </w:t>
      </w:r>
      <w:proofErr w:type="gramStart"/>
      <w:r w:rsidRPr="006E0537">
        <w:rPr>
          <w:rFonts w:ascii="Cambria" w:eastAsia="Calibri" w:hAnsi="Cambria" w:cs="Calibri"/>
          <w:i/>
        </w:rPr>
        <w:t>Bad</w:t>
      </w:r>
      <w:proofErr w:type="gramEnd"/>
      <w:r w:rsidRPr="006E0537">
        <w:rPr>
          <w:rFonts w:ascii="Cambria" w:eastAsia="Calibri" w:hAnsi="Cambria" w:cs="Calibri"/>
          <w:i/>
        </w:rPr>
        <w:t xml:space="preserve"> Faith: Building a House of Straw, Sticks, or Bricks, </w:t>
      </w:r>
      <w:r w:rsidRPr="006E0537">
        <w:rPr>
          <w:rFonts w:ascii="Cambria" w:eastAsia="Calibri" w:hAnsi="Cambria" w:cs="Calibri"/>
          <w:bCs/>
          <w:shd w:val="clear" w:color="auto" w:fill="FFFFFF"/>
        </w:rPr>
        <w:t xml:space="preserve">42 </w:t>
      </w:r>
      <w:r w:rsidRPr="006E0537">
        <w:rPr>
          <w:rFonts w:ascii="Cambria" w:eastAsia="Calibri" w:hAnsi="Cambria" w:cs="Calibri"/>
          <w:bCs/>
          <w:smallCaps/>
          <w:shd w:val="clear" w:color="auto" w:fill="FFFFFF"/>
        </w:rPr>
        <w:t xml:space="preserve">U. </w:t>
      </w:r>
      <w:proofErr w:type="spellStart"/>
      <w:r w:rsidRPr="006E0537">
        <w:rPr>
          <w:rFonts w:ascii="Cambria" w:eastAsia="Calibri" w:hAnsi="Cambria" w:cs="Calibri"/>
          <w:bCs/>
          <w:smallCaps/>
          <w:shd w:val="clear" w:color="auto" w:fill="FFFFFF"/>
        </w:rPr>
        <w:t>Mem</w:t>
      </w:r>
      <w:proofErr w:type="spellEnd"/>
      <w:r w:rsidRPr="006E0537">
        <w:rPr>
          <w:rFonts w:ascii="Cambria" w:eastAsia="Calibri" w:hAnsi="Cambria" w:cs="Calibri"/>
          <w:bCs/>
          <w:smallCaps/>
          <w:shd w:val="clear" w:color="auto" w:fill="FFFFFF"/>
        </w:rPr>
        <w:t xml:space="preserve">. L.  Rev. </w:t>
      </w:r>
      <w:r w:rsidRPr="006E0537">
        <w:rPr>
          <w:rFonts w:ascii="Cambria" w:eastAsia="Calibri" w:hAnsi="Cambria" w:cs="Calibri"/>
          <w:bCs/>
          <w:shd w:val="clear" w:color="auto" w:fill="FFFFFF"/>
        </w:rPr>
        <w:t>687</w:t>
      </w:r>
      <w:r w:rsidRPr="006E0537">
        <w:rPr>
          <w:rFonts w:ascii="Cambria" w:eastAsia="Calibri" w:hAnsi="Cambria" w:cs="Calibri"/>
          <w:shd w:val="clear" w:color="auto" w:fill="FFFFFF"/>
        </w:rPr>
        <w:t xml:space="preserve"> (2012).</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Anderson, James, </w:t>
      </w:r>
      <w:r w:rsidRPr="006E0537">
        <w:rPr>
          <w:rFonts w:ascii="Cambria" w:eastAsia="Calibri" w:hAnsi="Cambria" w:cs="Calibri"/>
          <w:i/>
        </w:rPr>
        <w:t xml:space="preserve">Comment on Doug </w:t>
      </w:r>
      <w:proofErr w:type="spellStart"/>
      <w:r w:rsidRPr="006E0537">
        <w:rPr>
          <w:rFonts w:ascii="Cambria" w:eastAsia="Calibri" w:hAnsi="Cambria" w:cs="Calibri"/>
          <w:i/>
        </w:rPr>
        <w:t>Kysar’s</w:t>
      </w:r>
      <w:proofErr w:type="spellEnd"/>
      <w:r w:rsidRPr="006E0537">
        <w:rPr>
          <w:rFonts w:ascii="Cambria" w:eastAsia="Calibri" w:hAnsi="Cambria" w:cs="Calibri"/>
          <w:i/>
        </w:rPr>
        <w:t xml:space="preserve"> </w:t>
      </w:r>
      <w:r w:rsidRPr="006E0537">
        <w:rPr>
          <w:rFonts w:ascii="Cambria" w:eastAsia="Calibri" w:hAnsi="Cambria" w:cs="Calibri"/>
          <w:i/>
          <w:iCs/>
        </w:rPr>
        <w:t xml:space="preserve">What Climate Change Can Do </w:t>
      </w:r>
      <w:proofErr w:type="gramStart"/>
      <w:r w:rsidRPr="006E0537">
        <w:rPr>
          <w:rFonts w:ascii="Cambria" w:eastAsia="Calibri" w:hAnsi="Cambria" w:cs="Calibri"/>
          <w:i/>
          <w:iCs/>
        </w:rPr>
        <w:t>About</w:t>
      </w:r>
      <w:proofErr w:type="gramEnd"/>
      <w:r w:rsidRPr="006E0537">
        <w:rPr>
          <w:rFonts w:ascii="Cambria" w:eastAsia="Calibri" w:hAnsi="Cambria" w:cs="Calibri"/>
          <w:i/>
          <w:iCs/>
        </w:rPr>
        <w:t xml:space="preserve"> Tort Law</w:t>
      </w:r>
      <w:r w:rsidRPr="006E0537">
        <w:rPr>
          <w:rFonts w:ascii="Cambria" w:eastAsia="Calibri" w:hAnsi="Cambria" w:cs="Calibri"/>
        </w:rPr>
        <w:t xml:space="preserve">, 42 </w:t>
      </w:r>
      <w:proofErr w:type="spellStart"/>
      <w:r w:rsidRPr="006E0537">
        <w:rPr>
          <w:rFonts w:ascii="Cambria" w:eastAsia="Calibri" w:hAnsi="Cambria" w:cs="Calibri"/>
          <w:smallCaps/>
        </w:rPr>
        <w:t>Envtl</w:t>
      </w:r>
      <w:proofErr w:type="spellEnd"/>
      <w:r w:rsidRPr="006E0537">
        <w:rPr>
          <w:rFonts w:ascii="Cambria" w:eastAsia="Calibri" w:hAnsi="Cambria" w:cs="Calibri"/>
          <w:smallCaps/>
        </w:rPr>
        <w:t xml:space="preserve">. </w:t>
      </w:r>
      <w:proofErr w:type="gramStart"/>
      <w:r w:rsidRPr="006E0537">
        <w:rPr>
          <w:rFonts w:ascii="Cambria" w:eastAsia="Calibri" w:hAnsi="Cambria" w:cs="Calibri"/>
          <w:smallCaps/>
        </w:rPr>
        <w:t xml:space="preserve">L. Rep. News &amp; Analysis </w:t>
      </w:r>
      <w:r w:rsidRPr="006E0537">
        <w:rPr>
          <w:rFonts w:ascii="Cambria" w:eastAsia="Calibri" w:hAnsi="Cambria" w:cs="Calibri"/>
        </w:rPr>
        <w:t>10745 (2012).</w:t>
      </w:r>
      <w:proofErr w:type="gramEnd"/>
    </w:p>
    <w:p w:rsidR="006E0537" w:rsidRPr="006E0537" w:rsidRDefault="006E0537" w:rsidP="006E0537">
      <w:pPr>
        <w:spacing w:after="0" w:line="240" w:lineRule="auto"/>
        <w:rPr>
          <w:rFonts w:ascii="Cambria" w:eastAsia="Calibri" w:hAnsi="Cambria" w:cs="Calibri"/>
          <w:color w:val="0070C0"/>
        </w:rPr>
      </w:pPr>
    </w:p>
    <w:p w:rsidR="006E0537" w:rsidRPr="006E0537" w:rsidRDefault="006E0537" w:rsidP="006E0537">
      <w:pPr>
        <w:spacing w:after="0" w:line="240" w:lineRule="auto"/>
        <w:rPr>
          <w:rFonts w:ascii="Cambria" w:eastAsia="Calibri" w:hAnsi="Cambria" w:cs="Calibri"/>
          <w:i/>
        </w:rPr>
      </w:pPr>
      <w:proofErr w:type="spellStart"/>
      <w:r w:rsidRPr="006E0537">
        <w:rPr>
          <w:rFonts w:ascii="Cambria" w:eastAsia="Calibri" w:hAnsi="Cambria" w:cs="Calibri"/>
        </w:rPr>
        <w:t>Axline</w:t>
      </w:r>
      <w:proofErr w:type="spellEnd"/>
      <w:r w:rsidRPr="006E0537">
        <w:rPr>
          <w:rFonts w:ascii="Cambria" w:eastAsia="Calibri" w:hAnsi="Cambria" w:cs="Calibri"/>
        </w:rPr>
        <w:t xml:space="preserve">, Michael, </w:t>
      </w:r>
      <w:r w:rsidRPr="006E0537">
        <w:rPr>
          <w:rFonts w:ascii="Cambria" w:eastAsia="Calibri" w:hAnsi="Cambria" w:cs="Calibri"/>
          <w:i/>
        </w:rPr>
        <w:t xml:space="preserve">Differential Access to Justice in Environmental Cases Involving Private Property and Public Laws, </w:t>
      </w:r>
      <w:r w:rsidRPr="006E0537">
        <w:rPr>
          <w:rFonts w:ascii="Cambria" w:eastAsia="Calibri" w:hAnsi="Cambria" w:cs="Calibri"/>
        </w:rPr>
        <w:t xml:space="preserve">27 </w:t>
      </w:r>
      <w:r w:rsidRPr="006E0537">
        <w:rPr>
          <w:rFonts w:ascii="Cambria" w:eastAsia="Calibri" w:hAnsi="Cambria" w:cs="Calibri"/>
          <w:smallCaps/>
        </w:rPr>
        <w:t xml:space="preserve"> J.  </w:t>
      </w:r>
      <w:proofErr w:type="spellStart"/>
      <w:proofErr w:type="gramStart"/>
      <w:r w:rsidRPr="006E0537">
        <w:rPr>
          <w:rFonts w:ascii="Cambria" w:eastAsia="Calibri" w:hAnsi="Cambria" w:cs="Calibri"/>
          <w:smallCaps/>
        </w:rPr>
        <w:t>envtl</w:t>
      </w:r>
      <w:proofErr w:type="spellEnd"/>
      <w:r w:rsidRPr="006E0537">
        <w:rPr>
          <w:rFonts w:ascii="Cambria" w:eastAsia="Calibri" w:hAnsi="Cambria" w:cs="Calibri"/>
          <w:smallCaps/>
        </w:rPr>
        <w:t>.</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 xml:space="preserve">L. &amp; </w:t>
      </w:r>
      <w:proofErr w:type="spellStart"/>
      <w:r w:rsidRPr="006E0537">
        <w:rPr>
          <w:rFonts w:ascii="Cambria" w:eastAsia="Calibri" w:hAnsi="Cambria" w:cs="Calibri"/>
          <w:smallCaps/>
        </w:rPr>
        <w:t>Litig</w:t>
      </w:r>
      <w:proofErr w:type="spellEnd"/>
      <w:r w:rsidRPr="006E0537">
        <w:rPr>
          <w:rFonts w:ascii="Cambria" w:eastAsia="Calibri" w:hAnsi="Cambria" w:cs="Calibri"/>
          <w:smallCaps/>
        </w:rPr>
        <w:t>.</w:t>
      </w:r>
      <w:proofErr w:type="gramEnd"/>
      <w:r w:rsidRPr="006E0537">
        <w:rPr>
          <w:rFonts w:ascii="Cambria" w:eastAsia="Calibri" w:hAnsi="Cambria" w:cs="Calibri"/>
        </w:rPr>
        <w:t xml:space="preserve"> </w:t>
      </w:r>
      <w:proofErr w:type="gramStart"/>
      <w:r w:rsidRPr="006E0537">
        <w:rPr>
          <w:rFonts w:ascii="Cambria" w:eastAsia="Calibri" w:hAnsi="Cambria" w:cs="Calibri"/>
        </w:rPr>
        <w:t>21 (2012).</w:t>
      </w:r>
      <w:proofErr w:type="gramEnd"/>
    </w:p>
    <w:p w:rsidR="006E0537" w:rsidRPr="006E0537" w:rsidRDefault="006E0537" w:rsidP="006E0537">
      <w:pPr>
        <w:spacing w:after="0" w:line="240" w:lineRule="auto"/>
        <w:rPr>
          <w:rFonts w:ascii="Cambria" w:eastAsia="Calibri" w:hAnsi="Cambria" w:cs="Calibri"/>
          <w:i/>
        </w:rPr>
      </w:pPr>
    </w:p>
    <w:p w:rsidR="006E0537" w:rsidRPr="006E0537" w:rsidRDefault="006E0537" w:rsidP="006E0537">
      <w:pPr>
        <w:spacing w:after="0" w:line="240" w:lineRule="auto"/>
        <w:rPr>
          <w:rFonts w:ascii="Cambria" w:eastAsia="Calibri" w:hAnsi="Cambria" w:cs="Calibri"/>
          <w:i/>
        </w:rPr>
      </w:pPr>
      <w:proofErr w:type="spellStart"/>
      <w:proofErr w:type="gramStart"/>
      <w:r w:rsidRPr="006E0537">
        <w:rPr>
          <w:rFonts w:ascii="Cambria" w:eastAsia="Calibri" w:hAnsi="Cambria" w:cs="Calibri"/>
        </w:rPr>
        <w:t>Barbas</w:t>
      </w:r>
      <w:proofErr w:type="spellEnd"/>
      <w:r w:rsidRPr="006E0537">
        <w:rPr>
          <w:rFonts w:ascii="Cambria" w:eastAsia="Calibri" w:hAnsi="Cambria" w:cs="Calibri"/>
        </w:rPr>
        <w:t xml:space="preserve">, Samantha, </w:t>
      </w:r>
      <w:r w:rsidRPr="006E0537">
        <w:rPr>
          <w:rFonts w:ascii="Cambria" w:eastAsia="Calibri" w:hAnsi="Cambria" w:cs="Calibri"/>
          <w:i/>
        </w:rPr>
        <w:t xml:space="preserve">Saving Privacy From History, </w:t>
      </w:r>
      <w:r w:rsidRPr="006E0537">
        <w:rPr>
          <w:rFonts w:ascii="Cambria" w:eastAsia="Calibri" w:hAnsi="Cambria" w:cs="Calibri"/>
        </w:rPr>
        <w:t xml:space="preserve">61 </w:t>
      </w:r>
      <w:r w:rsidRPr="006E0537">
        <w:rPr>
          <w:rFonts w:ascii="Cambria" w:eastAsia="Calibri" w:hAnsi="Cambria" w:cs="Calibri"/>
          <w:smallCaps/>
        </w:rPr>
        <w:t>DePaul L. Rev.</w:t>
      </w:r>
      <w:r w:rsidRPr="006E0537">
        <w:rPr>
          <w:rFonts w:ascii="Cambria" w:eastAsia="Calibri" w:hAnsi="Cambria" w:cs="Calibri"/>
        </w:rPr>
        <w:t xml:space="preserve"> 973 (2012).</w:t>
      </w:r>
      <w:proofErr w:type="gramEnd"/>
    </w:p>
    <w:p w:rsidR="006E0537" w:rsidRPr="006E0537" w:rsidRDefault="006E0537" w:rsidP="006E0537">
      <w:pPr>
        <w:spacing w:after="0" w:line="240" w:lineRule="auto"/>
        <w:rPr>
          <w:rFonts w:ascii="Cambria" w:eastAsia="Calibri" w:hAnsi="Cambria" w:cs="Calibri"/>
          <w:color w:val="0070C0"/>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lastRenderedPageBreak/>
        <w:t>Bedi</w:t>
      </w:r>
      <w:proofErr w:type="spellEnd"/>
      <w:r w:rsidRPr="006E0537">
        <w:rPr>
          <w:rFonts w:ascii="Cambria" w:eastAsia="Calibri" w:hAnsi="Cambria" w:cs="Calibri"/>
        </w:rPr>
        <w:t xml:space="preserve">, </w:t>
      </w:r>
      <w:proofErr w:type="spellStart"/>
      <w:r w:rsidRPr="006E0537">
        <w:rPr>
          <w:rFonts w:ascii="Cambria" w:eastAsia="Calibri" w:hAnsi="Cambria" w:cs="Calibri"/>
        </w:rPr>
        <w:t>Monu</w:t>
      </w:r>
      <w:proofErr w:type="spellEnd"/>
      <w:r w:rsidRPr="006E0537">
        <w:rPr>
          <w:rFonts w:ascii="Cambria" w:eastAsia="Calibri" w:hAnsi="Cambria" w:cs="Calibri"/>
        </w:rPr>
        <w:t xml:space="preserve">, </w:t>
      </w:r>
      <w:r w:rsidRPr="006E0537">
        <w:rPr>
          <w:rFonts w:ascii="Cambria" w:eastAsia="Calibri" w:hAnsi="Cambria" w:cs="Calibri"/>
          <w:i/>
        </w:rPr>
        <w:t xml:space="preserve">Contract Breaches and the Criminal/Civil Divide: An Inter-Common Law Analysis, </w:t>
      </w:r>
      <w:r w:rsidRPr="006E0537">
        <w:rPr>
          <w:rFonts w:ascii="Cambria" w:eastAsia="Calibri" w:hAnsi="Cambria" w:cs="Calibri"/>
        </w:rPr>
        <w:t xml:space="preserve">28 </w:t>
      </w:r>
      <w:r w:rsidRPr="006E0537">
        <w:rPr>
          <w:rFonts w:ascii="Cambria" w:eastAsia="Calibri" w:hAnsi="Cambria" w:cs="Calibri"/>
          <w:smallCaps/>
        </w:rPr>
        <w:t>Ga. St. U. L. Rev.</w:t>
      </w:r>
      <w:r w:rsidRPr="006E0537">
        <w:rPr>
          <w:rFonts w:ascii="Cambria" w:eastAsia="Calibri" w:hAnsi="Cambria" w:cs="Calibri"/>
        </w:rPr>
        <w:t xml:space="preserve"> 559 (2012).</w:t>
      </w:r>
    </w:p>
    <w:p w:rsidR="008F6505" w:rsidRDefault="008F6505"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Bellia</w:t>
      </w:r>
      <w:proofErr w:type="spellEnd"/>
      <w:r w:rsidRPr="006E0537">
        <w:rPr>
          <w:rFonts w:ascii="Cambria" w:eastAsia="Calibri" w:hAnsi="Cambria" w:cs="Calibri"/>
        </w:rPr>
        <w:t xml:space="preserve"> Jr., Anthony J. &amp; Bradford R. Clark,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Alien Tort Statute and the Law of Nations, </w:t>
      </w:r>
      <w:r w:rsidRPr="006E0537">
        <w:rPr>
          <w:rFonts w:ascii="Cambria" w:eastAsia="Calibri" w:hAnsi="Cambria" w:cs="Calibri"/>
        </w:rPr>
        <w:t xml:space="preserve">78 </w:t>
      </w:r>
      <w:r w:rsidRPr="006E0537">
        <w:rPr>
          <w:rFonts w:ascii="Cambria" w:eastAsia="Calibri" w:hAnsi="Cambria" w:cs="Calibri"/>
          <w:smallCaps/>
        </w:rPr>
        <w:t>U. Chi. L. Rev.</w:t>
      </w:r>
      <w:r w:rsidRPr="006E0537">
        <w:rPr>
          <w:rFonts w:ascii="Cambria" w:eastAsia="Calibri" w:hAnsi="Cambria" w:cs="Calibri"/>
        </w:rPr>
        <w:t xml:space="preserve"> 445 (2011).</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Bernstein, Anita, </w:t>
      </w:r>
      <w:r w:rsidRPr="006E0537">
        <w:rPr>
          <w:rFonts w:ascii="Cambria" w:eastAsia="Calibri" w:hAnsi="Cambria" w:cs="Calibri"/>
          <w:i/>
        </w:rPr>
        <w:t xml:space="preserve">Social Networks and the Law: Real Remedies for Virtual Injuries, </w:t>
      </w:r>
      <w:r w:rsidRPr="006E0537">
        <w:rPr>
          <w:rFonts w:ascii="Cambria" w:eastAsia="Calibri" w:hAnsi="Cambria" w:cs="Calibri"/>
        </w:rPr>
        <w:t xml:space="preserve">90 </w:t>
      </w:r>
      <w:r w:rsidRPr="006E0537">
        <w:rPr>
          <w:rFonts w:ascii="Cambria" w:eastAsia="Calibri" w:hAnsi="Cambria" w:cs="Calibri"/>
          <w:smallCaps/>
        </w:rPr>
        <w:t xml:space="preserve">N.C.L. Rev. </w:t>
      </w:r>
      <w:r w:rsidRPr="006E0537">
        <w:rPr>
          <w:rFonts w:ascii="Cambria" w:eastAsia="Calibri" w:hAnsi="Cambria" w:cs="Calibri"/>
        </w:rPr>
        <w:t>1457 (2012).</w:t>
      </w:r>
    </w:p>
    <w:p w:rsidR="006E0537" w:rsidRPr="006E0537" w:rsidRDefault="006E0537" w:rsidP="006E0537">
      <w:pPr>
        <w:spacing w:after="0" w:line="240" w:lineRule="auto"/>
        <w:rPr>
          <w:rFonts w:ascii="Cambria" w:eastAsia="Calibri" w:hAnsi="Cambria" w:cs="Calibri"/>
        </w:rPr>
      </w:pPr>
    </w:p>
    <w:p w:rsidR="006E0537" w:rsidRPr="006E0537" w:rsidRDefault="0083005C" w:rsidP="006E0537">
      <w:pPr>
        <w:spacing w:after="0" w:line="240" w:lineRule="auto"/>
        <w:rPr>
          <w:rFonts w:ascii="Cambria" w:eastAsia="Calibri" w:hAnsi="Cambria" w:cs="Calibri"/>
        </w:rPr>
      </w:pPr>
      <w:r>
        <w:rPr>
          <w:rFonts w:ascii="Cambria" w:eastAsia="Calibri" w:hAnsi="Cambria" w:cs="Calibri"/>
        </w:rPr>
        <w:t>Bird, Robert C. &amp;</w:t>
      </w:r>
      <w:r w:rsidR="006E0537" w:rsidRPr="006E0537">
        <w:rPr>
          <w:rFonts w:ascii="Cambria" w:eastAsia="Calibri" w:hAnsi="Cambria" w:cs="Calibri"/>
        </w:rPr>
        <w:t xml:space="preserve"> Donald J. Smythe, </w:t>
      </w:r>
      <w:r w:rsidR="006E0537" w:rsidRPr="006E0537">
        <w:rPr>
          <w:rFonts w:ascii="Cambria" w:eastAsia="Calibri" w:hAnsi="Cambria" w:cs="Calibri"/>
          <w:i/>
        </w:rPr>
        <w:t xml:space="preserve">Social Network Analysis and the Diffusion of the Strict Liability Rule for Manufacturing Defects, 1963-87, </w:t>
      </w:r>
      <w:r w:rsidR="006E0537" w:rsidRPr="006E0537">
        <w:rPr>
          <w:rFonts w:ascii="Cambria" w:eastAsia="Calibri" w:hAnsi="Cambria" w:cs="Calibri"/>
        </w:rPr>
        <w:t xml:space="preserve">37 </w:t>
      </w:r>
      <w:r w:rsidR="006E0537" w:rsidRPr="006E0537">
        <w:rPr>
          <w:rFonts w:ascii="Cambria" w:eastAsia="Calibri" w:hAnsi="Cambria" w:cs="Calibri"/>
          <w:smallCaps/>
        </w:rPr>
        <w:t xml:space="preserve">Law  &amp; Soc. Inquiry </w:t>
      </w:r>
      <w:r w:rsidR="006E0537" w:rsidRPr="006E0537">
        <w:rPr>
          <w:rFonts w:ascii="Cambria" w:eastAsia="Calibri" w:hAnsi="Cambria" w:cs="Calibri"/>
        </w:rPr>
        <w:t>565 (2012).</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Black, Barbara, </w:t>
      </w:r>
      <w:r w:rsidRPr="006E0537">
        <w:rPr>
          <w:rFonts w:ascii="Cambria" w:eastAsia="Calibri" w:hAnsi="Cambria" w:cs="Calibri"/>
          <w:i/>
        </w:rPr>
        <w:t>Arbitration of Investors’ Claims Against Issuers: An Idea Whose Time Has Come</w:t>
      </w:r>
      <w:proofErr w:type="gramStart"/>
      <w:r w:rsidRPr="006E0537">
        <w:rPr>
          <w:rFonts w:ascii="Cambria" w:eastAsia="Calibri" w:hAnsi="Cambria" w:cs="Calibri"/>
          <w:i/>
        </w:rPr>
        <w:t>?,</w:t>
      </w:r>
      <w:proofErr w:type="gramEnd"/>
      <w:r w:rsidRPr="006E0537">
        <w:rPr>
          <w:rFonts w:ascii="Cambria" w:eastAsia="Calibri" w:hAnsi="Cambria" w:cs="Calibri"/>
          <w:i/>
        </w:rPr>
        <w:t xml:space="preserve"> </w:t>
      </w:r>
      <w:r w:rsidRPr="006E0537">
        <w:rPr>
          <w:rFonts w:ascii="Cambria" w:eastAsia="Calibri" w:hAnsi="Cambria" w:cs="Calibri"/>
        </w:rPr>
        <w:t xml:space="preserve">75 </w:t>
      </w:r>
      <w:r w:rsidRPr="006E0537">
        <w:rPr>
          <w:rFonts w:ascii="Cambria" w:eastAsia="Calibri" w:hAnsi="Cambria" w:cs="Calibri"/>
          <w:smallCaps/>
        </w:rPr>
        <w:t xml:space="preserve">Law &amp; Contemp.  </w:t>
      </w:r>
      <w:proofErr w:type="gramStart"/>
      <w:r w:rsidRPr="006E0537">
        <w:rPr>
          <w:rFonts w:ascii="Cambria" w:eastAsia="Calibri" w:hAnsi="Cambria" w:cs="Calibri"/>
          <w:smallCaps/>
        </w:rPr>
        <w:t>Probs.</w:t>
      </w:r>
      <w:r w:rsidRPr="006E0537">
        <w:rPr>
          <w:rFonts w:ascii="Cambria" w:eastAsia="Calibri" w:hAnsi="Cambria" w:cs="Calibri"/>
        </w:rPr>
        <w:t xml:space="preserve"> 107 (2012).</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libri" w:eastAsia="Calibri" w:hAnsi="Calibri" w:cs="Times New Roman"/>
        </w:rPr>
      </w:pPr>
      <w:r w:rsidRPr="006E0537">
        <w:rPr>
          <w:rFonts w:ascii="Cambria" w:eastAsia="Calibri" w:hAnsi="Cambria" w:cs="Calibri"/>
        </w:rPr>
        <w:t>Black, Derek,</w:t>
      </w:r>
      <w:r w:rsidRPr="006E0537">
        <w:rPr>
          <w:rFonts w:ascii="Cambria" w:eastAsia="Calibri" w:hAnsi="Cambria" w:cs="Calibri"/>
          <w:i/>
        </w:rPr>
        <w:t xml:space="preserve"> Book Review, 39 </w:t>
      </w:r>
      <w:r w:rsidRPr="0044112D">
        <w:rPr>
          <w:rFonts w:ascii="Cambria" w:eastAsia="Calibri" w:hAnsi="Cambria" w:cs="Calibri"/>
          <w:smallCaps/>
        </w:rPr>
        <w:t>J.  Psychiatry &amp; Law 517 (2011)</w:t>
      </w:r>
      <w:r w:rsidRPr="006E0537">
        <w:rPr>
          <w:rFonts w:ascii="Cambria" w:eastAsia="Calibri" w:hAnsi="Cambria" w:cs="Calibri"/>
          <w:smallCaps/>
        </w:rPr>
        <w:t xml:space="preserve"> (</w:t>
      </w:r>
      <w:r w:rsidRPr="006E0537">
        <w:rPr>
          <w:rFonts w:ascii="Cambria" w:eastAsia="Calibri" w:hAnsi="Cambria" w:cs="Times New Roman"/>
        </w:rPr>
        <w:t xml:space="preserve">reviewing Martha </w:t>
      </w:r>
      <w:proofErr w:type="spellStart"/>
      <w:r w:rsidRPr="006E0537">
        <w:rPr>
          <w:rFonts w:ascii="Cambria" w:eastAsia="Calibri" w:hAnsi="Cambria" w:cs="Times New Roman"/>
        </w:rPr>
        <w:t>Chamallas</w:t>
      </w:r>
      <w:proofErr w:type="spellEnd"/>
      <w:r w:rsidRPr="006E0537">
        <w:rPr>
          <w:rFonts w:ascii="Cambria" w:eastAsia="Calibri" w:hAnsi="Cambria" w:cs="Times New Roman"/>
        </w:rPr>
        <w:t xml:space="preserve"> &amp; Jennifer B. Wriggins</w:t>
      </w:r>
      <w:r w:rsidRPr="006E0537">
        <w:rPr>
          <w:rFonts w:ascii="Cambria" w:eastAsia="Calibri" w:hAnsi="Cambria" w:cs="Calibri"/>
          <w:smallCaps/>
        </w:rPr>
        <w:t xml:space="preserve">, </w:t>
      </w:r>
      <w:r w:rsidRPr="006E0537">
        <w:rPr>
          <w:rFonts w:ascii="Cambria" w:eastAsia="Calibri" w:hAnsi="Cambria" w:cs="Calibri"/>
          <w:i/>
        </w:rPr>
        <w:t>The Measure of Injury: Race, Gender, and Tort Law (2010))</w:t>
      </w:r>
      <w:r w:rsidRPr="006E0537">
        <w:rPr>
          <w:rFonts w:ascii="Cambria" w:eastAsia="Calibri" w:hAnsi="Cambria" w:cs="Calibri"/>
          <w:smallCaps/>
        </w:rPr>
        <w:t>.</w:t>
      </w:r>
      <w:r w:rsidRPr="006E0537">
        <w:rPr>
          <w:rFonts w:ascii="Calibri" w:eastAsia="Calibri" w:hAnsi="Calibri" w:cs="Times New Roman"/>
        </w:rPr>
        <w:t xml:space="preserve">  </w:t>
      </w:r>
    </w:p>
    <w:p w:rsidR="0083005C" w:rsidRDefault="0083005C"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gramStart"/>
      <w:r w:rsidRPr="006E0537">
        <w:rPr>
          <w:rFonts w:ascii="Cambria" w:eastAsia="Calibri" w:hAnsi="Cambria" w:cs="Calibri"/>
        </w:rPr>
        <w:t xml:space="preserve">Bloom, Anne, </w:t>
      </w:r>
      <w:r w:rsidRPr="006E0537">
        <w:rPr>
          <w:rFonts w:ascii="Cambria" w:eastAsia="Calibri" w:hAnsi="Cambria" w:cs="Calibri"/>
          <w:i/>
        </w:rPr>
        <w:t xml:space="preserve">Speaking ‘Truth’ to </w:t>
      </w:r>
      <w:proofErr w:type="spellStart"/>
      <w:r w:rsidRPr="006E0537">
        <w:rPr>
          <w:rFonts w:ascii="Cambria" w:eastAsia="Calibri" w:hAnsi="Cambria" w:cs="Calibri"/>
          <w:i/>
        </w:rPr>
        <w:t>BioPower</w:t>
      </w:r>
      <w:proofErr w:type="spellEnd"/>
      <w:r w:rsidRPr="006E0537">
        <w:rPr>
          <w:rFonts w:ascii="Cambria" w:eastAsia="Calibri" w:hAnsi="Cambria" w:cs="Calibri"/>
          <w:i/>
        </w:rPr>
        <w:t xml:space="preserve">, </w:t>
      </w:r>
      <w:r w:rsidRPr="006E0537">
        <w:rPr>
          <w:rFonts w:ascii="Cambria" w:eastAsia="Calibri" w:hAnsi="Cambria" w:cs="Calibri"/>
        </w:rPr>
        <w:t>41 S</w:t>
      </w:r>
      <w:r w:rsidRPr="006E0537">
        <w:rPr>
          <w:rFonts w:ascii="Cambria" w:eastAsia="Calibri" w:hAnsi="Cambria" w:cs="Calibri"/>
          <w:smallCaps/>
        </w:rPr>
        <w:t>W. U. L. Rev</w:t>
      </w:r>
      <w:proofErr w:type="gramEnd"/>
      <w:r w:rsidRPr="006E0537">
        <w:rPr>
          <w:rFonts w:ascii="Cambria" w:eastAsia="Calibri" w:hAnsi="Cambria" w:cs="Calibri"/>
          <w:smallCaps/>
        </w:rPr>
        <w:t>.</w:t>
      </w:r>
      <w:r w:rsidRPr="006E0537">
        <w:rPr>
          <w:rFonts w:ascii="Cambria" w:eastAsia="Calibri" w:hAnsi="Cambria" w:cs="Calibri"/>
        </w:rPr>
        <w:t xml:space="preserve">  </w:t>
      </w:r>
      <w:proofErr w:type="gramStart"/>
      <w:r w:rsidRPr="006E0537">
        <w:rPr>
          <w:rFonts w:ascii="Cambria" w:eastAsia="Calibri" w:hAnsi="Cambria" w:cs="Calibri"/>
        </w:rPr>
        <w:t>241 (2012).</w:t>
      </w:r>
      <w:proofErr w:type="gramEnd"/>
      <w:r w:rsidRPr="006E0537">
        <w:rPr>
          <w:rFonts w:ascii="Cambria" w:eastAsia="Calibri" w:hAnsi="Cambria" w:cs="Calibri"/>
        </w:rPr>
        <w:t xml:space="preserve"> </w:t>
      </w:r>
    </w:p>
    <w:p w:rsidR="006E0537" w:rsidRPr="006E0537" w:rsidRDefault="006E0537" w:rsidP="006E0537">
      <w:pPr>
        <w:spacing w:after="0" w:line="240" w:lineRule="auto"/>
        <w:rPr>
          <w:rFonts w:ascii="Cambria" w:eastAsia="Calibri" w:hAnsi="Cambria" w:cs="Calibri"/>
          <w:i/>
        </w:rPr>
      </w:pPr>
    </w:p>
    <w:p w:rsidR="006E0537" w:rsidRPr="006E0537" w:rsidRDefault="004A1C96" w:rsidP="006E0537">
      <w:pPr>
        <w:spacing w:after="0" w:line="240" w:lineRule="auto"/>
        <w:rPr>
          <w:rFonts w:ascii="Cambria" w:eastAsia="Calibri" w:hAnsi="Cambria" w:cs="Calibri"/>
          <w:smallCaps/>
          <w:color w:val="FF0000"/>
          <w:u w:val="single"/>
        </w:rPr>
      </w:pPr>
      <w:r>
        <w:rPr>
          <w:rFonts w:ascii="Cambria" w:eastAsia="Calibri" w:hAnsi="Cambria" w:cs="Calibri"/>
        </w:rPr>
        <w:t>Bloom, Anne &amp;</w:t>
      </w:r>
      <w:r w:rsidR="006E0537" w:rsidRPr="006E0537">
        <w:rPr>
          <w:rFonts w:ascii="Cambria" w:eastAsia="Calibri" w:hAnsi="Cambria" w:cs="Calibri"/>
        </w:rPr>
        <w:t xml:space="preserve"> Julie Davies, </w:t>
      </w:r>
      <w:r w:rsidR="006E0537" w:rsidRPr="006E0537">
        <w:rPr>
          <w:rFonts w:ascii="Cambria" w:eastAsia="Calibri" w:hAnsi="Cambria" w:cs="Calibri"/>
          <w:i/>
        </w:rPr>
        <w:t xml:space="preserve">Book Review, </w:t>
      </w:r>
      <w:r w:rsidR="006E0537" w:rsidRPr="006E0537">
        <w:rPr>
          <w:rFonts w:ascii="Cambria" w:eastAsia="Calibri" w:hAnsi="Cambria" w:cs="Calibri"/>
        </w:rPr>
        <w:t xml:space="preserve">61 </w:t>
      </w:r>
      <w:r w:rsidR="006E0537" w:rsidRPr="006E0537">
        <w:rPr>
          <w:rFonts w:ascii="Cambria" w:eastAsia="Calibri" w:hAnsi="Cambria" w:cs="Calibri"/>
          <w:smallCaps/>
        </w:rPr>
        <w:t>J. Legal Educ. 495 (2012)</w:t>
      </w:r>
      <w:r w:rsidR="006E0537" w:rsidRPr="006E0537">
        <w:rPr>
          <w:rFonts w:ascii="Cambria" w:eastAsia="Calibri" w:hAnsi="Cambria" w:cs="Calibri"/>
          <w:i/>
        </w:rPr>
        <w:t xml:space="preserve"> </w:t>
      </w:r>
      <w:r w:rsidR="006E0537" w:rsidRPr="006E0537">
        <w:rPr>
          <w:rFonts w:ascii="Cambria" w:eastAsia="Calibri" w:hAnsi="Cambria" w:cs="Calibri"/>
        </w:rPr>
        <w:t xml:space="preserve">(reviewing Martha </w:t>
      </w:r>
      <w:proofErr w:type="spellStart"/>
      <w:r w:rsidR="006E0537" w:rsidRPr="006E0537">
        <w:rPr>
          <w:rFonts w:ascii="Cambria" w:eastAsia="Calibri" w:hAnsi="Cambria" w:cs="Calibri"/>
        </w:rPr>
        <w:t>Chamallas</w:t>
      </w:r>
      <w:proofErr w:type="spellEnd"/>
      <w:r w:rsidR="006E0537" w:rsidRPr="006E0537">
        <w:rPr>
          <w:rFonts w:ascii="Cambria" w:eastAsia="Calibri" w:hAnsi="Cambria" w:cs="Calibri"/>
        </w:rPr>
        <w:t xml:space="preserve"> &amp; Jennifer B. Wriggins, </w:t>
      </w:r>
      <w:r w:rsidR="006E0537" w:rsidRPr="006E0537">
        <w:rPr>
          <w:rFonts w:ascii="Cambria" w:eastAsia="Calibri" w:hAnsi="Cambria" w:cs="Calibri"/>
          <w:i/>
        </w:rPr>
        <w:t>The Measure of Injury: Race, Gender, and Tort Law</w:t>
      </w:r>
      <w:r w:rsidR="006E0537" w:rsidRPr="006E0537">
        <w:rPr>
          <w:rFonts w:ascii="Cambria" w:eastAsia="Calibri" w:hAnsi="Cambria" w:cs="Calibri"/>
        </w:rPr>
        <w:t xml:space="preserve"> (2010)).  </w:t>
      </w:r>
    </w:p>
    <w:p w:rsidR="006E0537" w:rsidRPr="006E0537" w:rsidRDefault="006E0537" w:rsidP="006E0537">
      <w:pPr>
        <w:spacing w:after="0" w:line="240" w:lineRule="auto"/>
        <w:rPr>
          <w:rFonts w:ascii="Cambria" w:eastAsia="Calibri" w:hAnsi="Cambria" w:cs="Calibri"/>
        </w:rPr>
      </w:pPr>
    </w:p>
    <w:p w:rsidR="006E0537" w:rsidRPr="006E0537" w:rsidRDefault="004A1C96" w:rsidP="006E0537">
      <w:pPr>
        <w:spacing w:after="0" w:line="240" w:lineRule="auto"/>
        <w:rPr>
          <w:rFonts w:ascii="Cambria" w:eastAsia="Calibri" w:hAnsi="Cambria" w:cs="Calibri"/>
        </w:rPr>
      </w:pPr>
      <w:r>
        <w:rPr>
          <w:rFonts w:ascii="Cambria" w:eastAsia="Calibri" w:hAnsi="Cambria" w:cs="Calibri"/>
        </w:rPr>
        <w:t>Bloom, Anne &amp;</w:t>
      </w:r>
      <w:r w:rsidR="006E0537" w:rsidRPr="006E0537">
        <w:rPr>
          <w:rFonts w:ascii="Cambria" w:eastAsia="Calibri" w:hAnsi="Cambria" w:cs="Calibri"/>
        </w:rPr>
        <w:t xml:space="preserve"> Paul Steven Miller,</w:t>
      </w:r>
      <w:r w:rsidR="006E0537" w:rsidRPr="006E0537">
        <w:rPr>
          <w:rFonts w:ascii="Cambria" w:eastAsia="Calibri" w:hAnsi="Cambria" w:cs="Calibri"/>
          <w:b/>
          <w:bCs/>
          <w:i/>
          <w:iCs/>
          <w:color w:val="000000"/>
          <w:shd w:val="clear" w:color="auto" w:fill="FFFFFF"/>
        </w:rPr>
        <w:t xml:space="preserve"> </w:t>
      </w:r>
      <w:proofErr w:type="spellStart"/>
      <w:r w:rsidR="006E0537" w:rsidRPr="006E0537">
        <w:rPr>
          <w:rFonts w:ascii="Cambria" w:eastAsia="Calibri" w:hAnsi="Cambria" w:cs="Calibri"/>
          <w:bCs/>
          <w:i/>
          <w:color w:val="000000"/>
          <w:shd w:val="clear" w:color="auto" w:fill="FFFFFF"/>
        </w:rPr>
        <w:t>Blindsight</w:t>
      </w:r>
      <w:proofErr w:type="spellEnd"/>
      <w:r w:rsidR="006E0537" w:rsidRPr="006E0537">
        <w:rPr>
          <w:rFonts w:ascii="Cambria" w:eastAsia="Calibri" w:hAnsi="Cambria" w:cs="Calibri"/>
          <w:bCs/>
          <w:i/>
          <w:color w:val="000000"/>
          <w:shd w:val="clear" w:color="auto" w:fill="FFFFFF"/>
        </w:rPr>
        <w:t>: How We See Disabilities in Tort Litigation,</w:t>
      </w:r>
      <w:r w:rsidR="006E0537" w:rsidRPr="006E0537">
        <w:rPr>
          <w:rFonts w:ascii="Cambria" w:eastAsia="Calibri" w:hAnsi="Cambria" w:cs="Calibri"/>
        </w:rPr>
        <w:t xml:space="preserve"> 86 </w:t>
      </w:r>
      <w:r w:rsidR="006E0537" w:rsidRPr="006E0537">
        <w:rPr>
          <w:rFonts w:ascii="Cambria" w:eastAsia="Calibri" w:hAnsi="Cambria" w:cs="Calibri"/>
          <w:smallCaps/>
        </w:rPr>
        <w:t>Wash. L. Rev.</w:t>
      </w:r>
      <w:r w:rsidR="006E0537" w:rsidRPr="006E0537">
        <w:rPr>
          <w:rFonts w:ascii="Cambria" w:eastAsia="Calibri" w:hAnsi="Cambria" w:cs="Calibri"/>
        </w:rPr>
        <w:t xml:space="preserve"> 709 (2011). </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autoSpaceDE w:val="0"/>
        <w:autoSpaceDN w:val="0"/>
        <w:adjustRightInd w:val="0"/>
        <w:spacing w:after="0" w:line="240" w:lineRule="auto"/>
        <w:rPr>
          <w:rFonts w:ascii="Cambria" w:eastAsia="Calibri" w:hAnsi="Cambria" w:cs="Calibri"/>
          <w:bCs/>
        </w:rPr>
      </w:pPr>
      <w:proofErr w:type="spellStart"/>
      <w:r w:rsidRPr="006E0537">
        <w:rPr>
          <w:rFonts w:ascii="Cambria" w:eastAsia="Calibri" w:hAnsi="Cambria" w:cs="Calibri"/>
        </w:rPr>
        <w:t>Boulos</w:t>
      </w:r>
      <w:proofErr w:type="spellEnd"/>
      <w:r w:rsidRPr="006E0537">
        <w:rPr>
          <w:rFonts w:ascii="Cambria" w:eastAsia="Calibri" w:hAnsi="Cambria" w:cs="Calibri"/>
        </w:rPr>
        <w:t xml:space="preserve">, Gregory,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FTCA v. The Tucker Act: When is a Tort Claim in Substance a Breach of Contract Claim for Jurisdictional Purposes</w:t>
      </w:r>
      <w:proofErr w:type="gramStart"/>
      <w:r w:rsidRPr="006E0537">
        <w:rPr>
          <w:rFonts w:ascii="Cambria" w:eastAsia="Calibri" w:hAnsi="Cambria" w:cs="Calibri"/>
          <w:i/>
        </w:rPr>
        <w:t>?,</w:t>
      </w:r>
      <w:proofErr w:type="gramEnd"/>
      <w:r w:rsidRPr="006E0537">
        <w:rPr>
          <w:rFonts w:ascii="Cambria" w:eastAsia="Calibri" w:hAnsi="Cambria" w:cs="Calibri"/>
          <w:b/>
          <w:bCs/>
          <w:i/>
        </w:rPr>
        <w:t xml:space="preserve"> </w:t>
      </w:r>
      <w:r w:rsidRPr="006E0537">
        <w:rPr>
          <w:rFonts w:ascii="Cambria" w:eastAsia="Calibri" w:hAnsi="Cambria" w:cs="Calibri"/>
          <w:bCs/>
        </w:rPr>
        <w:t xml:space="preserve">66 </w:t>
      </w:r>
      <w:r w:rsidRPr="006E0537">
        <w:rPr>
          <w:rFonts w:ascii="Cambria" w:eastAsia="Calibri" w:hAnsi="Cambria" w:cs="Calibri"/>
          <w:bCs/>
          <w:smallCaps/>
        </w:rPr>
        <w:t>U. Miami L. Rev. 1159</w:t>
      </w:r>
      <w:r w:rsidRPr="006E0537">
        <w:rPr>
          <w:rFonts w:ascii="Cambria" w:eastAsia="Calibri" w:hAnsi="Cambria" w:cs="Calibri"/>
          <w:bCs/>
        </w:rPr>
        <w:t xml:space="preserve"> (2012).</w:t>
      </w:r>
    </w:p>
    <w:p w:rsidR="006E0537" w:rsidRPr="006E0537" w:rsidRDefault="006E0537" w:rsidP="006E0537">
      <w:pPr>
        <w:spacing w:after="0" w:line="240" w:lineRule="auto"/>
        <w:rPr>
          <w:rFonts w:ascii="Cambria" w:eastAsia="Calibri" w:hAnsi="Cambria" w:cs="Calibri"/>
        </w:rPr>
      </w:pPr>
    </w:p>
    <w:p w:rsidR="006E0537" w:rsidRDefault="004A1C96" w:rsidP="006E0537">
      <w:pPr>
        <w:spacing w:after="0" w:line="240" w:lineRule="auto"/>
        <w:rPr>
          <w:rFonts w:ascii="Cambria" w:eastAsia="Calibri" w:hAnsi="Cambria" w:cs="Calibri"/>
        </w:rPr>
      </w:pPr>
      <w:r>
        <w:rPr>
          <w:rFonts w:ascii="Cambria" w:eastAsia="Calibri" w:hAnsi="Cambria" w:cs="Calibri"/>
        </w:rPr>
        <w:t>Brace, Paul, Jeff Yates &amp;</w:t>
      </w:r>
      <w:r w:rsidR="006E0537" w:rsidRPr="006E0537">
        <w:rPr>
          <w:rFonts w:ascii="Cambria" w:eastAsia="Calibri" w:hAnsi="Cambria" w:cs="Calibri"/>
        </w:rPr>
        <w:t xml:space="preserve"> Brent D. </w:t>
      </w:r>
      <w:proofErr w:type="spellStart"/>
      <w:r w:rsidR="006E0537" w:rsidRPr="006E0537">
        <w:rPr>
          <w:rFonts w:ascii="Cambria" w:eastAsia="Calibri" w:hAnsi="Cambria" w:cs="Calibri"/>
        </w:rPr>
        <w:t>Boyea</w:t>
      </w:r>
      <w:proofErr w:type="spellEnd"/>
      <w:r w:rsidR="006E0537" w:rsidRPr="006E0537">
        <w:rPr>
          <w:rFonts w:ascii="Cambria" w:eastAsia="Calibri" w:hAnsi="Cambria" w:cs="Calibri"/>
        </w:rPr>
        <w:t xml:space="preserve">, </w:t>
      </w:r>
      <w:r w:rsidR="006E0537" w:rsidRPr="006E0537">
        <w:rPr>
          <w:rFonts w:ascii="Cambria" w:eastAsia="Calibri" w:hAnsi="Cambria" w:cs="Calibri"/>
          <w:i/>
        </w:rPr>
        <w:t xml:space="preserve">Judges, Litigants, and the Design of Courts, </w:t>
      </w:r>
      <w:r w:rsidR="006E0537" w:rsidRPr="006E0537">
        <w:rPr>
          <w:rFonts w:ascii="Cambria" w:eastAsia="Calibri" w:hAnsi="Cambria" w:cs="Calibri"/>
        </w:rPr>
        <w:t xml:space="preserve">46 </w:t>
      </w:r>
      <w:r w:rsidR="006E0537" w:rsidRPr="006E0537">
        <w:rPr>
          <w:rFonts w:ascii="Cambria" w:eastAsia="Calibri" w:hAnsi="Cambria" w:cs="Calibri"/>
          <w:smallCaps/>
        </w:rPr>
        <w:t xml:space="preserve">Law &amp; </w:t>
      </w:r>
      <w:proofErr w:type="spellStart"/>
      <w:proofErr w:type="gramStart"/>
      <w:r w:rsidR="006E0537" w:rsidRPr="006E0537">
        <w:rPr>
          <w:rFonts w:ascii="Cambria" w:eastAsia="Calibri" w:hAnsi="Cambria" w:cs="Calibri"/>
          <w:smallCaps/>
        </w:rPr>
        <w:t>Soc’y</w:t>
      </w:r>
      <w:proofErr w:type="spellEnd"/>
      <w:r w:rsidR="006E0537" w:rsidRPr="006E0537">
        <w:rPr>
          <w:rFonts w:ascii="Cambria" w:eastAsia="Calibri" w:hAnsi="Cambria" w:cs="Calibri"/>
          <w:smallCaps/>
        </w:rPr>
        <w:t xml:space="preserve">  Rev</w:t>
      </w:r>
      <w:proofErr w:type="gramEnd"/>
      <w:r w:rsidR="006E0537" w:rsidRPr="006E0537">
        <w:rPr>
          <w:rFonts w:ascii="Cambria" w:eastAsia="Calibri" w:hAnsi="Cambria" w:cs="Calibri"/>
          <w:smallCaps/>
        </w:rPr>
        <w:t>.</w:t>
      </w:r>
      <w:r w:rsidR="006E0537" w:rsidRPr="006E0537">
        <w:rPr>
          <w:rFonts w:ascii="Cambria" w:eastAsia="Calibri" w:hAnsi="Cambria" w:cs="Calibri"/>
        </w:rPr>
        <w:t xml:space="preserve"> 497 (2012). </w:t>
      </w:r>
    </w:p>
    <w:p w:rsidR="004A1C96" w:rsidRDefault="004A1C96" w:rsidP="006E0537">
      <w:pPr>
        <w:spacing w:after="0" w:line="240" w:lineRule="auto"/>
        <w:rPr>
          <w:rFonts w:ascii="Cambria" w:eastAsia="Calibri" w:hAnsi="Cambria" w:cs="Calibri"/>
        </w:rPr>
      </w:pPr>
    </w:p>
    <w:p w:rsidR="004A1C96" w:rsidRPr="002F7EEB" w:rsidRDefault="004A1C96" w:rsidP="004A1C96">
      <w:pPr>
        <w:spacing w:after="0" w:line="240" w:lineRule="auto"/>
        <w:rPr>
          <w:rFonts w:asciiTheme="majorHAnsi" w:hAnsiTheme="majorHAnsi" w:cstheme="minorHAnsi"/>
          <w:smallCaps/>
        </w:rPr>
      </w:pPr>
      <w:r w:rsidRPr="00C73162">
        <w:rPr>
          <w:rFonts w:asciiTheme="majorHAnsi" w:hAnsiTheme="majorHAnsi" w:cstheme="minorHAnsi"/>
        </w:rPr>
        <w:t>Bridgeman</w:t>
      </w:r>
      <w:r w:rsidR="00C73162">
        <w:rPr>
          <w:rFonts w:asciiTheme="majorHAnsi" w:hAnsiTheme="majorHAnsi" w:cstheme="minorHAnsi"/>
        </w:rPr>
        <w:t xml:space="preserve">, Curtis &amp; Goldberg, John C.P., </w:t>
      </w:r>
      <w:r w:rsidRPr="00C73162">
        <w:rPr>
          <w:rFonts w:asciiTheme="majorHAnsi" w:hAnsiTheme="majorHAnsi" w:cstheme="minorHAnsi"/>
          <w:i/>
        </w:rPr>
        <w:t>Symposium-Contract as P</w:t>
      </w:r>
      <w:r w:rsidR="00C73162">
        <w:rPr>
          <w:rFonts w:asciiTheme="majorHAnsi" w:hAnsiTheme="majorHAnsi" w:cstheme="minorHAnsi"/>
          <w:i/>
        </w:rPr>
        <w:t xml:space="preserve">romise at 30: </w:t>
      </w:r>
      <w:r w:rsidRPr="00C73162">
        <w:rPr>
          <w:rFonts w:asciiTheme="majorHAnsi" w:hAnsiTheme="majorHAnsi" w:cstheme="minorHAnsi"/>
          <w:i/>
        </w:rPr>
        <w:t xml:space="preserve">The Future of Contract Theory: Do Promises </w:t>
      </w:r>
      <w:proofErr w:type="spellStart"/>
      <w:r w:rsidRPr="00C73162">
        <w:rPr>
          <w:rFonts w:asciiTheme="majorHAnsi" w:hAnsiTheme="majorHAnsi" w:cstheme="minorHAnsi"/>
          <w:i/>
        </w:rPr>
        <w:t>Distinquish</w:t>
      </w:r>
      <w:proofErr w:type="spellEnd"/>
      <w:r w:rsidRPr="00C73162">
        <w:rPr>
          <w:rFonts w:asciiTheme="majorHAnsi" w:hAnsiTheme="majorHAnsi" w:cstheme="minorHAnsi"/>
          <w:i/>
        </w:rPr>
        <w:t xml:space="preserve"> </w:t>
      </w:r>
      <w:r w:rsidRPr="00C73162">
        <w:rPr>
          <w:rFonts w:asciiTheme="majorHAnsi" w:hAnsiTheme="majorHAnsi" w:cstheme="minorHAnsi"/>
          <w:i/>
        </w:rPr>
        <w:lastRenderedPageBreak/>
        <w:t xml:space="preserve">Contract from Tort, </w:t>
      </w:r>
      <w:r w:rsidRPr="00C73162">
        <w:rPr>
          <w:rFonts w:asciiTheme="majorHAnsi" w:hAnsiTheme="majorHAnsi" w:cstheme="minorHAnsi"/>
          <w:smallCaps/>
        </w:rPr>
        <w:t>45 Suffolk U. L. Rev. 873 (2012).</w:t>
      </w:r>
    </w:p>
    <w:p w:rsidR="00E87127" w:rsidRDefault="00E8712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Brown, Daniel J., </w:t>
      </w:r>
      <w:r w:rsidRPr="006E0537">
        <w:rPr>
          <w:rFonts w:ascii="Cambria" w:eastAsia="Calibri" w:hAnsi="Cambria" w:cs="Calibri"/>
          <w:i/>
        </w:rPr>
        <w:t xml:space="preserve">Clear as Mud – The Role of Epidemiological Data in Assessing Admissibility Under Delaware Rule of Evidence 702, </w:t>
      </w:r>
      <w:r w:rsidRPr="006E0537">
        <w:rPr>
          <w:rFonts w:ascii="Cambria" w:eastAsia="Calibri" w:hAnsi="Cambria" w:cs="Calibri"/>
        </w:rPr>
        <w:t xml:space="preserve">13 </w:t>
      </w:r>
      <w:r w:rsidRPr="006E0537">
        <w:rPr>
          <w:rFonts w:ascii="Cambria" w:eastAsia="Calibri" w:hAnsi="Cambria" w:cs="Calibri"/>
          <w:smallCaps/>
        </w:rPr>
        <w:t>Del.  L. Rev.</w:t>
      </w:r>
      <w:r w:rsidRPr="006E0537">
        <w:rPr>
          <w:rFonts w:ascii="Cambria" w:eastAsia="Calibri" w:hAnsi="Cambria" w:cs="Calibri"/>
        </w:rPr>
        <w:t xml:space="preserve"> 71 (2012). </w:t>
      </w:r>
    </w:p>
    <w:p w:rsidR="006E0537" w:rsidRPr="006E0537" w:rsidRDefault="006E0537" w:rsidP="006E0537">
      <w:pPr>
        <w:spacing w:after="0" w:line="240" w:lineRule="auto"/>
        <w:rPr>
          <w:rFonts w:ascii="Cambria" w:eastAsia="Calibri" w:hAnsi="Cambria" w:cs="Calibri"/>
          <w:i/>
        </w:rPr>
      </w:pPr>
    </w:p>
    <w:p w:rsidR="006E0537" w:rsidRPr="006E0537" w:rsidRDefault="006E0537" w:rsidP="006E0537">
      <w:pPr>
        <w:spacing w:after="0" w:line="240" w:lineRule="auto"/>
        <w:rPr>
          <w:rFonts w:ascii="Cambria" w:eastAsia="Calibri" w:hAnsi="Cambria" w:cs="Calibri"/>
        </w:rPr>
      </w:pPr>
      <w:proofErr w:type="gramStart"/>
      <w:r w:rsidRPr="006E0537">
        <w:rPr>
          <w:rFonts w:ascii="Cambria" w:eastAsia="Calibri" w:hAnsi="Cambria" w:cs="Calibri"/>
        </w:rPr>
        <w:t xml:space="preserve">Brown, George D., </w:t>
      </w:r>
      <w:r w:rsidRPr="006E0537">
        <w:rPr>
          <w:rFonts w:ascii="Cambria" w:eastAsia="Calibri" w:hAnsi="Cambria" w:cs="Calibri"/>
          <w:bCs/>
          <w:i/>
          <w:color w:val="000000"/>
          <w:shd w:val="clear" w:color="auto" w:fill="FFFFFF"/>
        </w:rPr>
        <w:t>Accountability</w:t>
      </w:r>
      <w:r w:rsidRPr="006E0537">
        <w:rPr>
          <w:rFonts w:ascii="Cambria" w:eastAsia="Calibri" w:hAnsi="Cambria" w:cs="Calibri"/>
          <w:color w:val="222222"/>
          <w:shd w:val="clear" w:color="auto" w:fill="FFFFFF"/>
        </w:rPr>
        <w:t>, </w:t>
      </w:r>
      <w:r w:rsidRPr="006E0537">
        <w:rPr>
          <w:rFonts w:ascii="Cambria" w:eastAsia="Calibri" w:hAnsi="Cambria" w:cs="Calibri"/>
          <w:bCs/>
          <w:i/>
          <w:color w:val="000000"/>
          <w:shd w:val="clear" w:color="auto" w:fill="FFFFFF"/>
        </w:rPr>
        <w:t>Liability, and the War on Terror</w:t>
      </w:r>
      <w:r w:rsidRPr="006E0537">
        <w:rPr>
          <w:rFonts w:ascii="Cambria" w:eastAsia="Calibri" w:hAnsi="Cambria" w:cs="Calibri"/>
          <w:color w:val="222222"/>
          <w:shd w:val="clear" w:color="auto" w:fill="FFFFFF"/>
        </w:rPr>
        <w:t>-</w:t>
      </w:r>
      <w:r w:rsidRPr="006E0537">
        <w:rPr>
          <w:rFonts w:ascii="Cambria" w:eastAsia="Calibri" w:hAnsi="Cambria" w:cs="Calibri"/>
          <w:bCs/>
          <w:i/>
          <w:color w:val="000000"/>
          <w:shd w:val="clear" w:color="auto" w:fill="FFFFFF"/>
        </w:rPr>
        <w:t>Constitutional Tort Suits as Truth</w:t>
      </w:r>
      <w:r w:rsidRPr="006E0537">
        <w:rPr>
          <w:rFonts w:ascii="Cambria" w:eastAsia="Calibri" w:hAnsi="Cambria" w:cs="Calibri"/>
          <w:color w:val="222222"/>
          <w:shd w:val="clear" w:color="auto" w:fill="FFFFFF"/>
        </w:rPr>
        <w:t> </w:t>
      </w:r>
      <w:r w:rsidRPr="006E0537">
        <w:rPr>
          <w:rFonts w:ascii="Cambria" w:eastAsia="Calibri" w:hAnsi="Cambria" w:cs="Calibri"/>
          <w:i/>
          <w:color w:val="222222"/>
          <w:shd w:val="clear" w:color="auto" w:fill="FFFFFF"/>
        </w:rPr>
        <w:t>and </w:t>
      </w:r>
      <w:r w:rsidRPr="006E0537">
        <w:rPr>
          <w:rFonts w:ascii="Cambria" w:eastAsia="Calibri" w:hAnsi="Cambria" w:cs="Calibri"/>
          <w:bCs/>
          <w:i/>
          <w:color w:val="000000"/>
          <w:shd w:val="clear" w:color="auto" w:fill="FFFFFF"/>
        </w:rPr>
        <w:t>Reconciliation Vehicles</w:t>
      </w:r>
      <w:r w:rsidRPr="006E0537">
        <w:rPr>
          <w:rFonts w:ascii="Cambria" w:eastAsia="Calibri" w:hAnsi="Cambria" w:cs="Calibri"/>
        </w:rPr>
        <w:t xml:space="preserve">, 63 </w:t>
      </w:r>
      <w:r w:rsidRPr="006E0537">
        <w:rPr>
          <w:rFonts w:ascii="Cambria" w:eastAsia="Calibri" w:hAnsi="Cambria" w:cs="Calibri"/>
          <w:smallCaps/>
        </w:rPr>
        <w:t>Fla.</w:t>
      </w:r>
      <w:proofErr w:type="gramEnd"/>
      <w:r w:rsidRPr="006E0537">
        <w:rPr>
          <w:rFonts w:ascii="Cambria" w:eastAsia="Calibri" w:hAnsi="Cambria" w:cs="Calibri"/>
          <w:smallCaps/>
        </w:rPr>
        <w:t xml:space="preserve"> L. Rev.</w:t>
      </w:r>
      <w:r w:rsidRPr="006E0537">
        <w:rPr>
          <w:rFonts w:ascii="Cambria" w:eastAsia="Calibri" w:hAnsi="Cambria" w:cs="Calibri"/>
        </w:rPr>
        <w:t xml:space="preserve"> 193 (2011). </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gramStart"/>
      <w:r w:rsidRPr="006E0537">
        <w:rPr>
          <w:rFonts w:ascii="Cambria" w:eastAsia="Calibri" w:hAnsi="Cambria" w:cs="Calibri"/>
        </w:rPr>
        <w:t xml:space="preserve">Brown, S. Todd, </w:t>
      </w:r>
      <w:r w:rsidRPr="006E0537">
        <w:rPr>
          <w:rFonts w:ascii="Cambria" w:eastAsia="Calibri" w:hAnsi="Cambria" w:cs="Calibri"/>
          <w:i/>
        </w:rPr>
        <w:t xml:space="preserve">Specious Claims and Global Settlements, </w:t>
      </w:r>
      <w:r w:rsidRPr="006E0537">
        <w:rPr>
          <w:rFonts w:ascii="Cambria" w:eastAsia="Calibri" w:hAnsi="Cambria" w:cs="Calibri"/>
        </w:rPr>
        <w:t xml:space="preserve">42 </w:t>
      </w:r>
      <w:r w:rsidRPr="006E0537">
        <w:rPr>
          <w:rFonts w:ascii="Cambria" w:eastAsia="Calibri" w:hAnsi="Cambria" w:cs="Calibri"/>
          <w:smallCaps/>
        </w:rPr>
        <w:t xml:space="preserve">U. </w:t>
      </w:r>
      <w:proofErr w:type="spellStart"/>
      <w:r w:rsidRPr="006E0537">
        <w:rPr>
          <w:rFonts w:ascii="Cambria" w:eastAsia="Calibri" w:hAnsi="Cambria" w:cs="Calibri"/>
          <w:smallCaps/>
        </w:rPr>
        <w:t>Mem</w:t>
      </w:r>
      <w:proofErr w:type="spellEnd"/>
      <w:r w:rsidRPr="006E0537">
        <w:rPr>
          <w:rFonts w:ascii="Cambria" w:eastAsia="Calibri" w:hAnsi="Cambria" w:cs="Calibri"/>
          <w:smallCaps/>
        </w:rPr>
        <w:t>.</w:t>
      </w:r>
      <w:proofErr w:type="gramEnd"/>
      <w:r w:rsidRPr="006E0537">
        <w:rPr>
          <w:rFonts w:ascii="Cambria" w:eastAsia="Calibri" w:hAnsi="Cambria" w:cs="Calibri"/>
          <w:smallCaps/>
        </w:rPr>
        <w:t xml:space="preserve"> L. Rev.</w:t>
      </w:r>
      <w:r w:rsidRPr="006E0537">
        <w:rPr>
          <w:rFonts w:ascii="Cambria" w:eastAsia="Calibri" w:hAnsi="Cambria" w:cs="Calibri"/>
        </w:rPr>
        <w:t xml:space="preserve"> 559 (2012). </w:t>
      </w:r>
    </w:p>
    <w:p w:rsidR="006E0537" w:rsidRPr="006E0537" w:rsidRDefault="006E0537" w:rsidP="006E0537">
      <w:pPr>
        <w:spacing w:after="0" w:line="240" w:lineRule="auto"/>
        <w:rPr>
          <w:rFonts w:ascii="Cambria" w:eastAsia="Calibri" w:hAnsi="Cambria" w:cs="Calibri"/>
          <w:i/>
          <w:color w:val="0070C0"/>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Bublick</w:t>
      </w:r>
      <w:proofErr w:type="spellEnd"/>
      <w:r w:rsidRPr="006E0537">
        <w:rPr>
          <w:rFonts w:ascii="Cambria" w:eastAsia="Calibri" w:hAnsi="Cambria" w:cs="Calibri"/>
        </w:rPr>
        <w:t xml:space="preserve">, Ellen M., </w:t>
      </w:r>
      <w:r w:rsidRPr="006E0537">
        <w:rPr>
          <w:rFonts w:ascii="Cambria" w:eastAsia="Calibri" w:hAnsi="Cambria" w:cs="Calibri"/>
          <w:i/>
        </w:rPr>
        <w:t>China's New Tort Law: The Promise of Reasonable Care</w:t>
      </w:r>
      <w:r w:rsidRPr="006E0537">
        <w:rPr>
          <w:rFonts w:ascii="Cambria" w:eastAsia="Calibri" w:hAnsi="Cambria" w:cs="Calibri"/>
        </w:rPr>
        <w:t xml:space="preserve">, </w:t>
      </w:r>
      <w:proofErr w:type="gramStart"/>
      <w:r w:rsidRPr="006E0537">
        <w:rPr>
          <w:rFonts w:ascii="Cambria" w:eastAsia="Calibri" w:hAnsi="Cambria" w:cs="Calibri"/>
        </w:rPr>
        <w:t xml:space="preserve">13 </w:t>
      </w:r>
      <w:r w:rsidRPr="006E0537">
        <w:rPr>
          <w:rFonts w:ascii="Cambria" w:eastAsia="Calibri" w:hAnsi="Cambria" w:cs="Calibri"/>
          <w:smallCaps/>
        </w:rPr>
        <w:t>Asian-Pac.</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 xml:space="preserve">L. &amp; </w:t>
      </w:r>
      <w:proofErr w:type="spellStart"/>
      <w:r w:rsidRPr="006E0537">
        <w:rPr>
          <w:rFonts w:ascii="Cambria" w:eastAsia="Calibri" w:hAnsi="Cambria" w:cs="Calibri"/>
          <w:smallCaps/>
        </w:rPr>
        <w:t>Pol'y</w:t>
      </w:r>
      <w:proofErr w:type="spellEnd"/>
      <w:r w:rsidRPr="006E0537">
        <w:rPr>
          <w:rFonts w:ascii="Cambria" w:eastAsia="Calibri" w:hAnsi="Cambria" w:cs="Calibri"/>
          <w:smallCaps/>
        </w:rPr>
        <w:t xml:space="preserve"> J.</w:t>
      </w:r>
      <w:r w:rsidRPr="006E0537">
        <w:rPr>
          <w:rFonts w:ascii="Cambria" w:eastAsia="Calibri" w:hAnsi="Cambria" w:cs="Calibri"/>
        </w:rPr>
        <w:t xml:space="preserve"> 36 (2011).</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Bublick</w:t>
      </w:r>
      <w:proofErr w:type="spellEnd"/>
      <w:r w:rsidRPr="006E0537">
        <w:rPr>
          <w:rFonts w:ascii="Cambria" w:eastAsia="Calibri" w:hAnsi="Cambria" w:cs="Calibri"/>
        </w:rPr>
        <w:t xml:space="preserve">, Ellen M.,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Tort Law During the Execution: The Expectation of the Reasonable Duty of Care</w:t>
      </w:r>
      <w:r w:rsidRPr="006E0537">
        <w:rPr>
          <w:rFonts w:ascii="Cambria" w:eastAsia="Calibri" w:hAnsi="Cambria" w:cs="Calibri"/>
        </w:rPr>
        <w:t xml:space="preserve">, 10 </w:t>
      </w:r>
      <w:r w:rsidRPr="006E0537">
        <w:rPr>
          <w:rFonts w:ascii="Cambria" w:eastAsia="Calibri" w:hAnsi="Cambria" w:cs="Calibri"/>
          <w:smallCaps/>
        </w:rPr>
        <w:t xml:space="preserve">Private Law </w:t>
      </w:r>
      <w:r w:rsidRPr="006E0537">
        <w:rPr>
          <w:rFonts w:ascii="Cambria" w:eastAsia="Calibri" w:hAnsi="Cambria" w:cs="Calibri"/>
        </w:rPr>
        <w:t>344 (2011) (in Chinese).</w:t>
      </w:r>
    </w:p>
    <w:p w:rsidR="006E0537" w:rsidRPr="006E0537" w:rsidRDefault="006E0537" w:rsidP="006E0537">
      <w:pPr>
        <w:spacing w:after="0" w:line="240" w:lineRule="auto"/>
        <w:rPr>
          <w:rFonts w:ascii="Cambria" w:eastAsia="Calibri" w:hAnsi="Cambria" w:cs="Calibri"/>
        </w:rPr>
      </w:pPr>
    </w:p>
    <w:p w:rsidR="006E0537" w:rsidRDefault="006E0537" w:rsidP="006E0537">
      <w:pPr>
        <w:autoSpaceDE w:val="0"/>
        <w:autoSpaceDN w:val="0"/>
        <w:adjustRightInd w:val="0"/>
        <w:spacing w:after="0" w:line="240" w:lineRule="auto"/>
        <w:rPr>
          <w:rFonts w:ascii="Cambria" w:eastAsia="Calibri" w:hAnsi="Cambria" w:cs="Calibri"/>
          <w:color w:val="222222"/>
          <w:shd w:val="clear" w:color="auto" w:fill="FFFFFF"/>
        </w:rPr>
      </w:pPr>
      <w:proofErr w:type="spellStart"/>
      <w:r w:rsidRPr="006E0537">
        <w:rPr>
          <w:rFonts w:ascii="Cambria" w:eastAsia="Calibri" w:hAnsi="Cambria" w:cs="Calibri"/>
        </w:rPr>
        <w:t>Budhrani</w:t>
      </w:r>
      <w:proofErr w:type="spellEnd"/>
      <w:r w:rsidRPr="006E0537">
        <w:rPr>
          <w:rFonts w:ascii="Cambria" w:eastAsia="Calibri" w:hAnsi="Cambria" w:cs="Calibri"/>
        </w:rPr>
        <w:t xml:space="preserve">, </w:t>
      </w:r>
      <w:proofErr w:type="spellStart"/>
      <w:r w:rsidRPr="006E0537">
        <w:rPr>
          <w:rFonts w:ascii="Cambria" w:eastAsia="Calibri" w:hAnsi="Cambria" w:cs="Calibri"/>
        </w:rPr>
        <w:t>Anshu</w:t>
      </w:r>
      <w:proofErr w:type="spellEnd"/>
      <w:r w:rsidRPr="006E0537">
        <w:rPr>
          <w:rFonts w:ascii="Cambria" w:eastAsia="Calibri" w:hAnsi="Cambria" w:cs="Calibri"/>
          <w:color w:val="222222"/>
          <w:shd w:val="clear" w:color="auto" w:fill="FFFFFF"/>
        </w:rPr>
        <w:t xml:space="preserve">, </w:t>
      </w:r>
      <w:r w:rsidRPr="006E0537">
        <w:rPr>
          <w:rFonts w:ascii="Cambria" w:eastAsia="Calibri" w:hAnsi="Cambria" w:cs="Calibri"/>
          <w:i/>
          <w:color w:val="222222"/>
          <w:shd w:val="clear" w:color="auto" w:fill="FFFFFF"/>
        </w:rPr>
        <w:t>Regardless of My Status, I Am a Human Being: Immigrant Detainees and Recourse to the Alien Tort Statute, </w:t>
      </w:r>
      <w:r w:rsidRPr="006E0537">
        <w:rPr>
          <w:rFonts w:ascii="Cambria" w:eastAsia="Calibri" w:hAnsi="Cambria" w:cs="Calibri"/>
          <w:bCs/>
          <w:color w:val="000000"/>
          <w:shd w:val="clear" w:color="auto" w:fill="FFFFFF"/>
        </w:rPr>
        <w:t xml:space="preserve">14 </w:t>
      </w:r>
      <w:r w:rsidRPr="006E0537">
        <w:rPr>
          <w:rFonts w:ascii="Cambria" w:eastAsia="Calibri" w:hAnsi="Cambria" w:cs="Calibri"/>
          <w:bCs/>
          <w:smallCaps/>
          <w:color w:val="000000"/>
          <w:shd w:val="clear" w:color="auto" w:fill="FFFFFF"/>
        </w:rPr>
        <w:t xml:space="preserve">U. Pa. </w:t>
      </w:r>
      <w:proofErr w:type="gramStart"/>
      <w:r w:rsidRPr="006E0537">
        <w:rPr>
          <w:rFonts w:ascii="Cambria" w:eastAsia="Calibri" w:hAnsi="Cambria" w:cs="Calibri"/>
          <w:bCs/>
          <w:smallCaps/>
          <w:color w:val="000000"/>
          <w:shd w:val="clear" w:color="auto" w:fill="FFFFFF"/>
        </w:rPr>
        <w:t>J. Const. L. 7</w:t>
      </w:r>
      <w:r w:rsidRPr="006E0537">
        <w:rPr>
          <w:rFonts w:ascii="Cambria" w:eastAsia="Calibri" w:hAnsi="Cambria" w:cs="Calibri"/>
          <w:bCs/>
          <w:color w:val="000000"/>
          <w:shd w:val="clear" w:color="auto" w:fill="FFFFFF"/>
        </w:rPr>
        <w:t>81</w:t>
      </w:r>
      <w:r w:rsidRPr="006E0537">
        <w:rPr>
          <w:rFonts w:ascii="Cambria" w:eastAsia="Calibri" w:hAnsi="Cambria" w:cs="Calibri"/>
          <w:color w:val="222222"/>
          <w:shd w:val="clear" w:color="auto" w:fill="FFFFFF"/>
        </w:rPr>
        <w:t xml:space="preserve"> (2012).</w:t>
      </w:r>
      <w:proofErr w:type="gramEnd"/>
    </w:p>
    <w:p w:rsidR="00073C3A" w:rsidRDefault="00073C3A" w:rsidP="006E0537">
      <w:pPr>
        <w:autoSpaceDE w:val="0"/>
        <w:autoSpaceDN w:val="0"/>
        <w:adjustRightInd w:val="0"/>
        <w:spacing w:after="0" w:line="240" w:lineRule="auto"/>
        <w:rPr>
          <w:rFonts w:ascii="Cambria" w:eastAsia="Calibri" w:hAnsi="Cambria" w:cs="Calibri"/>
          <w:color w:val="222222"/>
          <w:shd w:val="clear" w:color="auto" w:fill="FFFFFF"/>
        </w:rPr>
      </w:pPr>
    </w:p>
    <w:p w:rsid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Buente</w:t>
      </w:r>
      <w:proofErr w:type="spellEnd"/>
      <w:r w:rsidRPr="006E0537">
        <w:rPr>
          <w:rFonts w:ascii="Cambria" w:eastAsia="Calibri" w:hAnsi="Cambria" w:cs="Calibri"/>
        </w:rPr>
        <w:t>, Jr.,</w:t>
      </w:r>
      <w:r w:rsidR="004A1C96">
        <w:rPr>
          <w:rFonts w:ascii="Cambria" w:eastAsia="Calibri" w:hAnsi="Cambria" w:cs="Calibri"/>
        </w:rPr>
        <w:t xml:space="preserve"> David T., </w:t>
      </w:r>
      <w:proofErr w:type="spellStart"/>
      <w:r w:rsidR="004A1C96">
        <w:rPr>
          <w:rFonts w:ascii="Cambria" w:eastAsia="Calibri" w:hAnsi="Cambria" w:cs="Calibri"/>
        </w:rPr>
        <w:t>Quin</w:t>
      </w:r>
      <w:proofErr w:type="spellEnd"/>
      <w:r w:rsidR="004A1C96">
        <w:rPr>
          <w:rFonts w:ascii="Cambria" w:eastAsia="Calibri" w:hAnsi="Cambria" w:cs="Calibri"/>
        </w:rPr>
        <w:t xml:space="preserve"> M. Sorenson &amp;</w:t>
      </w:r>
      <w:r w:rsidR="00073C3A">
        <w:rPr>
          <w:rFonts w:ascii="Cambria" w:eastAsia="Calibri" w:hAnsi="Cambria" w:cs="Calibri"/>
        </w:rPr>
        <w:t xml:space="preserve"> Clayton G. </w:t>
      </w:r>
      <w:proofErr w:type="spellStart"/>
      <w:r w:rsidR="00073C3A">
        <w:rPr>
          <w:rFonts w:ascii="Cambria" w:eastAsia="Calibri" w:hAnsi="Cambria" w:cs="Calibri"/>
        </w:rPr>
        <w:t>Northouse</w:t>
      </w:r>
      <w:proofErr w:type="spellEnd"/>
      <w:r w:rsidR="00073C3A">
        <w:rPr>
          <w:rFonts w:ascii="Cambria" w:eastAsia="Calibri" w:hAnsi="Cambria" w:cs="Calibri"/>
        </w:rPr>
        <w:t xml:space="preserve">, </w:t>
      </w:r>
      <w:r w:rsidR="004A1C96">
        <w:rPr>
          <w:rFonts w:ascii="Cambria" w:eastAsia="Calibri" w:hAnsi="Cambria" w:cs="Calibri"/>
          <w:i/>
        </w:rPr>
        <w:t xml:space="preserve">A </w:t>
      </w:r>
      <w:r w:rsidR="008D26FD">
        <w:rPr>
          <w:rFonts w:ascii="Cambria" w:eastAsia="Calibri" w:hAnsi="Cambria" w:cs="Calibri"/>
          <w:i/>
        </w:rPr>
        <w:t xml:space="preserve">Response to </w:t>
      </w:r>
      <w:r w:rsidRPr="006E0537">
        <w:rPr>
          <w:rFonts w:ascii="Cambria" w:eastAsia="Calibri" w:hAnsi="Cambria" w:cs="Calibri"/>
          <w:i/>
          <w:iCs/>
        </w:rPr>
        <w:t>What Climate Change Can Do About Tort Law</w:t>
      </w:r>
      <w:r w:rsidRPr="006E0537">
        <w:rPr>
          <w:rFonts w:ascii="Cambria" w:eastAsia="Calibri" w:hAnsi="Cambria" w:cs="Calibri"/>
        </w:rPr>
        <w:t xml:space="preserve">, 42 </w:t>
      </w:r>
      <w:proofErr w:type="spellStart"/>
      <w:r w:rsidRPr="006E0537">
        <w:rPr>
          <w:rFonts w:ascii="Cambria" w:eastAsia="Calibri" w:hAnsi="Cambria" w:cs="Calibri"/>
          <w:smallCaps/>
        </w:rPr>
        <w:t>Envtl</w:t>
      </w:r>
      <w:proofErr w:type="spellEnd"/>
      <w:r w:rsidRPr="006E0537">
        <w:rPr>
          <w:rFonts w:ascii="Cambria" w:eastAsia="Calibri" w:hAnsi="Cambria" w:cs="Calibri"/>
          <w:smallCaps/>
        </w:rPr>
        <w:t xml:space="preserve">. </w:t>
      </w:r>
      <w:proofErr w:type="gramStart"/>
      <w:r w:rsidRPr="006E0537">
        <w:rPr>
          <w:rFonts w:ascii="Cambria" w:eastAsia="Calibri" w:hAnsi="Cambria" w:cs="Calibri"/>
          <w:smallCaps/>
        </w:rPr>
        <w:t xml:space="preserve">L. Rep. News &amp; Analysis </w:t>
      </w:r>
      <w:r w:rsidRPr="006E0537">
        <w:rPr>
          <w:rFonts w:ascii="Cambria" w:eastAsia="Calibri" w:hAnsi="Cambria" w:cs="Calibri"/>
        </w:rPr>
        <w:t>10749 (2012).</w:t>
      </w:r>
      <w:proofErr w:type="gramEnd"/>
    </w:p>
    <w:p w:rsidR="00822C71" w:rsidRDefault="00822C71" w:rsidP="006E0537">
      <w:pPr>
        <w:spacing w:after="0" w:line="240" w:lineRule="auto"/>
        <w:rPr>
          <w:rFonts w:ascii="Cambria" w:eastAsia="Calibri" w:hAnsi="Cambria" w:cs="Calibri"/>
        </w:rPr>
      </w:pPr>
    </w:p>
    <w:p w:rsidR="00822C71" w:rsidRPr="00822C71" w:rsidRDefault="00822C71" w:rsidP="006E0537">
      <w:pPr>
        <w:spacing w:after="0" w:line="240" w:lineRule="auto"/>
        <w:rPr>
          <w:rFonts w:ascii="Cambria" w:eastAsia="Calibri" w:hAnsi="Cambria" w:cs="Calibri"/>
          <w:smallCaps/>
        </w:rPr>
      </w:pPr>
      <w:proofErr w:type="spellStart"/>
      <w:r>
        <w:rPr>
          <w:rFonts w:ascii="Cambria" w:eastAsia="Calibri" w:hAnsi="Cambria" w:cs="Calibri"/>
        </w:rPr>
        <w:t>Calnan</w:t>
      </w:r>
      <w:proofErr w:type="spellEnd"/>
      <w:r>
        <w:rPr>
          <w:rFonts w:ascii="Cambria" w:eastAsia="Calibri" w:hAnsi="Cambria" w:cs="Calibri"/>
        </w:rPr>
        <w:t xml:space="preserve">, Alan, </w:t>
      </w:r>
      <w:proofErr w:type="gramStart"/>
      <w:r>
        <w:rPr>
          <w:rFonts w:ascii="Cambria" w:eastAsia="Calibri" w:hAnsi="Cambria" w:cs="Calibri"/>
          <w:i/>
        </w:rPr>
        <w:t>The</w:t>
      </w:r>
      <w:proofErr w:type="gramEnd"/>
      <w:r>
        <w:rPr>
          <w:rFonts w:ascii="Cambria" w:eastAsia="Calibri" w:hAnsi="Cambria" w:cs="Calibri"/>
          <w:i/>
        </w:rPr>
        <w:t xml:space="preserve"> Distorted Reality of Civil Recourse Theory, </w:t>
      </w:r>
      <w:r>
        <w:rPr>
          <w:rFonts w:ascii="Cambria" w:eastAsia="Calibri" w:hAnsi="Cambria" w:cs="Calibri"/>
          <w:smallCaps/>
        </w:rPr>
        <w:t xml:space="preserve">60 </w:t>
      </w:r>
      <w:proofErr w:type="spellStart"/>
      <w:r>
        <w:rPr>
          <w:rFonts w:ascii="Cambria" w:eastAsia="Calibri" w:hAnsi="Cambria" w:cs="Calibri"/>
          <w:smallCaps/>
        </w:rPr>
        <w:t>Clev</w:t>
      </w:r>
      <w:proofErr w:type="spellEnd"/>
      <w:r>
        <w:rPr>
          <w:rFonts w:ascii="Cambria" w:eastAsia="Calibri" w:hAnsi="Cambria" w:cs="Calibri"/>
          <w:smallCaps/>
        </w:rPr>
        <w:t xml:space="preserve">. </w:t>
      </w:r>
      <w:proofErr w:type="gramStart"/>
      <w:r>
        <w:rPr>
          <w:rFonts w:ascii="Cambria" w:eastAsia="Calibri" w:hAnsi="Cambria" w:cs="Calibri"/>
          <w:smallCaps/>
        </w:rPr>
        <w:t>St. L. Rev. 159 (2012).</w:t>
      </w:r>
      <w:proofErr w:type="gramEnd"/>
    </w:p>
    <w:p w:rsidR="006E0537" w:rsidRPr="006E0537" w:rsidRDefault="006E0537" w:rsidP="006E0537">
      <w:pPr>
        <w:spacing w:after="0" w:line="240" w:lineRule="auto"/>
        <w:rPr>
          <w:rFonts w:ascii="Cambria" w:eastAsia="Calibri" w:hAnsi="Cambria" w:cs="Calibri"/>
          <w:color w:val="0070C0"/>
        </w:rPr>
      </w:pPr>
    </w:p>
    <w:p w:rsidR="006E0537" w:rsidRPr="006E0537" w:rsidRDefault="004A1C96" w:rsidP="006E0537">
      <w:pPr>
        <w:spacing w:after="0" w:line="240" w:lineRule="auto"/>
        <w:rPr>
          <w:rFonts w:ascii="Cambria" w:eastAsia="Calibri" w:hAnsi="Cambria" w:cs="Calibri"/>
        </w:rPr>
      </w:pPr>
      <w:r>
        <w:rPr>
          <w:rFonts w:ascii="Cambria" w:eastAsia="Calibri" w:hAnsi="Cambria" w:cs="Calibri"/>
        </w:rPr>
        <w:t>Calvert, Clay &amp;</w:t>
      </w:r>
      <w:r w:rsidR="006E0537" w:rsidRPr="006E0537">
        <w:rPr>
          <w:rFonts w:ascii="Cambria" w:eastAsia="Calibri" w:hAnsi="Cambria" w:cs="Calibri"/>
        </w:rPr>
        <w:t xml:space="preserve"> Matthew D. Bunker, </w:t>
      </w:r>
      <w:r w:rsidR="006E0537" w:rsidRPr="006E0537">
        <w:rPr>
          <w:rFonts w:ascii="Cambria" w:eastAsia="Calibri" w:hAnsi="Cambria" w:cs="Calibri"/>
          <w:i/>
        </w:rPr>
        <w:t>Framing a Semantic Hot-News Q</w:t>
      </w:r>
      <w:r w:rsidR="008C1E8B">
        <w:rPr>
          <w:rFonts w:ascii="Cambria" w:eastAsia="Calibri" w:hAnsi="Cambria" w:cs="Calibri"/>
          <w:i/>
        </w:rPr>
        <w:t>uagmire in Barclays Capital v. t</w:t>
      </w:r>
      <w:r w:rsidR="006E0537" w:rsidRPr="006E0537">
        <w:rPr>
          <w:rFonts w:ascii="Cambria" w:eastAsia="Calibri" w:hAnsi="Cambria" w:cs="Calibri"/>
          <w:i/>
        </w:rPr>
        <w:t xml:space="preserve">heflyonthewall.com: Of Missed Opportunities and Unresolved First Amendment Issues, </w:t>
      </w:r>
      <w:r w:rsidR="006E0537" w:rsidRPr="006E0537">
        <w:rPr>
          <w:rFonts w:ascii="Cambria" w:eastAsia="Calibri" w:hAnsi="Cambria" w:cs="Calibri"/>
        </w:rPr>
        <w:t xml:space="preserve">17 </w:t>
      </w:r>
      <w:r w:rsidR="006E0537" w:rsidRPr="006E0537">
        <w:rPr>
          <w:rFonts w:ascii="Cambria" w:eastAsia="Calibri" w:hAnsi="Cambria" w:cs="Calibri"/>
          <w:smallCaps/>
        </w:rPr>
        <w:t xml:space="preserve">Va. </w:t>
      </w:r>
      <w:proofErr w:type="gramStart"/>
      <w:r w:rsidR="006E0537" w:rsidRPr="006E0537">
        <w:rPr>
          <w:rFonts w:ascii="Cambria" w:eastAsia="Calibri" w:hAnsi="Cambria" w:cs="Calibri"/>
          <w:smallCaps/>
        </w:rPr>
        <w:t>J.L. &amp; Tech. 5</w:t>
      </w:r>
      <w:r w:rsidR="006E0537" w:rsidRPr="006E0537">
        <w:rPr>
          <w:rFonts w:ascii="Cambria" w:eastAsia="Calibri" w:hAnsi="Cambria" w:cs="Calibri"/>
        </w:rPr>
        <w:t>0 (2012).</w:t>
      </w:r>
      <w:proofErr w:type="gramEnd"/>
    </w:p>
    <w:p w:rsidR="006E0537" w:rsidRPr="006E0537" w:rsidRDefault="006E0537" w:rsidP="006E0537">
      <w:pPr>
        <w:spacing w:after="0" w:line="240" w:lineRule="auto"/>
        <w:rPr>
          <w:rFonts w:ascii="Cambria" w:eastAsia="Calibri" w:hAnsi="Cambria" w:cs="Calibri"/>
          <w:i/>
          <w:color w:val="0070C0"/>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Campos, Sergio J.,</w:t>
      </w:r>
      <w:r w:rsidRPr="006E0537">
        <w:rPr>
          <w:rFonts w:ascii="Cambria" w:eastAsia="Calibri" w:hAnsi="Cambria" w:cs="Calibri"/>
          <w:bCs/>
          <w:i/>
          <w:shd w:val="clear" w:color="auto" w:fill="FFFFFF"/>
        </w:rPr>
        <w:t xml:space="preserve"> Mass Torts and Due Process</w:t>
      </w:r>
      <w:r w:rsidRPr="006E0537">
        <w:rPr>
          <w:rFonts w:ascii="Cambria" w:eastAsia="Calibri" w:hAnsi="Cambria" w:cs="Calibri"/>
        </w:rPr>
        <w:t xml:space="preserve">, 65 </w:t>
      </w:r>
      <w:proofErr w:type="spellStart"/>
      <w:r w:rsidRPr="006E0537">
        <w:rPr>
          <w:rFonts w:ascii="Cambria" w:eastAsia="Calibri" w:hAnsi="Cambria" w:cs="Calibri"/>
          <w:smallCaps/>
        </w:rPr>
        <w:t>vand</w:t>
      </w:r>
      <w:proofErr w:type="spellEnd"/>
      <w:r w:rsidRPr="006E0537">
        <w:rPr>
          <w:rFonts w:ascii="Cambria" w:eastAsia="Calibri" w:hAnsi="Cambria" w:cs="Calibri"/>
          <w:smallCaps/>
        </w:rPr>
        <w:t>.  L. Rev.</w:t>
      </w:r>
      <w:r w:rsidRPr="006E0537">
        <w:rPr>
          <w:rFonts w:ascii="Cambria" w:eastAsia="Calibri" w:hAnsi="Cambria" w:cs="Calibri"/>
        </w:rPr>
        <w:t xml:space="preserve"> 1059 (2012).</w:t>
      </w:r>
    </w:p>
    <w:p w:rsidR="006E0537" w:rsidRPr="006E0537" w:rsidRDefault="006E0537" w:rsidP="006E0537">
      <w:pPr>
        <w:autoSpaceDE w:val="0"/>
        <w:autoSpaceDN w:val="0"/>
        <w:adjustRightInd w:val="0"/>
        <w:spacing w:after="0" w:line="240" w:lineRule="auto"/>
        <w:rPr>
          <w:rFonts w:ascii="Cambria" w:eastAsia="Calibri" w:hAnsi="Cambria" w:cs="Calibri"/>
          <w:color w:val="222222"/>
          <w:shd w:val="clear" w:color="auto" w:fill="FFFFFF"/>
        </w:rPr>
      </w:pPr>
    </w:p>
    <w:p w:rsidR="006E0537" w:rsidRPr="006E0537" w:rsidRDefault="002B27A7" w:rsidP="006E0537">
      <w:pPr>
        <w:spacing w:after="0" w:line="240" w:lineRule="auto"/>
        <w:rPr>
          <w:rFonts w:ascii="Cambria" w:eastAsia="Calibri" w:hAnsi="Cambria" w:cs="Calibri"/>
        </w:rPr>
      </w:pPr>
      <w:r>
        <w:rPr>
          <w:rFonts w:ascii="Cambria" w:eastAsia="Calibri" w:hAnsi="Cambria" w:cs="Calibri"/>
        </w:rPr>
        <w:t>Campos, Sergio J. &amp;</w:t>
      </w:r>
      <w:r w:rsidR="006E0537" w:rsidRPr="006E0537">
        <w:rPr>
          <w:rFonts w:ascii="Cambria" w:eastAsia="Calibri" w:hAnsi="Cambria" w:cs="Calibri"/>
        </w:rPr>
        <w:t xml:space="preserve"> Howard M. </w:t>
      </w:r>
      <w:proofErr w:type="spellStart"/>
      <w:r w:rsidR="006E0537" w:rsidRPr="006E0537">
        <w:rPr>
          <w:rFonts w:ascii="Cambria" w:eastAsia="Calibri" w:hAnsi="Cambria" w:cs="Calibri"/>
        </w:rPr>
        <w:t>Erichson</w:t>
      </w:r>
      <w:proofErr w:type="spellEnd"/>
      <w:r w:rsidR="006E0537" w:rsidRPr="006E0537">
        <w:rPr>
          <w:rFonts w:ascii="Cambria" w:eastAsia="Calibri" w:hAnsi="Cambria" w:cs="Calibri"/>
        </w:rPr>
        <w:t xml:space="preserve">, </w:t>
      </w:r>
      <w:r w:rsidR="006E0537" w:rsidRPr="006E0537">
        <w:rPr>
          <w:rFonts w:ascii="Cambria" w:eastAsia="Calibri" w:hAnsi="Cambria" w:cs="Calibri"/>
          <w:i/>
        </w:rPr>
        <w:t>Debate</w:t>
      </w:r>
      <w:r w:rsidR="006E0537" w:rsidRPr="006E0537">
        <w:rPr>
          <w:rFonts w:ascii="Cambria" w:eastAsia="Calibri" w:hAnsi="Cambria" w:cs="Calibri"/>
        </w:rPr>
        <w:t>:</w:t>
      </w:r>
      <w:r w:rsidR="006E0537" w:rsidRPr="006E0537">
        <w:rPr>
          <w:rFonts w:ascii="Cambria" w:eastAsia="Calibri" w:hAnsi="Cambria" w:cs="Calibri"/>
          <w:i/>
        </w:rPr>
        <w:t xml:space="preserve"> </w:t>
      </w:r>
      <w:r w:rsidR="006E0537" w:rsidRPr="006E0537">
        <w:rPr>
          <w:rFonts w:ascii="Cambria" w:eastAsia="Calibri" w:hAnsi="Cambria" w:cs="Calibri"/>
          <w:i/>
          <w:color w:val="222222"/>
          <w:shd w:val="clear" w:color="auto" w:fill="FFFFFF"/>
        </w:rPr>
        <w:t>The</w:t>
      </w:r>
      <w:r w:rsidR="006E0537" w:rsidRPr="006E0537">
        <w:rPr>
          <w:rFonts w:ascii="Cambria" w:eastAsia="Calibri" w:hAnsi="Cambria" w:cs="Calibri"/>
          <w:color w:val="222222"/>
          <w:shd w:val="clear" w:color="auto" w:fill="FFFFFF"/>
        </w:rPr>
        <w:t> </w:t>
      </w:r>
      <w:r w:rsidR="006E0537" w:rsidRPr="006E0537">
        <w:rPr>
          <w:rFonts w:ascii="Cambria" w:eastAsia="Calibri" w:hAnsi="Cambria" w:cs="Calibri"/>
          <w:bCs/>
          <w:i/>
          <w:color w:val="000000"/>
          <w:shd w:val="clear" w:color="auto" w:fill="FFFFFF"/>
        </w:rPr>
        <w:t>Future of Mass Torts</w:t>
      </w:r>
      <w:r w:rsidR="006E0537" w:rsidRPr="006E0537">
        <w:rPr>
          <w:rFonts w:ascii="Cambria" w:eastAsia="Calibri" w:hAnsi="Cambria" w:cs="Calibri"/>
        </w:rPr>
        <w:t xml:space="preserve">, 159 </w:t>
      </w:r>
      <w:r w:rsidR="006E0537" w:rsidRPr="006E0537">
        <w:rPr>
          <w:rFonts w:ascii="Cambria" w:eastAsia="Calibri" w:hAnsi="Cambria" w:cs="Calibri"/>
          <w:smallCaps/>
        </w:rPr>
        <w:t xml:space="preserve">U. Pa. </w:t>
      </w:r>
      <w:proofErr w:type="gramStart"/>
      <w:r w:rsidR="006E0537" w:rsidRPr="006E0537">
        <w:rPr>
          <w:rFonts w:ascii="Cambria" w:eastAsia="Calibri" w:hAnsi="Cambria" w:cs="Calibri"/>
          <w:smallCaps/>
        </w:rPr>
        <w:t xml:space="preserve">L. Rev. </w:t>
      </w:r>
      <w:proofErr w:type="spellStart"/>
      <w:r w:rsidR="006E0537" w:rsidRPr="006E0537">
        <w:rPr>
          <w:rFonts w:ascii="Cambria" w:eastAsia="Calibri" w:hAnsi="Cambria" w:cs="Calibri"/>
          <w:smallCaps/>
        </w:rPr>
        <w:t>PENNumbra</w:t>
      </w:r>
      <w:proofErr w:type="spellEnd"/>
      <w:r w:rsidR="006E0537" w:rsidRPr="006E0537">
        <w:rPr>
          <w:rFonts w:ascii="Cambria" w:eastAsia="Calibri" w:hAnsi="Cambria" w:cs="Calibri"/>
        </w:rPr>
        <w:t xml:space="preserve"> 231 (2011).</w:t>
      </w:r>
      <w:proofErr w:type="gramEnd"/>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lastRenderedPageBreak/>
        <w:t>Cardi</w:t>
      </w:r>
      <w:proofErr w:type="spellEnd"/>
      <w:r w:rsidRPr="006E0537">
        <w:rPr>
          <w:rFonts w:ascii="Cambria" w:eastAsia="Calibri" w:hAnsi="Cambria" w:cs="Calibri"/>
        </w:rPr>
        <w:t xml:space="preserve">, W. Jonathan,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Hidden Legacy of Palsgraf:  Modern Duty in Microcosm, </w:t>
      </w:r>
      <w:r w:rsidRPr="006E0537">
        <w:rPr>
          <w:rFonts w:ascii="Cambria" w:eastAsia="Calibri" w:hAnsi="Cambria" w:cs="Calibri"/>
        </w:rPr>
        <w:t>91 B.</w:t>
      </w:r>
      <w:r w:rsidRPr="006E0537">
        <w:rPr>
          <w:rFonts w:ascii="Cambria" w:eastAsia="Calibri" w:hAnsi="Cambria" w:cs="Calibri"/>
          <w:smallCaps/>
        </w:rPr>
        <w:t xml:space="preserve">U. L. </w:t>
      </w:r>
      <w:proofErr w:type="spellStart"/>
      <w:r w:rsidRPr="006E0537">
        <w:rPr>
          <w:rFonts w:ascii="Cambria" w:eastAsia="Calibri" w:hAnsi="Cambria" w:cs="Calibri"/>
          <w:smallCaps/>
        </w:rPr>
        <w:t>ReV.</w:t>
      </w:r>
      <w:proofErr w:type="spellEnd"/>
      <w:r w:rsidRPr="006E0537">
        <w:rPr>
          <w:rFonts w:ascii="Cambria" w:eastAsia="Calibri" w:hAnsi="Cambria" w:cs="Calibri"/>
          <w:smallCaps/>
        </w:rPr>
        <w:t xml:space="preserve"> </w:t>
      </w:r>
      <w:r w:rsidRPr="006E0537">
        <w:rPr>
          <w:rFonts w:ascii="Cambria" w:eastAsia="Calibri" w:hAnsi="Cambria" w:cs="Calibri"/>
        </w:rPr>
        <w:t>1873 (2011).</w:t>
      </w:r>
    </w:p>
    <w:p w:rsidR="006E0537" w:rsidRPr="006E0537" w:rsidRDefault="006E0537" w:rsidP="006E0537">
      <w:pPr>
        <w:spacing w:after="0" w:line="240" w:lineRule="auto"/>
        <w:rPr>
          <w:rFonts w:ascii="Cambria" w:eastAsia="Calibri" w:hAnsi="Cambria" w:cs="Calibri"/>
          <w:i/>
        </w:rPr>
      </w:pPr>
    </w:p>
    <w:p w:rsid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Caritj</w:t>
      </w:r>
      <w:proofErr w:type="spellEnd"/>
      <w:r w:rsidRPr="006E0537">
        <w:rPr>
          <w:rFonts w:ascii="Cambria" w:eastAsia="Calibri" w:hAnsi="Cambria" w:cs="Calibri"/>
        </w:rPr>
        <w:t xml:space="preserve">, Paul, </w:t>
      </w:r>
      <w:r w:rsidRPr="006E0537">
        <w:rPr>
          <w:rFonts w:ascii="Cambria" w:eastAsia="Calibri" w:hAnsi="Cambria" w:cs="Calibri"/>
          <w:i/>
        </w:rPr>
        <w:t>Tortious Interference with the Expectancy of Entitlement Benefits,</w:t>
      </w:r>
      <w:r w:rsidRPr="006E0537">
        <w:rPr>
          <w:rFonts w:ascii="Cambria" w:eastAsia="Calibri" w:hAnsi="Cambria" w:cs="Calibri"/>
        </w:rPr>
        <w:t xml:space="preserve"> 45 </w:t>
      </w:r>
      <w:r w:rsidRPr="006E0537">
        <w:rPr>
          <w:rFonts w:ascii="Cambria" w:eastAsia="Calibri" w:hAnsi="Cambria" w:cs="Calibri"/>
          <w:smallCaps/>
        </w:rPr>
        <w:t xml:space="preserve">U. Mich. </w:t>
      </w:r>
      <w:proofErr w:type="gramStart"/>
      <w:r w:rsidRPr="006E0537">
        <w:rPr>
          <w:rFonts w:ascii="Cambria" w:eastAsia="Calibri" w:hAnsi="Cambria" w:cs="Calibri"/>
          <w:smallCaps/>
        </w:rPr>
        <w:t xml:space="preserve">J.L. Reform </w:t>
      </w:r>
      <w:r w:rsidRPr="006E0537">
        <w:rPr>
          <w:rFonts w:ascii="Cambria" w:eastAsia="Calibri" w:hAnsi="Cambria" w:cs="Calibri"/>
        </w:rPr>
        <w:t>455 (2012).</w:t>
      </w:r>
      <w:proofErr w:type="gramEnd"/>
    </w:p>
    <w:p w:rsidR="00A67D4F" w:rsidRPr="006E0537" w:rsidRDefault="00A67D4F"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gramStart"/>
      <w:r w:rsidRPr="00F229A4">
        <w:rPr>
          <w:rFonts w:ascii="Cambria" w:eastAsia="Calibri" w:hAnsi="Cambria" w:cs="Calibri"/>
        </w:rPr>
        <w:t xml:space="preserve">Carrier, Michael A., </w:t>
      </w:r>
      <w:r w:rsidRPr="00F229A4">
        <w:rPr>
          <w:rFonts w:ascii="Cambria" w:eastAsia="Calibri" w:hAnsi="Cambria" w:cs="Calibri"/>
          <w:i/>
        </w:rPr>
        <w:t>A Tort-Based Causation Framework for Antitrust Analysis,</w:t>
      </w:r>
      <w:r w:rsidRPr="00F229A4">
        <w:rPr>
          <w:rFonts w:ascii="Cambria" w:eastAsia="Calibri" w:hAnsi="Cambria" w:cs="Calibri"/>
        </w:rPr>
        <w:t xml:space="preserve"> 77 </w:t>
      </w:r>
      <w:r w:rsidRPr="00F229A4">
        <w:rPr>
          <w:rFonts w:ascii="Cambria" w:eastAsia="Calibri" w:hAnsi="Cambria" w:cs="Calibri"/>
          <w:smallCaps/>
        </w:rPr>
        <w:t>Antitrust L.J.</w:t>
      </w:r>
      <w:r w:rsidRPr="00F229A4">
        <w:rPr>
          <w:rFonts w:ascii="Cambria" w:eastAsia="Calibri" w:hAnsi="Cambria" w:cs="Calibri"/>
        </w:rPr>
        <w:t xml:space="preserve"> 991 (2011).</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line="240" w:lineRule="auto"/>
        <w:rPr>
          <w:rFonts w:ascii="Cambria" w:eastAsia="Calibri" w:hAnsi="Cambria" w:cs="Calibri"/>
          <w:shd w:val="clear" w:color="auto" w:fill="FFFFFF"/>
        </w:rPr>
      </w:pPr>
      <w:proofErr w:type="gramStart"/>
      <w:r w:rsidRPr="006E0537">
        <w:rPr>
          <w:rFonts w:ascii="Cambria" w:eastAsia="Calibri" w:hAnsi="Cambria" w:cs="Calibri"/>
        </w:rPr>
        <w:t xml:space="preserve">Carrington, Paul D., </w:t>
      </w:r>
      <w:r w:rsidRPr="006E0537">
        <w:rPr>
          <w:rFonts w:ascii="Cambria" w:eastAsia="Calibri" w:hAnsi="Cambria" w:cs="Calibri"/>
          <w:i/>
        </w:rPr>
        <w:t xml:space="preserve">Business Interests and the Long Arm in 2011, </w:t>
      </w:r>
      <w:r w:rsidRPr="006E0537">
        <w:rPr>
          <w:rFonts w:ascii="Cambria" w:eastAsia="Calibri" w:hAnsi="Cambria" w:cs="Calibri"/>
          <w:bCs/>
          <w:shd w:val="clear" w:color="auto" w:fill="FFFFFF"/>
        </w:rPr>
        <w:t xml:space="preserve">63 </w:t>
      </w:r>
      <w:r w:rsidRPr="006E0537">
        <w:rPr>
          <w:rFonts w:ascii="Cambria" w:eastAsia="Calibri" w:hAnsi="Cambria" w:cs="Calibri"/>
          <w:bCs/>
          <w:smallCaps/>
          <w:shd w:val="clear" w:color="auto" w:fill="FFFFFF"/>
        </w:rPr>
        <w:t>S.C. L. Rev.</w:t>
      </w:r>
      <w:r w:rsidRPr="006E0537">
        <w:rPr>
          <w:rFonts w:ascii="Cambria" w:eastAsia="Calibri" w:hAnsi="Cambria" w:cs="Calibri"/>
          <w:bCs/>
          <w:shd w:val="clear" w:color="auto" w:fill="FFFFFF"/>
        </w:rPr>
        <w:t xml:space="preserve"> 637</w:t>
      </w:r>
      <w:r w:rsidRPr="006E0537">
        <w:rPr>
          <w:rFonts w:ascii="Cambria" w:eastAsia="Calibri" w:hAnsi="Cambria" w:cs="Calibri"/>
          <w:shd w:val="clear" w:color="auto" w:fill="FFFFFF"/>
        </w:rPr>
        <w:t> (2012).</w:t>
      </w:r>
      <w:proofErr w:type="gramEnd"/>
    </w:p>
    <w:p w:rsidR="006E0537" w:rsidRDefault="006E0537" w:rsidP="006E0537">
      <w:pPr>
        <w:spacing w:line="240" w:lineRule="auto"/>
        <w:rPr>
          <w:rFonts w:ascii="Cambria" w:eastAsia="Calibri" w:hAnsi="Cambria" w:cs="Calibri"/>
          <w:shd w:val="clear" w:color="auto" w:fill="FFFFFF"/>
        </w:rPr>
      </w:pPr>
      <w:r w:rsidRPr="006E0537">
        <w:rPr>
          <w:rFonts w:ascii="Cambria" w:eastAsia="Calibri" w:hAnsi="Cambria" w:cs="Calibri"/>
          <w:shd w:val="clear" w:color="auto" w:fill="FFFFFF"/>
        </w:rPr>
        <w:t>Carroll, Aa</w:t>
      </w:r>
      <w:r w:rsidR="0083005C">
        <w:rPr>
          <w:rFonts w:ascii="Cambria" w:eastAsia="Calibri" w:hAnsi="Cambria" w:cs="Calibri"/>
          <w:shd w:val="clear" w:color="auto" w:fill="FFFFFF"/>
        </w:rPr>
        <w:t xml:space="preserve">ron E., </w:t>
      </w:r>
      <w:proofErr w:type="spellStart"/>
      <w:r w:rsidR="0083005C">
        <w:rPr>
          <w:rFonts w:ascii="Cambria" w:eastAsia="Calibri" w:hAnsi="Cambria" w:cs="Calibri"/>
          <w:shd w:val="clear" w:color="auto" w:fill="FFFFFF"/>
        </w:rPr>
        <w:t>Parul</w:t>
      </w:r>
      <w:proofErr w:type="spellEnd"/>
      <w:r w:rsidR="0083005C">
        <w:rPr>
          <w:rFonts w:ascii="Cambria" w:eastAsia="Calibri" w:hAnsi="Cambria" w:cs="Calibri"/>
          <w:shd w:val="clear" w:color="auto" w:fill="FFFFFF"/>
        </w:rPr>
        <w:t xml:space="preserve"> </w:t>
      </w:r>
      <w:proofErr w:type="spellStart"/>
      <w:r w:rsidR="0083005C">
        <w:rPr>
          <w:rFonts w:ascii="Cambria" w:eastAsia="Calibri" w:hAnsi="Cambria" w:cs="Calibri"/>
          <w:shd w:val="clear" w:color="auto" w:fill="FFFFFF"/>
        </w:rPr>
        <w:t>Divya</w:t>
      </w:r>
      <w:proofErr w:type="spellEnd"/>
      <w:r w:rsidR="0083005C">
        <w:rPr>
          <w:rFonts w:ascii="Cambria" w:eastAsia="Calibri" w:hAnsi="Cambria" w:cs="Calibri"/>
          <w:shd w:val="clear" w:color="auto" w:fill="FFFFFF"/>
        </w:rPr>
        <w:t xml:space="preserve"> Parikh &amp; </w:t>
      </w:r>
      <w:r w:rsidRPr="006E0537">
        <w:rPr>
          <w:rFonts w:ascii="Cambria" w:eastAsia="Calibri" w:hAnsi="Cambria" w:cs="Calibri"/>
          <w:shd w:val="clear" w:color="auto" w:fill="FFFFFF"/>
        </w:rPr>
        <w:t xml:space="preserve">Jennifer </w:t>
      </w:r>
      <w:proofErr w:type="spellStart"/>
      <w:r w:rsidRPr="006E0537">
        <w:rPr>
          <w:rFonts w:ascii="Cambria" w:eastAsia="Calibri" w:hAnsi="Cambria" w:cs="Calibri"/>
          <w:shd w:val="clear" w:color="auto" w:fill="FFFFFF"/>
        </w:rPr>
        <w:t>Buddenbaum</w:t>
      </w:r>
      <w:proofErr w:type="spellEnd"/>
      <w:r w:rsidRPr="006E0537">
        <w:rPr>
          <w:rFonts w:ascii="Cambria" w:eastAsia="Calibri" w:hAnsi="Cambria" w:cs="Calibri"/>
          <w:shd w:val="clear" w:color="auto" w:fill="FFFFFF"/>
        </w:rPr>
        <w:t xml:space="preserve">, </w:t>
      </w:r>
      <w:r w:rsidRPr="006E0537">
        <w:rPr>
          <w:rFonts w:ascii="Cambria" w:eastAsia="Calibri" w:hAnsi="Cambria" w:cs="Calibri"/>
          <w:i/>
          <w:shd w:val="clear" w:color="auto" w:fill="FFFFFF"/>
        </w:rPr>
        <w:t xml:space="preserve">The Impact of Defense Expenses in Medical Malpractice Claims, </w:t>
      </w:r>
      <w:r w:rsidRPr="006E0537">
        <w:rPr>
          <w:rFonts w:ascii="Cambria" w:eastAsia="Calibri" w:hAnsi="Cambria" w:cs="Calibri"/>
          <w:bCs/>
          <w:smallCaps/>
          <w:shd w:val="clear" w:color="auto" w:fill="FFFFFF"/>
        </w:rPr>
        <w:t xml:space="preserve">40 J. L. Med. &amp; Ethics </w:t>
      </w:r>
      <w:r w:rsidRPr="006E0537">
        <w:rPr>
          <w:rFonts w:ascii="Cambria" w:eastAsia="Calibri" w:hAnsi="Cambria" w:cs="Calibri"/>
          <w:bCs/>
          <w:shd w:val="clear" w:color="auto" w:fill="FFFFFF"/>
        </w:rPr>
        <w:t>135</w:t>
      </w:r>
      <w:r w:rsidRPr="006E0537">
        <w:rPr>
          <w:rFonts w:ascii="Cambria" w:eastAsia="Calibri" w:hAnsi="Cambria" w:cs="Calibri"/>
          <w:shd w:val="clear" w:color="auto" w:fill="FFFFFF"/>
        </w:rPr>
        <w:t> (2012).</w:t>
      </w:r>
    </w:p>
    <w:p w:rsidR="008C1E8B" w:rsidRPr="006E0537" w:rsidRDefault="008C1E8B" w:rsidP="00E01616">
      <w:pPr>
        <w:spacing w:after="0" w:line="240" w:lineRule="auto"/>
        <w:rPr>
          <w:rFonts w:ascii="Cambria" w:eastAsia="Calibri" w:hAnsi="Cambria" w:cs="Calibri"/>
          <w:i/>
        </w:rPr>
      </w:pPr>
      <w:r>
        <w:rPr>
          <w:rFonts w:ascii="Cambria" w:eastAsia="Calibri" w:hAnsi="Cambria" w:cs="Calibri"/>
        </w:rPr>
        <w:t>Carter, Robert T. &amp;</w:t>
      </w:r>
      <w:r w:rsidRPr="006E0537">
        <w:rPr>
          <w:rFonts w:ascii="Cambria" w:eastAsia="Calibri" w:hAnsi="Cambria" w:cs="Calibri"/>
        </w:rPr>
        <w:t xml:space="preserve"> Thomas D. </w:t>
      </w:r>
      <w:proofErr w:type="spellStart"/>
      <w:r w:rsidRPr="006E0537">
        <w:rPr>
          <w:rFonts w:ascii="Cambria" w:eastAsia="Calibri" w:hAnsi="Cambria" w:cs="Calibri"/>
        </w:rPr>
        <w:t>Scheuermann</w:t>
      </w:r>
      <w:proofErr w:type="spellEnd"/>
      <w:r w:rsidRPr="006E0537">
        <w:rPr>
          <w:rFonts w:ascii="Cambria" w:eastAsia="Calibri" w:hAnsi="Cambria" w:cs="Calibri"/>
        </w:rPr>
        <w:t xml:space="preserve">, </w:t>
      </w:r>
      <w:r w:rsidRPr="006E0537">
        <w:rPr>
          <w:rFonts w:ascii="Cambria" w:eastAsia="Calibri" w:hAnsi="Cambria" w:cs="Calibri"/>
          <w:i/>
        </w:rPr>
        <w:t xml:space="preserve">Legal and Policy Standards for Addressing Workplace Racism: Employer Liability and Shared Responsibility for Race-Based Traumatic Stress, </w:t>
      </w:r>
      <w:r w:rsidRPr="006E0537">
        <w:rPr>
          <w:rFonts w:ascii="Cambria" w:eastAsia="Calibri" w:hAnsi="Cambria" w:cs="Calibri"/>
        </w:rPr>
        <w:t xml:space="preserve">12 </w:t>
      </w:r>
      <w:r w:rsidRPr="006E0537">
        <w:rPr>
          <w:rFonts w:ascii="Cambria" w:eastAsia="Calibri" w:hAnsi="Cambria" w:cs="Calibri"/>
          <w:smallCaps/>
        </w:rPr>
        <w:t xml:space="preserve">U. Md. </w:t>
      </w:r>
      <w:proofErr w:type="gramStart"/>
      <w:r w:rsidRPr="006E0537">
        <w:rPr>
          <w:rFonts w:ascii="Cambria" w:eastAsia="Calibri" w:hAnsi="Cambria" w:cs="Calibri"/>
          <w:smallCaps/>
        </w:rPr>
        <w:t xml:space="preserve">L.J. Race </w:t>
      </w:r>
      <w:proofErr w:type="spellStart"/>
      <w:r w:rsidRPr="006E0537">
        <w:rPr>
          <w:rFonts w:ascii="Cambria" w:eastAsia="Calibri" w:hAnsi="Cambria" w:cs="Calibri"/>
          <w:smallCaps/>
        </w:rPr>
        <w:t>Relig</w:t>
      </w:r>
      <w:proofErr w:type="spellEnd"/>
      <w:r w:rsidRPr="006E0537">
        <w:rPr>
          <w:rFonts w:ascii="Cambria" w:eastAsia="Calibri" w:hAnsi="Cambria" w:cs="Calibri"/>
          <w:smallCaps/>
        </w:rPr>
        <w:t>.</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 xml:space="preserve">Gender &amp; Class </w:t>
      </w:r>
      <w:r w:rsidRPr="006E0537">
        <w:rPr>
          <w:rFonts w:ascii="Cambria" w:eastAsia="Calibri" w:hAnsi="Cambria" w:cs="Calibri"/>
        </w:rPr>
        <w:t>1 (2012).</w:t>
      </w:r>
      <w:proofErr w:type="gramEnd"/>
    </w:p>
    <w:p w:rsidR="00E01616" w:rsidRDefault="00E01616" w:rsidP="00E01616">
      <w:pPr>
        <w:spacing w:after="0" w:line="240" w:lineRule="auto"/>
        <w:rPr>
          <w:rFonts w:ascii="Cambria" w:eastAsia="Calibri" w:hAnsi="Cambria" w:cs="Calibri"/>
          <w:shd w:val="clear" w:color="auto" w:fill="FFFFFF"/>
        </w:rPr>
      </w:pPr>
    </w:p>
    <w:p w:rsidR="006E0537" w:rsidRPr="006E0537" w:rsidRDefault="006E0537" w:rsidP="006E0537">
      <w:pPr>
        <w:spacing w:line="240" w:lineRule="auto"/>
        <w:rPr>
          <w:rFonts w:ascii="Cambria" w:eastAsia="Calibri" w:hAnsi="Cambria" w:cs="Calibri"/>
          <w:shd w:val="clear" w:color="auto" w:fill="FFFFFF"/>
        </w:rPr>
      </w:pPr>
      <w:r w:rsidRPr="006E0537">
        <w:rPr>
          <w:rFonts w:ascii="Cambria" w:eastAsia="Calibri" w:hAnsi="Cambria" w:cs="Calibri"/>
          <w:shd w:val="clear" w:color="auto" w:fill="FFFFFF"/>
        </w:rPr>
        <w:t xml:space="preserve">Cavanaugh, Matthew Edward, </w:t>
      </w:r>
      <w:r w:rsidRPr="006E0537">
        <w:rPr>
          <w:rFonts w:ascii="Cambria" w:eastAsia="Calibri" w:hAnsi="Cambria" w:cs="Calibri"/>
          <w:i/>
          <w:shd w:val="clear" w:color="auto" w:fill="FFFFFF"/>
        </w:rPr>
        <w:t>Contract + Tort = Property: The Trade Secret Illustration,</w:t>
      </w:r>
      <w:r w:rsidRPr="006E0537">
        <w:rPr>
          <w:rFonts w:ascii="Cambria" w:eastAsia="Calibri" w:hAnsi="Cambria" w:cs="Calibri"/>
          <w:shd w:val="clear" w:color="auto" w:fill="FFFFFF"/>
        </w:rPr>
        <w:t> </w:t>
      </w:r>
      <w:r w:rsidRPr="006E0537">
        <w:rPr>
          <w:rFonts w:ascii="Cambria" w:eastAsia="Calibri" w:hAnsi="Cambria" w:cs="Calibri"/>
          <w:bCs/>
          <w:shd w:val="clear" w:color="auto" w:fill="FFFFFF"/>
        </w:rPr>
        <w:t xml:space="preserve">16 </w:t>
      </w:r>
      <w:proofErr w:type="spellStart"/>
      <w:r w:rsidRPr="006E0537">
        <w:rPr>
          <w:rFonts w:ascii="Cambria" w:eastAsia="Calibri" w:hAnsi="Cambria" w:cs="Calibri"/>
          <w:bCs/>
          <w:smallCaps/>
          <w:shd w:val="clear" w:color="auto" w:fill="FFFFFF"/>
        </w:rPr>
        <w:t>Marq</w:t>
      </w:r>
      <w:proofErr w:type="spellEnd"/>
      <w:r w:rsidRPr="006E0537">
        <w:rPr>
          <w:rFonts w:ascii="Cambria" w:eastAsia="Calibri" w:hAnsi="Cambria" w:cs="Calibri"/>
          <w:bCs/>
          <w:smallCaps/>
          <w:shd w:val="clear" w:color="auto" w:fill="FFFFFF"/>
        </w:rPr>
        <w:t xml:space="preserve">. </w:t>
      </w:r>
      <w:proofErr w:type="spellStart"/>
      <w:proofErr w:type="gramStart"/>
      <w:r w:rsidRPr="006E0537">
        <w:rPr>
          <w:rFonts w:ascii="Cambria" w:eastAsia="Calibri" w:hAnsi="Cambria" w:cs="Calibri"/>
          <w:bCs/>
          <w:smallCaps/>
          <w:shd w:val="clear" w:color="auto" w:fill="FFFFFF"/>
        </w:rPr>
        <w:t>Intell</w:t>
      </w:r>
      <w:proofErr w:type="spellEnd"/>
      <w:r w:rsidRPr="006E0537">
        <w:rPr>
          <w:rFonts w:ascii="Cambria" w:eastAsia="Calibri" w:hAnsi="Cambria" w:cs="Calibri"/>
          <w:bCs/>
          <w:smallCaps/>
          <w:shd w:val="clear" w:color="auto" w:fill="FFFFFF"/>
        </w:rPr>
        <w:t>.</w:t>
      </w:r>
      <w:proofErr w:type="gramEnd"/>
      <w:r w:rsidRPr="006E0537">
        <w:rPr>
          <w:rFonts w:ascii="Cambria" w:eastAsia="Calibri" w:hAnsi="Cambria" w:cs="Calibri"/>
          <w:bCs/>
          <w:smallCaps/>
          <w:shd w:val="clear" w:color="auto" w:fill="FFFFFF"/>
        </w:rPr>
        <w:t xml:space="preserve"> Prop. L. Rev.</w:t>
      </w:r>
      <w:r w:rsidRPr="006E0537">
        <w:rPr>
          <w:rFonts w:ascii="Cambria" w:eastAsia="Calibri" w:hAnsi="Cambria" w:cs="Calibri"/>
          <w:bCs/>
          <w:shd w:val="clear" w:color="auto" w:fill="FFFFFF"/>
        </w:rPr>
        <w:t xml:space="preserve"> 427</w:t>
      </w:r>
      <w:r w:rsidRPr="006E0537">
        <w:rPr>
          <w:rFonts w:ascii="Cambria" w:eastAsia="Calibri" w:hAnsi="Cambria" w:cs="Calibri"/>
          <w:shd w:val="clear" w:color="auto" w:fill="FFFFFF"/>
        </w:rPr>
        <w:t> (2012).</w:t>
      </w:r>
    </w:p>
    <w:p w:rsidR="006E0537" w:rsidRPr="006E0537" w:rsidRDefault="006E0537" w:rsidP="006E0537">
      <w:pPr>
        <w:autoSpaceDE w:val="0"/>
        <w:autoSpaceDN w:val="0"/>
        <w:adjustRightInd w:val="0"/>
        <w:spacing w:after="0" w:line="240" w:lineRule="auto"/>
        <w:rPr>
          <w:rFonts w:ascii="Cambria" w:eastAsia="Calibri" w:hAnsi="Cambria" w:cs="Calibri"/>
          <w:bCs/>
        </w:rPr>
      </w:pPr>
      <w:proofErr w:type="spellStart"/>
      <w:r w:rsidRPr="006E0537">
        <w:rPr>
          <w:rFonts w:ascii="Cambria" w:eastAsia="Calibri" w:hAnsi="Cambria" w:cs="Calibri"/>
          <w:bCs/>
        </w:rPr>
        <w:t>Cetel</w:t>
      </w:r>
      <w:proofErr w:type="spellEnd"/>
      <w:r w:rsidRPr="006E0537">
        <w:rPr>
          <w:rFonts w:ascii="Cambria" w:eastAsia="Calibri" w:hAnsi="Cambria" w:cs="Calibri"/>
          <w:bCs/>
        </w:rPr>
        <w:t xml:space="preserve">, Jason S., </w:t>
      </w:r>
      <w:r w:rsidRPr="006E0537">
        <w:rPr>
          <w:rFonts w:ascii="Cambria" w:eastAsia="Calibri" w:hAnsi="Cambria" w:cs="Calibri"/>
          <w:bCs/>
          <w:i/>
        </w:rPr>
        <w:t>Disease-Branding and Drug-Mongering: Could Pharmaceutical Industry Promotional Practices Result in Tort Liability</w:t>
      </w:r>
      <w:proofErr w:type="gramStart"/>
      <w:r w:rsidRPr="006E0537">
        <w:rPr>
          <w:rFonts w:ascii="Cambria" w:eastAsia="Calibri" w:hAnsi="Cambria" w:cs="Calibri"/>
          <w:bCs/>
          <w:i/>
        </w:rPr>
        <w:t>?,</w:t>
      </w:r>
      <w:proofErr w:type="gramEnd"/>
      <w:r w:rsidRPr="006E0537">
        <w:rPr>
          <w:rFonts w:ascii="Cambria" w:eastAsia="Calibri" w:hAnsi="Cambria" w:cs="Calibri"/>
          <w:bCs/>
          <w:i/>
        </w:rPr>
        <w:t xml:space="preserve"> </w:t>
      </w:r>
      <w:r w:rsidRPr="006E0537">
        <w:rPr>
          <w:rFonts w:ascii="Cambria" w:eastAsia="Calibri" w:hAnsi="Cambria" w:cs="Calibri"/>
          <w:bCs/>
          <w:smallCaps/>
        </w:rPr>
        <w:t>42 Seton Hall L. Rev.</w:t>
      </w:r>
      <w:r w:rsidRPr="006E0537">
        <w:rPr>
          <w:rFonts w:ascii="Cambria" w:eastAsia="Calibri" w:hAnsi="Cambria" w:cs="Calibri"/>
          <w:bCs/>
        </w:rPr>
        <w:t xml:space="preserve"> 643 (2012).</w:t>
      </w:r>
    </w:p>
    <w:p w:rsidR="006E0537" w:rsidRPr="006E0537" w:rsidRDefault="006E0537" w:rsidP="006E0537">
      <w:pPr>
        <w:autoSpaceDE w:val="0"/>
        <w:autoSpaceDN w:val="0"/>
        <w:adjustRightInd w:val="0"/>
        <w:spacing w:after="0" w:line="240" w:lineRule="auto"/>
        <w:rPr>
          <w:rFonts w:ascii="Cambria" w:eastAsia="Calibri" w:hAnsi="Cambria" w:cs="Calibri"/>
          <w:bCs/>
        </w:rPr>
      </w:pPr>
    </w:p>
    <w:p w:rsidR="006E0537" w:rsidRPr="006E0537" w:rsidRDefault="006E0537" w:rsidP="006E0537">
      <w:pPr>
        <w:autoSpaceDE w:val="0"/>
        <w:autoSpaceDN w:val="0"/>
        <w:adjustRightInd w:val="0"/>
        <w:spacing w:after="0" w:line="240" w:lineRule="auto"/>
        <w:rPr>
          <w:rFonts w:ascii="Cambria" w:eastAsia="Calibri" w:hAnsi="Cambria" w:cs="Calibri"/>
          <w:color w:val="222222"/>
          <w:shd w:val="clear" w:color="auto" w:fill="FFFFFF"/>
        </w:rPr>
      </w:pPr>
      <w:r w:rsidRPr="006E0537">
        <w:rPr>
          <w:rFonts w:ascii="Cambria" w:eastAsia="Calibri" w:hAnsi="Cambria" w:cs="Calibri"/>
          <w:bCs/>
        </w:rPr>
        <w:t xml:space="preserve">Childress III, Donald Earl, </w:t>
      </w:r>
      <w:proofErr w:type="gramStart"/>
      <w:r w:rsidRPr="006E0537">
        <w:rPr>
          <w:rFonts w:ascii="Cambria" w:eastAsia="Calibri" w:hAnsi="Cambria" w:cs="Calibri"/>
          <w:i/>
          <w:color w:val="222222"/>
          <w:shd w:val="clear" w:color="auto" w:fill="FFFFFF"/>
        </w:rPr>
        <w:t>The</w:t>
      </w:r>
      <w:proofErr w:type="gramEnd"/>
      <w:r w:rsidRPr="006E0537">
        <w:rPr>
          <w:rFonts w:ascii="Cambria" w:eastAsia="Calibri" w:hAnsi="Cambria" w:cs="Calibri"/>
          <w:i/>
          <w:color w:val="222222"/>
          <w:shd w:val="clear" w:color="auto" w:fill="FFFFFF"/>
        </w:rPr>
        <w:t xml:space="preserve"> Alien Tort Statute, Federalism, and the Next Wave of Transnational Litigation, </w:t>
      </w:r>
      <w:r w:rsidRPr="006E0537">
        <w:rPr>
          <w:rFonts w:ascii="Cambria" w:eastAsia="Calibri" w:hAnsi="Cambria" w:cs="Calibri"/>
          <w:bCs/>
          <w:color w:val="000000"/>
          <w:shd w:val="clear" w:color="auto" w:fill="FFFFFF"/>
        </w:rPr>
        <w:t xml:space="preserve">100 </w:t>
      </w:r>
      <w:r w:rsidRPr="006E0537">
        <w:rPr>
          <w:rFonts w:ascii="Cambria" w:eastAsia="Calibri" w:hAnsi="Cambria" w:cs="Calibri"/>
          <w:bCs/>
          <w:smallCaps/>
          <w:color w:val="000000"/>
          <w:shd w:val="clear" w:color="auto" w:fill="FFFFFF"/>
        </w:rPr>
        <w:t xml:space="preserve">Geo. </w:t>
      </w:r>
      <w:proofErr w:type="gramStart"/>
      <w:r w:rsidRPr="006E0537">
        <w:rPr>
          <w:rFonts w:ascii="Cambria" w:eastAsia="Calibri" w:hAnsi="Cambria" w:cs="Calibri"/>
          <w:bCs/>
          <w:smallCaps/>
          <w:color w:val="000000"/>
          <w:shd w:val="clear" w:color="auto" w:fill="FFFFFF"/>
        </w:rPr>
        <w:t>L.J.</w:t>
      </w:r>
      <w:r w:rsidRPr="006E0537">
        <w:rPr>
          <w:rFonts w:ascii="Cambria" w:eastAsia="Calibri" w:hAnsi="Cambria" w:cs="Calibri"/>
          <w:bCs/>
          <w:color w:val="000000"/>
          <w:shd w:val="clear" w:color="auto" w:fill="FFFFFF"/>
        </w:rPr>
        <w:t xml:space="preserve"> 709</w:t>
      </w:r>
      <w:r w:rsidRPr="006E0537">
        <w:rPr>
          <w:rFonts w:ascii="Cambria" w:eastAsia="Calibri" w:hAnsi="Cambria" w:cs="Calibri"/>
          <w:color w:val="222222"/>
          <w:shd w:val="clear" w:color="auto" w:fill="FFFFFF"/>
        </w:rPr>
        <w:t> (2012).</w:t>
      </w:r>
      <w:proofErr w:type="gramEnd"/>
    </w:p>
    <w:p w:rsidR="006E0537" w:rsidRPr="006E0537" w:rsidRDefault="006E0537" w:rsidP="006E0537">
      <w:pPr>
        <w:autoSpaceDE w:val="0"/>
        <w:autoSpaceDN w:val="0"/>
        <w:adjustRightInd w:val="0"/>
        <w:spacing w:after="0" w:line="240" w:lineRule="auto"/>
        <w:rPr>
          <w:rFonts w:ascii="Cambria" w:eastAsia="Calibri" w:hAnsi="Cambria" w:cs="Calibri"/>
          <w:color w:val="222222"/>
          <w:shd w:val="clear" w:color="auto" w:fill="FFFFFF"/>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Cotet</w:t>
      </w:r>
      <w:proofErr w:type="spellEnd"/>
      <w:r w:rsidRPr="006E0537">
        <w:rPr>
          <w:rFonts w:ascii="Cambria" w:eastAsia="Calibri" w:hAnsi="Cambria" w:cs="Calibri"/>
        </w:rPr>
        <w:t xml:space="preserve">, </w:t>
      </w:r>
      <w:proofErr w:type="spellStart"/>
      <w:r w:rsidRPr="006E0537">
        <w:rPr>
          <w:rFonts w:ascii="Cambria" w:eastAsia="Calibri" w:hAnsi="Cambria" w:cs="Calibri"/>
        </w:rPr>
        <w:t>Anca</w:t>
      </w:r>
      <w:proofErr w:type="spellEnd"/>
      <w:r w:rsidRPr="006E0537">
        <w:rPr>
          <w:rFonts w:ascii="Cambria" w:eastAsia="Calibri" w:hAnsi="Cambria" w:cs="Calibri"/>
        </w:rPr>
        <w:t xml:space="preserve"> M., </w:t>
      </w:r>
      <w:r w:rsidRPr="006E0537">
        <w:rPr>
          <w:rFonts w:ascii="Cambria" w:eastAsia="Calibri" w:hAnsi="Cambria" w:cs="Calibri"/>
          <w:i/>
          <w:iCs/>
        </w:rPr>
        <w:t>The Impact of Noneconomic Damages Cap on Health Care Delivery in Hospitals</w:t>
      </w:r>
      <w:r w:rsidRPr="006E0537">
        <w:rPr>
          <w:rFonts w:ascii="Cambria" w:eastAsia="Calibri" w:hAnsi="Cambria" w:cs="Calibri"/>
        </w:rPr>
        <w:t xml:space="preserve">, 14 </w:t>
      </w:r>
      <w:proofErr w:type="gramStart"/>
      <w:r w:rsidRPr="006E0537">
        <w:rPr>
          <w:rFonts w:ascii="Cambria" w:eastAsia="Calibri" w:hAnsi="Cambria" w:cs="Calibri"/>
          <w:smallCaps/>
        </w:rPr>
        <w:t>Am</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Law Econ.</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Rev.</w:t>
      </w:r>
      <w:r w:rsidRPr="006E0537">
        <w:rPr>
          <w:rFonts w:ascii="Cambria" w:eastAsia="Calibri" w:hAnsi="Cambria" w:cs="Calibri"/>
        </w:rPr>
        <w:t xml:space="preserve"> 192 (2012).</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Cra</w:t>
      </w:r>
      <w:r w:rsidR="002B27A7">
        <w:rPr>
          <w:rFonts w:ascii="Cambria" w:eastAsia="Calibri" w:hAnsi="Cambria" w:cs="Calibri"/>
        </w:rPr>
        <w:t xml:space="preserve">wford, Hon. Karen </w:t>
      </w:r>
      <w:proofErr w:type="spellStart"/>
      <w:r w:rsidR="002B27A7">
        <w:rPr>
          <w:rFonts w:ascii="Cambria" w:eastAsia="Calibri" w:hAnsi="Cambria" w:cs="Calibri"/>
        </w:rPr>
        <w:t>Shichman</w:t>
      </w:r>
      <w:proofErr w:type="spellEnd"/>
      <w:r w:rsidR="002B27A7">
        <w:rPr>
          <w:rFonts w:ascii="Cambria" w:eastAsia="Calibri" w:hAnsi="Cambria" w:cs="Calibri"/>
        </w:rPr>
        <w:t xml:space="preserve"> &amp; </w:t>
      </w:r>
      <w:r w:rsidRPr="006E0537">
        <w:rPr>
          <w:rFonts w:ascii="Cambria" w:eastAsia="Calibri" w:hAnsi="Cambria" w:cs="Calibri"/>
        </w:rPr>
        <w:t xml:space="preserve">Jeffrey </w:t>
      </w:r>
      <w:proofErr w:type="spellStart"/>
      <w:r w:rsidRPr="006E0537">
        <w:rPr>
          <w:rFonts w:ascii="Cambria" w:eastAsia="Calibri" w:hAnsi="Cambria" w:cs="Calibri"/>
        </w:rPr>
        <w:t>Axelrad</w:t>
      </w:r>
      <w:proofErr w:type="spellEnd"/>
      <w:r w:rsidRPr="006E0537">
        <w:rPr>
          <w:rFonts w:ascii="Cambria" w:eastAsia="Calibri" w:hAnsi="Cambria" w:cs="Calibri"/>
        </w:rPr>
        <w:t xml:space="preserve">, </w:t>
      </w:r>
      <w:r w:rsidRPr="006E0537">
        <w:rPr>
          <w:rFonts w:ascii="Cambria" w:eastAsia="Calibri" w:hAnsi="Cambria" w:cs="Calibri"/>
          <w:bCs/>
          <w:i/>
          <w:color w:val="000000"/>
          <w:shd w:val="clear" w:color="auto" w:fill="FFFFFF"/>
        </w:rPr>
        <w:t>Legislative Modifications to Tort Liability: The Unintended Consequence of Public Health and Bioterrorism Threats</w:t>
      </w:r>
      <w:r w:rsidRPr="006E0537">
        <w:rPr>
          <w:rFonts w:ascii="Cambria" w:eastAsia="Calibri" w:hAnsi="Cambria" w:cs="Calibri"/>
        </w:rPr>
        <w:t xml:space="preserve">, 45 </w:t>
      </w:r>
      <w:r w:rsidRPr="006E0537">
        <w:rPr>
          <w:rFonts w:ascii="Cambria" w:eastAsia="Calibri" w:hAnsi="Cambria" w:cs="Calibri"/>
          <w:smallCaps/>
        </w:rPr>
        <w:t>Creighton L. Rev.</w:t>
      </w:r>
      <w:r w:rsidRPr="006E0537">
        <w:rPr>
          <w:rFonts w:ascii="Cambria" w:eastAsia="Calibri" w:hAnsi="Cambria" w:cs="Calibri"/>
        </w:rPr>
        <w:t xml:space="preserve"> 337 (2012).</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lastRenderedPageBreak/>
        <w:t xml:space="preserve">Cross, Frank B., </w:t>
      </w:r>
      <w:r w:rsidRPr="006E0537">
        <w:rPr>
          <w:rFonts w:ascii="Cambria" w:eastAsia="Calibri" w:hAnsi="Cambria" w:cs="Calibri"/>
          <w:i/>
        </w:rPr>
        <w:t>Tort Law and the American Economy</w:t>
      </w:r>
      <w:r w:rsidRPr="006E0537">
        <w:rPr>
          <w:rFonts w:ascii="Cambria" w:eastAsia="Calibri" w:hAnsi="Cambria" w:cs="Calibri"/>
        </w:rPr>
        <w:t xml:space="preserve">, 96 </w:t>
      </w:r>
      <w:r w:rsidRPr="006E0537">
        <w:rPr>
          <w:rFonts w:ascii="Cambria" w:eastAsia="Calibri" w:hAnsi="Cambria" w:cs="Calibri"/>
          <w:smallCaps/>
        </w:rPr>
        <w:t>Minn. L. Rev.</w:t>
      </w:r>
      <w:r w:rsidRPr="006E0537">
        <w:rPr>
          <w:rFonts w:ascii="Cambria" w:eastAsia="Calibri" w:hAnsi="Cambria" w:cs="Calibri"/>
        </w:rPr>
        <w:t xml:space="preserve"> 28 (2011).</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color w:val="FF0000"/>
        </w:rPr>
      </w:pPr>
      <w:proofErr w:type="spellStart"/>
      <w:r w:rsidRPr="006E0537">
        <w:rPr>
          <w:rFonts w:ascii="Cambria" w:eastAsia="Calibri" w:hAnsi="Cambria" w:cs="Calibri"/>
        </w:rPr>
        <w:t>Cupp</w:t>
      </w:r>
      <w:proofErr w:type="spellEnd"/>
      <w:r w:rsidRPr="006E0537">
        <w:rPr>
          <w:rFonts w:ascii="Cambria" w:eastAsia="Calibri" w:hAnsi="Cambria" w:cs="Calibri"/>
        </w:rPr>
        <w:t xml:space="preserve">, Jr., Richard, </w:t>
      </w:r>
      <w:r w:rsidRPr="006E0537">
        <w:rPr>
          <w:rFonts w:ascii="Cambria" w:eastAsia="Calibri" w:hAnsi="Cambria" w:cs="Calibri"/>
          <w:i/>
        </w:rPr>
        <w:t xml:space="preserve">Seeking Redemption for Torts Law, </w:t>
      </w:r>
      <w:r w:rsidRPr="006E0537">
        <w:rPr>
          <w:rFonts w:ascii="Cambria" w:eastAsia="Calibri" w:hAnsi="Cambria" w:cs="Calibri"/>
        </w:rPr>
        <w:t xml:space="preserve">27 </w:t>
      </w:r>
      <w:r w:rsidRPr="006E0537">
        <w:rPr>
          <w:rFonts w:ascii="Cambria" w:eastAsia="Calibri" w:hAnsi="Cambria" w:cs="Calibri"/>
          <w:smallCaps/>
        </w:rPr>
        <w:t xml:space="preserve">J.L. &amp; </w:t>
      </w:r>
      <w:proofErr w:type="spellStart"/>
      <w:r w:rsidRPr="006E0537">
        <w:rPr>
          <w:rFonts w:ascii="Cambria" w:eastAsia="Calibri" w:hAnsi="Cambria" w:cs="Calibri"/>
          <w:smallCaps/>
        </w:rPr>
        <w:t>Relig</w:t>
      </w:r>
      <w:proofErr w:type="spellEnd"/>
      <w:r w:rsidRPr="006E0537">
        <w:rPr>
          <w:rFonts w:ascii="Cambria" w:eastAsia="Calibri" w:hAnsi="Cambria" w:cs="Calibri"/>
          <w:smallCaps/>
        </w:rPr>
        <w:t>.</w:t>
      </w:r>
      <w:r w:rsidRPr="006E0537">
        <w:rPr>
          <w:rFonts w:ascii="Cambria" w:eastAsia="Calibri" w:hAnsi="Cambria" w:cs="Calibri"/>
        </w:rPr>
        <w:t xml:space="preserve"> 185 (2012) (reviewing Timothy D. Lytton,</w:t>
      </w:r>
      <w:r w:rsidRPr="006E0537">
        <w:rPr>
          <w:rFonts w:ascii="Cambria" w:eastAsia="Calibri" w:hAnsi="Cambria" w:cs="Calibri"/>
          <w:i/>
        </w:rPr>
        <w:t xml:space="preserve"> Holding Bishops Accountable: How Lawsuits Helped the Catholic Chur</w:t>
      </w:r>
      <w:r w:rsidR="002B27A7">
        <w:rPr>
          <w:rFonts w:ascii="Cambria" w:eastAsia="Calibri" w:hAnsi="Cambria" w:cs="Calibri"/>
          <w:i/>
        </w:rPr>
        <w:t>ch Confront Clergy Sexual Abuse</w:t>
      </w:r>
      <w:r w:rsidRPr="006E0537">
        <w:rPr>
          <w:rFonts w:ascii="Cambria" w:eastAsia="Calibri" w:hAnsi="Cambria" w:cs="Calibri"/>
        </w:rPr>
        <w:t xml:space="preserve"> (2008)).</w:t>
      </w:r>
      <w:r w:rsidRPr="006E0537">
        <w:rPr>
          <w:rFonts w:ascii="Cambria" w:eastAsia="Calibri" w:hAnsi="Cambria" w:cs="Calibri"/>
          <w:color w:val="FF0000"/>
        </w:rPr>
        <w:t xml:space="preserve">  </w:t>
      </w:r>
    </w:p>
    <w:p w:rsidR="006E0537" w:rsidRPr="006E0537" w:rsidRDefault="006E0537" w:rsidP="006E0537">
      <w:pPr>
        <w:spacing w:after="0" w:line="240" w:lineRule="auto"/>
        <w:rPr>
          <w:rFonts w:ascii="Cambria" w:eastAsia="Calibri" w:hAnsi="Cambria" w:cs="Calibri"/>
          <w:color w:val="0070C0"/>
        </w:rPr>
      </w:pPr>
    </w:p>
    <w:p w:rsidR="006E0537" w:rsidRPr="006E0537" w:rsidRDefault="006E0537" w:rsidP="006E0537">
      <w:pPr>
        <w:spacing w:after="0" w:line="240" w:lineRule="auto"/>
        <w:rPr>
          <w:rFonts w:ascii="Cambria" w:eastAsia="Calibri" w:hAnsi="Cambria" w:cs="Calibri"/>
          <w:i/>
        </w:rPr>
      </w:pPr>
      <w:proofErr w:type="spellStart"/>
      <w:r w:rsidRPr="006E0537">
        <w:rPr>
          <w:rFonts w:ascii="Cambria" w:eastAsia="Calibri" w:hAnsi="Cambria" w:cs="Calibri"/>
        </w:rPr>
        <w:t>DeMitchell</w:t>
      </w:r>
      <w:proofErr w:type="spellEnd"/>
      <w:r w:rsidRPr="006E0537">
        <w:rPr>
          <w:rFonts w:ascii="Cambria" w:eastAsia="Calibri" w:hAnsi="Cambria" w:cs="Calibri"/>
        </w:rPr>
        <w:t xml:space="preserve">, </w:t>
      </w:r>
      <w:r w:rsidR="0083005C">
        <w:rPr>
          <w:rFonts w:ascii="Cambria" w:eastAsia="Calibri" w:hAnsi="Cambria" w:cs="Calibri"/>
        </w:rPr>
        <w:t xml:space="preserve">Todd A., Terri A. </w:t>
      </w:r>
      <w:proofErr w:type="spellStart"/>
      <w:r w:rsidR="0083005C">
        <w:rPr>
          <w:rFonts w:ascii="Cambria" w:eastAsia="Calibri" w:hAnsi="Cambria" w:cs="Calibri"/>
        </w:rPr>
        <w:t>DeMitchell</w:t>
      </w:r>
      <w:proofErr w:type="spellEnd"/>
      <w:r w:rsidR="0083005C">
        <w:rPr>
          <w:rFonts w:ascii="Cambria" w:eastAsia="Calibri" w:hAnsi="Cambria" w:cs="Calibri"/>
        </w:rPr>
        <w:t xml:space="preserve"> &amp; </w:t>
      </w:r>
      <w:r w:rsidRPr="006E0537">
        <w:rPr>
          <w:rFonts w:ascii="Cambria" w:eastAsia="Calibri" w:hAnsi="Cambria" w:cs="Calibri"/>
        </w:rPr>
        <w:t xml:space="preserve">Douglas Gagnon, </w:t>
      </w:r>
      <w:r w:rsidRPr="006E0537">
        <w:rPr>
          <w:rFonts w:ascii="Cambria" w:eastAsia="Calibri" w:hAnsi="Cambria" w:cs="Calibri"/>
          <w:i/>
        </w:rPr>
        <w:t>Teacher Effectiveness and Value-Added Modeling: Building a Pathway to Educational Malpractice</w:t>
      </w:r>
      <w:proofErr w:type="gramStart"/>
      <w:r w:rsidRPr="006E0537">
        <w:rPr>
          <w:rFonts w:ascii="Cambria" w:eastAsia="Calibri" w:hAnsi="Cambria" w:cs="Calibri"/>
          <w:i/>
        </w:rPr>
        <w:t>?,</w:t>
      </w:r>
      <w:proofErr w:type="gramEnd"/>
      <w:r w:rsidRPr="006E0537">
        <w:rPr>
          <w:rFonts w:ascii="Cambria" w:eastAsia="Calibri" w:hAnsi="Cambria" w:cs="Calibri"/>
          <w:i/>
        </w:rPr>
        <w:t xml:space="preserve"> </w:t>
      </w:r>
      <w:r w:rsidRPr="006E0537">
        <w:rPr>
          <w:rFonts w:ascii="Cambria" w:eastAsia="Calibri" w:hAnsi="Cambria" w:cs="Calibri"/>
        </w:rPr>
        <w:t xml:space="preserve">2012 </w:t>
      </w:r>
      <w:r w:rsidRPr="006E0537">
        <w:rPr>
          <w:rFonts w:ascii="Cambria" w:eastAsia="Calibri" w:hAnsi="Cambria" w:cs="Calibri"/>
          <w:smallCaps/>
        </w:rPr>
        <w:t xml:space="preserve">BYU Educ. &amp; L.J. </w:t>
      </w:r>
      <w:r w:rsidRPr="006E0537">
        <w:rPr>
          <w:rFonts w:ascii="Cambria" w:eastAsia="Calibri" w:hAnsi="Cambria" w:cs="Calibri"/>
        </w:rPr>
        <w:t>257 (2012).</w:t>
      </w:r>
    </w:p>
    <w:p w:rsidR="006E0537" w:rsidRPr="006E0537" w:rsidRDefault="006E0537" w:rsidP="006E0537">
      <w:pPr>
        <w:spacing w:after="0" w:line="240" w:lineRule="auto"/>
        <w:rPr>
          <w:rFonts w:ascii="Cambria" w:eastAsia="Calibri" w:hAnsi="Cambria" w:cs="Calibri"/>
          <w:i/>
        </w:rPr>
      </w:pPr>
    </w:p>
    <w:p w:rsidR="006E0537" w:rsidRPr="006E0537" w:rsidRDefault="0083005C" w:rsidP="006E0537">
      <w:pPr>
        <w:spacing w:after="0" w:line="240" w:lineRule="auto"/>
        <w:rPr>
          <w:rFonts w:ascii="Cambria" w:eastAsia="Calibri" w:hAnsi="Cambria" w:cs="Calibri"/>
        </w:rPr>
      </w:pPr>
      <w:r>
        <w:rPr>
          <w:rFonts w:ascii="Cambria" w:eastAsia="Calibri" w:hAnsi="Cambria" w:cs="Calibri"/>
        </w:rPr>
        <w:t xml:space="preserve">De Mot, </w:t>
      </w:r>
      <w:proofErr w:type="spellStart"/>
      <w:r>
        <w:rPr>
          <w:rFonts w:ascii="Cambria" w:eastAsia="Calibri" w:hAnsi="Cambria" w:cs="Calibri"/>
        </w:rPr>
        <w:t>Jef</w:t>
      </w:r>
      <w:proofErr w:type="spellEnd"/>
      <w:r>
        <w:rPr>
          <w:rFonts w:ascii="Cambria" w:eastAsia="Calibri" w:hAnsi="Cambria" w:cs="Calibri"/>
        </w:rPr>
        <w:t xml:space="preserve"> &amp; </w:t>
      </w:r>
      <w:r w:rsidR="006E0537" w:rsidRPr="006E0537">
        <w:rPr>
          <w:rFonts w:ascii="Cambria" w:eastAsia="Calibri" w:hAnsi="Cambria" w:cs="Calibri"/>
        </w:rPr>
        <w:t xml:space="preserve">Ben </w:t>
      </w:r>
      <w:proofErr w:type="spellStart"/>
      <w:r w:rsidR="006E0537" w:rsidRPr="006E0537">
        <w:rPr>
          <w:rFonts w:ascii="Cambria" w:eastAsia="Calibri" w:hAnsi="Cambria" w:cs="Calibri"/>
        </w:rPr>
        <w:t>Depooter</w:t>
      </w:r>
      <w:proofErr w:type="spellEnd"/>
      <w:r w:rsidR="006E0537" w:rsidRPr="006E0537">
        <w:rPr>
          <w:rFonts w:ascii="Cambria" w:eastAsia="Calibri" w:hAnsi="Cambria" w:cs="Calibri"/>
        </w:rPr>
        <w:t xml:space="preserve">, </w:t>
      </w:r>
      <w:r w:rsidR="006E0537" w:rsidRPr="006E0537">
        <w:rPr>
          <w:rFonts w:ascii="Cambria" w:eastAsia="Calibri" w:hAnsi="Cambria" w:cs="Calibri"/>
          <w:i/>
        </w:rPr>
        <w:t xml:space="preserve">Technology and Torts: A Theory of Memory Costs, Nondurable Precautions and Interference Effects, </w:t>
      </w:r>
      <w:r w:rsidR="006E0537" w:rsidRPr="006E0537">
        <w:rPr>
          <w:rFonts w:ascii="Cambria" w:eastAsia="Calibri" w:hAnsi="Cambria" w:cs="Calibri"/>
          <w:smallCaps/>
        </w:rPr>
        <w:t xml:space="preserve">31 </w:t>
      </w:r>
      <w:proofErr w:type="gramStart"/>
      <w:r w:rsidR="006E0537" w:rsidRPr="006E0537">
        <w:rPr>
          <w:rFonts w:ascii="Cambria" w:eastAsia="Calibri" w:hAnsi="Cambria" w:cs="Calibri"/>
          <w:smallCaps/>
        </w:rPr>
        <w:t>Int’l  Rev</w:t>
      </w:r>
      <w:proofErr w:type="gramEnd"/>
      <w:r w:rsidR="006E0537" w:rsidRPr="006E0537">
        <w:rPr>
          <w:rFonts w:ascii="Cambria" w:eastAsia="Calibri" w:hAnsi="Cambria" w:cs="Calibri"/>
          <w:smallCaps/>
        </w:rPr>
        <w:t xml:space="preserve">. L. &amp; Econ. </w:t>
      </w:r>
      <w:proofErr w:type="gramStart"/>
      <w:r w:rsidR="006E0537" w:rsidRPr="006E0537">
        <w:rPr>
          <w:rFonts w:ascii="Cambria" w:eastAsia="Calibri" w:hAnsi="Cambria" w:cs="Calibri"/>
        </w:rPr>
        <w:t>284 (2011).</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i/>
        </w:rPr>
      </w:pPr>
      <w:proofErr w:type="spellStart"/>
      <w:r w:rsidRPr="006E0537">
        <w:rPr>
          <w:rFonts w:ascii="Cambria" w:eastAsia="Calibri" w:hAnsi="Cambria" w:cs="Calibri"/>
        </w:rPr>
        <w:t>DePianto</w:t>
      </w:r>
      <w:proofErr w:type="spellEnd"/>
      <w:r w:rsidRPr="006E0537">
        <w:rPr>
          <w:rFonts w:ascii="Cambria" w:eastAsia="Calibri" w:hAnsi="Cambria" w:cs="Calibri"/>
        </w:rPr>
        <w:t xml:space="preserve">, David, </w:t>
      </w:r>
      <w:r w:rsidRPr="006E0537">
        <w:rPr>
          <w:rFonts w:ascii="Cambria" w:eastAsia="Calibri" w:hAnsi="Cambria" w:cs="Calibri"/>
          <w:i/>
        </w:rPr>
        <w:t xml:space="preserve">The Hedonic Impact of “Stand-Alone” Emotional Harms – An Analysis of Survey Data, </w:t>
      </w:r>
      <w:r w:rsidRPr="006E0537">
        <w:rPr>
          <w:rFonts w:ascii="Cambria" w:eastAsia="Calibri" w:hAnsi="Cambria" w:cs="Calibri"/>
        </w:rPr>
        <w:t xml:space="preserve">36 </w:t>
      </w:r>
      <w:r w:rsidRPr="006E0537">
        <w:rPr>
          <w:rFonts w:ascii="Cambria" w:eastAsia="Calibri" w:hAnsi="Cambria" w:cs="Calibri"/>
          <w:smallCaps/>
        </w:rPr>
        <w:t xml:space="preserve">Law &amp; Psychol. Rev. </w:t>
      </w:r>
      <w:r w:rsidRPr="006E0537">
        <w:rPr>
          <w:rFonts w:ascii="Cambria" w:eastAsia="Calibri" w:hAnsi="Cambria" w:cs="Calibri"/>
        </w:rPr>
        <w:t>115 (2012).</w:t>
      </w:r>
    </w:p>
    <w:p w:rsidR="006E0537" w:rsidRPr="006E0537" w:rsidRDefault="006E0537" w:rsidP="006E0537">
      <w:pPr>
        <w:spacing w:after="0" w:line="240" w:lineRule="auto"/>
        <w:rPr>
          <w:rFonts w:ascii="Cambria" w:eastAsia="Calibri" w:hAnsi="Cambria" w:cs="Calibri"/>
        </w:rPr>
      </w:pPr>
    </w:p>
    <w:p w:rsidR="00157919" w:rsidRDefault="00D05C61" w:rsidP="006E0537">
      <w:pPr>
        <w:spacing w:after="0" w:line="240" w:lineRule="auto"/>
        <w:rPr>
          <w:rFonts w:ascii="Cambria" w:eastAsia="Calibri" w:hAnsi="Cambria" w:cs="Calibri"/>
          <w:color w:val="FF0000"/>
        </w:rPr>
      </w:pPr>
      <w:proofErr w:type="gramStart"/>
      <w:r w:rsidRPr="00F229A4">
        <w:rPr>
          <w:rFonts w:ascii="Cambria" w:eastAsia="Calibri" w:hAnsi="Cambria" w:cs="Calibri"/>
        </w:rPr>
        <w:t xml:space="preserve">Diamond, Shari </w:t>
      </w:r>
      <w:proofErr w:type="spellStart"/>
      <w:r w:rsidRPr="00F229A4">
        <w:rPr>
          <w:rFonts w:ascii="Cambria" w:eastAsia="Calibri" w:hAnsi="Cambria" w:cs="Calibri"/>
        </w:rPr>
        <w:t>Seidman</w:t>
      </w:r>
      <w:proofErr w:type="spellEnd"/>
      <w:r w:rsidRPr="00F229A4">
        <w:rPr>
          <w:rFonts w:ascii="Cambria" w:eastAsia="Calibri" w:hAnsi="Cambria" w:cs="Calibri"/>
        </w:rPr>
        <w:t>,</w:t>
      </w:r>
      <w:r w:rsidR="006E0537" w:rsidRPr="00F229A4">
        <w:rPr>
          <w:rFonts w:ascii="Cambria" w:eastAsia="Calibri" w:hAnsi="Cambria" w:cs="Calibri"/>
          <w:i/>
          <w:iCs/>
        </w:rPr>
        <w:t xml:space="preserve"> Thoughts on Total Justice</w:t>
      </w:r>
      <w:r w:rsidR="006E0537" w:rsidRPr="00F229A4">
        <w:rPr>
          <w:rFonts w:ascii="Cambria" w:eastAsia="Calibri" w:hAnsi="Cambria" w:cs="Calibri"/>
        </w:rPr>
        <w:t xml:space="preserve">, 30 </w:t>
      </w:r>
      <w:proofErr w:type="spellStart"/>
      <w:r w:rsidR="006E0537" w:rsidRPr="00F229A4">
        <w:rPr>
          <w:rFonts w:ascii="Cambria" w:eastAsia="Calibri" w:hAnsi="Cambria" w:cs="Calibri"/>
          <w:smallCaps/>
        </w:rPr>
        <w:t>Quinnpiac</w:t>
      </w:r>
      <w:proofErr w:type="spellEnd"/>
      <w:r w:rsidR="006E0537" w:rsidRPr="00F229A4">
        <w:rPr>
          <w:rFonts w:ascii="Cambria" w:eastAsia="Calibri" w:hAnsi="Cambria" w:cs="Calibri"/>
          <w:smallCaps/>
        </w:rPr>
        <w:t xml:space="preserve"> L. Rev.</w:t>
      </w:r>
      <w:r w:rsidR="006E0537" w:rsidRPr="00F229A4">
        <w:rPr>
          <w:rFonts w:ascii="Cambria" w:eastAsia="Calibri" w:hAnsi="Cambria" w:cs="Calibri"/>
        </w:rPr>
        <w:t xml:space="preserve"> 467 (2012).</w:t>
      </w:r>
      <w:proofErr w:type="gramEnd"/>
      <w:r w:rsidR="006E0537" w:rsidRPr="006E0537">
        <w:rPr>
          <w:rFonts w:ascii="Cambria" w:eastAsia="Calibri" w:hAnsi="Cambria" w:cs="Calibri"/>
          <w:color w:val="FF0000"/>
        </w:rPr>
        <w:t xml:space="preserve"> </w:t>
      </w:r>
      <w:r w:rsidR="00157919">
        <w:rPr>
          <w:rFonts w:ascii="Cambria" w:eastAsia="Calibri" w:hAnsi="Cambria" w:cs="Calibri"/>
          <w:color w:val="FF0000"/>
        </w:rPr>
        <w:t xml:space="preserve"> </w:t>
      </w:r>
    </w:p>
    <w:p w:rsidR="00F82661" w:rsidRDefault="00F82661" w:rsidP="006E0537">
      <w:pPr>
        <w:spacing w:after="0" w:line="240" w:lineRule="auto"/>
        <w:rPr>
          <w:rFonts w:ascii="Cambria" w:eastAsia="Calibri" w:hAnsi="Cambria" w:cs="Calibri"/>
        </w:rPr>
      </w:pPr>
    </w:p>
    <w:p w:rsidR="006E0537" w:rsidRPr="00157919" w:rsidRDefault="006E0537" w:rsidP="006E0537">
      <w:pPr>
        <w:spacing w:after="0" w:line="240" w:lineRule="auto"/>
        <w:rPr>
          <w:rFonts w:ascii="Cambria" w:eastAsia="Calibri" w:hAnsi="Cambria" w:cs="Calibri"/>
          <w:color w:val="FF0000"/>
        </w:rPr>
      </w:pPr>
      <w:proofErr w:type="spellStart"/>
      <w:r w:rsidRPr="006E0537">
        <w:rPr>
          <w:rFonts w:ascii="Cambria" w:eastAsia="Calibri" w:hAnsi="Cambria" w:cs="Calibri"/>
        </w:rPr>
        <w:t>DiSarro</w:t>
      </w:r>
      <w:proofErr w:type="spellEnd"/>
      <w:r w:rsidRPr="006E0537">
        <w:rPr>
          <w:rFonts w:ascii="Cambria" w:eastAsia="Calibri" w:hAnsi="Cambria" w:cs="Calibri"/>
        </w:rPr>
        <w:t xml:space="preserve">, Anthony, </w:t>
      </w:r>
      <w:r w:rsidRPr="006E0537">
        <w:rPr>
          <w:rFonts w:ascii="Cambria" w:eastAsia="Calibri" w:hAnsi="Cambria" w:cs="Calibri"/>
          <w:i/>
        </w:rPr>
        <w:t>When a Jury Can’t Say No: Presumed Damages for Constitutional Torts,</w:t>
      </w:r>
      <w:r w:rsidRPr="006E0537">
        <w:rPr>
          <w:rFonts w:ascii="Cambria" w:eastAsia="Calibri" w:hAnsi="Cambria" w:cs="Calibri"/>
          <w:smallCaps/>
        </w:rPr>
        <w:t xml:space="preserve"> 64 Rutgers L. Rev. </w:t>
      </w:r>
      <w:r w:rsidRPr="006E0537">
        <w:rPr>
          <w:rFonts w:ascii="Cambria" w:eastAsia="Calibri" w:hAnsi="Cambria" w:cs="Calibri"/>
        </w:rPr>
        <w:t>333 (2012).</w:t>
      </w:r>
    </w:p>
    <w:p w:rsidR="006E0537" w:rsidRPr="006E0537" w:rsidRDefault="006E0537" w:rsidP="006E0537">
      <w:pPr>
        <w:spacing w:after="0" w:line="240" w:lineRule="auto"/>
        <w:rPr>
          <w:rFonts w:ascii="Cambria" w:eastAsia="Calibri" w:hAnsi="Cambria" w:cs="Calibri"/>
        </w:rPr>
      </w:pPr>
    </w:p>
    <w:p w:rsidR="006E0537" w:rsidRPr="006E0537" w:rsidRDefault="00810117" w:rsidP="006E0537">
      <w:pPr>
        <w:spacing w:after="0" w:line="240" w:lineRule="auto"/>
        <w:rPr>
          <w:rFonts w:ascii="Cambria" w:eastAsia="Calibri" w:hAnsi="Cambria" w:cs="Calibri"/>
        </w:rPr>
      </w:pPr>
      <w:r w:rsidRPr="00F229A4">
        <w:rPr>
          <w:rFonts w:ascii="Cambria" w:eastAsia="Calibri" w:hAnsi="Cambria" w:cs="Calibri"/>
        </w:rPr>
        <w:t>Donohue, John J. &amp;</w:t>
      </w:r>
      <w:r w:rsidR="006E0537" w:rsidRPr="00F229A4">
        <w:rPr>
          <w:rFonts w:ascii="Cambria" w:eastAsia="Calibri" w:hAnsi="Cambria" w:cs="Calibri"/>
        </w:rPr>
        <w:t xml:space="preserve"> Eli K. Best, </w:t>
      </w:r>
      <w:r w:rsidR="006E0537" w:rsidRPr="00F229A4">
        <w:rPr>
          <w:rFonts w:ascii="Cambria" w:eastAsia="Calibri" w:hAnsi="Cambria" w:cs="Calibri"/>
          <w:i/>
        </w:rPr>
        <w:t xml:space="preserve">Jury Nullification in Modified Comparative Negligence Regimes, </w:t>
      </w:r>
      <w:r w:rsidR="006E0537" w:rsidRPr="00F229A4">
        <w:rPr>
          <w:rFonts w:ascii="Cambria" w:eastAsia="Calibri" w:hAnsi="Cambria" w:cs="Calibri"/>
          <w:smallCaps/>
        </w:rPr>
        <w:t>79  U. Chi. L. Rev.</w:t>
      </w:r>
      <w:r w:rsidR="006E0537" w:rsidRPr="00F229A4">
        <w:rPr>
          <w:rFonts w:ascii="Cambria" w:eastAsia="Calibri" w:hAnsi="Cambria" w:cs="Calibri"/>
        </w:rPr>
        <w:t xml:space="preserve"> (forthcoming 2012).</w:t>
      </w:r>
      <w:r w:rsidR="006E0537" w:rsidRPr="006E0537">
        <w:rPr>
          <w:rFonts w:ascii="Cambria" w:eastAsia="Calibri" w:hAnsi="Cambria" w:cs="Calibri"/>
        </w:rPr>
        <w:t xml:space="preserve">  </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Dore, Matthew G., </w:t>
      </w:r>
      <w:r w:rsidRPr="006E0537">
        <w:rPr>
          <w:rFonts w:ascii="Cambria" w:eastAsia="Calibri" w:hAnsi="Cambria" w:cs="Calibri"/>
          <w:bCs/>
          <w:i/>
          <w:color w:val="000000"/>
          <w:shd w:val="clear" w:color="auto" w:fill="FFFFFF"/>
        </w:rPr>
        <w:t>What, Me Worry</w:t>
      </w:r>
      <w:r w:rsidRPr="006E0537">
        <w:rPr>
          <w:rFonts w:ascii="Cambria" w:eastAsia="Calibri" w:hAnsi="Cambria" w:cs="Calibri"/>
          <w:color w:val="222222"/>
          <w:shd w:val="clear" w:color="auto" w:fill="FFFFFF"/>
        </w:rPr>
        <w:t>?</w:t>
      </w:r>
      <w:r w:rsidRPr="006E0537">
        <w:rPr>
          <w:rFonts w:ascii="Cambria" w:eastAsia="Calibri" w:hAnsi="Cambria" w:cs="Calibri"/>
          <w:i/>
          <w:color w:val="222222"/>
          <w:shd w:val="clear" w:color="auto" w:fill="FFFFFF"/>
        </w:rPr>
        <w:t xml:space="preserve"> </w:t>
      </w:r>
      <w:r w:rsidRPr="006E0537">
        <w:rPr>
          <w:rFonts w:ascii="Cambria" w:eastAsia="Calibri" w:hAnsi="Cambria" w:cs="Calibri"/>
          <w:bCs/>
          <w:i/>
          <w:color w:val="000000"/>
          <w:shd w:val="clear" w:color="auto" w:fill="FFFFFF"/>
        </w:rPr>
        <w:t>Tort Liability</w:t>
      </w:r>
      <w:r w:rsidRPr="006E0537">
        <w:rPr>
          <w:rFonts w:ascii="Cambria" w:eastAsia="Calibri" w:hAnsi="Cambria" w:cs="Calibri"/>
          <w:i/>
          <w:color w:val="222222"/>
          <w:shd w:val="clear" w:color="auto" w:fill="FFFFFF"/>
        </w:rPr>
        <w:t> </w:t>
      </w:r>
      <w:r w:rsidRPr="006E0537">
        <w:rPr>
          <w:rFonts w:ascii="Cambria" w:eastAsia="Calibri" w:hAnsi="Cambria" w:cs="Calibri"/>
          <w:bCs/>
          <w:i/>
          <w:color w:val="000000"/>
          <w:shd w:val="clear" w:color="auto" w:fill="FFFFFF"/>
        </w:rPr>
        <w:t>Risks for Participants in LLCs</w:t>
      </w:r>
      <w:r w:rsidRPr="006E0537">
        <w:rPr>
          <w:rFonts w:ascii="Cambria" w:eastAsia="Calibri" w:hAnsi="Cambria" w:cs="Calibri"/>
        </w:rPr>
        <w:t xml:space="preserve">, 11 </w:t>
      </w:r>
      <w:r w:rsidRPr="006E0537">
        <w:rPr>
          <w:rFonts w:ascii="Cambria" w:eastAsia="Calibri" w:hAnsi="Cambria" w:cs="Calibri"/>
          <w:smallCaps/>
        </w:rPr>
        <w:t xml:space="preserve">U.C. Davis Bus. </w:t>
      </w:r>
      <w:proofErr w:type="gramStart"/>
      <w:r w:rsidRPr="006E0537">
        <w:rPr>
          <w:rFonts w:ascii="Cambria" w:eastAsia="Calibri" w:hAnsi="Cambria" w:cs="Calibri"/>
          <w:smallCaps/>
        </w:rPr>
        <w:t xml:space="preserve">L.J. </w:t>
      </w:r>
      <w:r w:rsidRPr="006E0537">
        <w:rPr>
          <w:rFonts w:ascii="Cambria" w:eastAsia="Calibri" w:hAnsi="Cambria" w:cs="Calibri"/>
        </w:rPr>
        <w:t>267 (2011).</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EA3B49" w:rsidP="006E0537">
      <w:pPr>
        <w:spacing w:after="0" w:line="240" w:lineRule="auto"/>
        <w:rPr>
          <w:rFonts w:ascii="Cambria" w:eastAsia="Calibri" w:hAnsi="Cambria" w:cs="Calibri"/>
        </w:rPr>
      </w:pPr>
      <w:proofErr w:type="spellStart"/>
      <w:r>
        <w:rPr>
          <w:rFonts w:ascii="Cambria" w:eastAsia="Calibri" w:hAnsi="Cambria" w:cs="Calibri"/>
        </w:rPr>
        <w:t>Drimmer</w:t>
      </w:r>
      <w:proofErr w:type="spellEnd"/>
      <w:r>
        <w:rPr>
          <w:rFonts w:ascii="Cambria" w:eastAsia="Calibri" w:hAnsi="Cambria" w:cs="Calibri"/>
        </w:rPr>
        <w:t>, Jonathan C. &amp;</w:t>
      </w:r>
      <w:r w:rsidR="006E0537" w:rsidRPr="006E0537">
        <w:rPr>
          <w:rFonts w:ascii="Cambria" w:eastAsia="Calibri" w:hAnsi="Cambria" w:cs="Calibri"/>
        </w:rPr>
        <w:t xml:space="preserve"> Sarah R. </w:t>
      </w:r>
      <w:proofErr w:type="spellStart"/>
      <w:r w:rsidR="006E0537" w:rsidRPr="006E0537">
        <w:rPr>
          <w:rFonts w:ascii="Cambria" w:eastAsia="Calibri" w:hAnsi="Cambria" w:cs="Calibri"/>
        </w:rPr>
        <w:t>Lamoree</w:t>
      </w:r>
      <w:proofErr w:type="spellEnd"/>
      <w:r w:rsidR="006E0537" w:rsidRPr="006E0537">
        <w:rPr>
          <w:rFonts w:ascii="Cambria" w:eastAsia="Calibri" w:hAnsi="Cambria" w:cs="Calibri"/>
        </w:rPr>
        <w:t xml:space="preserve">, </w:t>
      </w:r>
      <w:r w:rsidR="006E0537" w:rsidRPr="006E0537">
        <w:rPr>
          <w:rFonts w:ascii="Cambria" w:eastAsia="Calibri" w:hAnsi="Cambria" w:cs="Calibri"/>
          <w:i/>
        </w:rPr>
        <w:t>Think Globally, Sue Locally: Trends and Out-of-Court Tactics in Transnational Tort Actions</w:t>
      </w:r>
      <w:r w:rsidR="006E0537" w:rsidRPr="006E0537">
        <w:rPr>
          <w:rFonts w:ascii="Cambria" w:eastAsia="Calibri" w:hAnsi="Cambria" w:cs="Calibri"/>
        </w:rPr>
        <w:t xml:space="preserve">, 29 </w:t>
      </w:r>
      <w:r w:rsidR="006E0537" w:rsidRPr="006E0537">
        <w:rPr>
          <w:rFonts w:ascii="Cambria" w:eastAsia="Calibri" w:hAnsi="Cambria" w:cs="Calibri"/>
          <w:smallCaps/>
        </w:rPr>
        <w:t>Berkeley J. Int'l L.</w:t>
      </w:r>
      <w:r w:rsidR="006E0537" w:rsidRPr="006E0537">
        <w:rPr>
          <w:rFonts w:ascii="Cambria" w:eastAsia="Calibri" w:hAnsi="Cambria" w:cs="Calibri"/>
        </w:rPr>
        <w:t xml:space="preserve"> 456 (2011).</w:t>
      </w:r>
    </w:p>
    <w:p w:rsidR="006E0537" w:rsidRPr="006E0537" w:rsidRDefault="006E0537" w:rsidP="006E0537">
      <w:pPr>
        <w:spacing w:after="0" w:line="240" w:lineRule="auto"/>
        <w:rPr>
          <w:rFonts w:ascii="Cambria" w:eastAsia="Calibri" w:hAnsi="Cambria" w:cs="Calibri"/>
        </w:rPr>
      </w:pPr>
    </w:p>
    <w:p w:rsidR="006E0537" w:rsidRPr="006E0537" w:rsidRDefault="0083005C" w:rsidP="006E0537">
      <w:pPr>
        <w:spacing w:after="0" w:line="240" w:lineRule="auto"/>
        <w:rPr>
          <w:rFonts w:ascii="Cambria" w:eastAsia="Calibri" w:hAnsi="Cambria" w:cs="Calibri"/>
        </w:rPr>
      </w:pPr>
      <w:r>
        <w:rPr>
          <w:rFonts w:ascii="Cambria" w:eastAsia="Calibri" w:hAnsi="Cambria" w:cs="Calibri"/>
        </w:rPr>
        <w:t>Duncan, Meredith J. &amp;</w:t>
      </w:r>
      <w:r w:rsidR="006E0537" w:rsidRPr="006E0537">
        <w:rPr>
          <w:rFonts w:ascii="Cambria" w:eastAsia="Calibri" w:hAnsi="Cambria" w:cs="Calibri"/>
        </w:rPr>
        <w:t xml:space="preserve"> Jacquelyn Craig, </w:t>
      </w:r>
      <w:r w:rsidR="006E0537" w:rsidRPr="006E0537">
        <w:rPr>
          <w:rFonts w:ascii="Cambria" w:eastAsia="Calibri" w:hAnsi="Cambria" w:cs="Calibri"/>
          <w:i/>
        </w:rPr>
        <w:t>Personal Tort Law</w:t>
      </w:r>
      <w:r w:rsidR="006E0537" w:rsidRPr="006E0537">
        <w:rPr>
          <w:rFonts w:ascii="Cambria" w:eastAsia="Calibri" w:hAnsi="Cambria" w:cs="Calibri"/>
        </w:rPr>
        <w:t xml:space="preserve">, 64 </w:t>
      </w:r>
      <w:r w:rsidR="006E0537" w:rsidRPr="006E0537">
        <w:rPr>
          <w:rFonts w:ascii="Cambria" w:eastAsia="Calibri" w:hAnsi="Cambria" w:cs="Calibri"/>
          <w:smallCaps/>
        </w:rPr>
        <w:t xml:space="preserve">SMU L. Rev. </w:t>
      </w:r>
      <w:r w:rsidR="006E0537" w:rsidRPr="006E0537">
        <w:rPr>
          <w:rFonts w:ascii="Cambria" w:eastAsia="Calibri" w:hAnsi="Cambria" w:cs="Calibri"/>
        </w:rPr>
        <w:t>451, (2011).</w:t>
      </w:r>
    </w:p>
    <w:p w:rsidR="006E0537" w:rsidRPr="006E0537" w:rsidRDefault="006E0537" w:rsidP="006E0537">
      <w:pPr>
        <w:spacing w:after="0" w:line="240" w:lineRule="auto"/>
        <w:rPr>
          <w:rFonts w:ascii="Cambria" w:eastAsia="Calibri" w:hAnsi="Cambria" w:cs="Calibri"/>
        </w:rPr>
      </w:pPr>
    </w:p>
    <w:p w:rsidR="006E0537" w:rsidRPr="006E0537" w:rsidRDefault="00EA3B49" w:rsidP="006E0537">
      <w:pPr>
        <w:spacing w:after="0" w:line="240" w:lineRule="auto"/>
        <w:rPr>
          <w:rFonts w:ascii="Cambria" w:eastAsia="Calibri" w:hAnsi="Cambria" w:cs="Calibri"/>
          <w:i/>
        </w:rPr>
      </w:pPr>
      <w:proofErr w:type="spellStart"/>
      <w:r>
        <w:rPr>
          <w:rFonts w:ascii="Cambria" w:eastAsia="Calibri" w:hAnsi="Cambria" w:cs="Calibri"/>
        </w:rPr>
        <w:t>Eggen</w:t>
      </w:r>
      <w:proofErr w:type="spellEnd"/>
      <w:r>
        <w:rPr>
          <w:rFonts w:ascii="Cambria" w:eastAsia="Calibri" w:hAnsi="Cambria" w:cs="Calibri"/>
        </w:rPr>
        <w:t xml:space="preserve">, Jean </w:t>
      </w:r>
      <w:proofErr w:type="spellStart"/>
      <w:r>
        <w:rPr>
          <w:rFonts w:ascii="Cambria" w:eastAsia="Calibri" w:hAnsi="Cambria" w:cs="Calibri"/>
        </w:rPr>
        <w:t>Macchiaroli</w:t>
      </w:r>
      <w:proofErr w:type="spellEnd"/>
      <w:r>
        <w:rPr>
          <w:rFonts w:ascii="Cambria" w:eastAsia="Calibri" w:hAnsi="Cambria" w:cs="Calibri"/>
        </w:rPr>
        <w:t xml:space="preserve"> &amp; </w:t>
      </w:r>
      <w:r w:rsidR="006E0537" w:rsidRPr="006E0537">
        <w:rPr>
          <w:rFonts w:ascii="Cambria" w:eastAsia="Calibri" w:hAnsi="Cambria" w:cs="Calibri"/>
        </w:rPr>
        <w:t xml:space="preserve">Eric J. </w:t>
      </w:r>
      <w:proofErr w:type="spellStart"/>
      <w:r w:rsidR="006E0537" w:rsidRPr="006E0537">
        <w:rPr>
          <w:rFonts w:ascii="Cambria" w:eastAsia="Calibri" w:hAnsi="Cambria" w:cs="Calibri"/>
        </w:rPr>
        <w:t>Laury</w:t>
      </w:r>
      <w:proofErr w:type="spellEnd"/>
      <w:r w:rsidR="006E0537" w:rsidRPr="006E0537">
        <w:rPr>
          <w:rFonts w:ascii="Cambria" w:eastAsia="Calibri" w:hAnsi="Cambria" w:cs="Calibri"/>
        </w:rPr>
        <w:t xml:space="preserve">, </w:t>
      </w:r>
      <w:r w:rsidR="006E0537" w:rsidRPr="006E0537">
        <w:rPr>
          <w:rFonts w:ascii="Cambria" w:eastAsia="Calibri" w:hAnsi="Cambria" w:cs="Calibri"/>
          <w:i/>
        </w:rPr>
        <w:t xml:space="preserve">Toward a Neuroscience Model of Tort Law: How Functional </w:t>
      </w:r>
      <w:r w:rsidR="006E0537" w:rsidRPr="006E0537">
        <w:rPr>
          <w:rFonts w:ascii="Cambria" w:eastAsia="Calibri" w:hAnsi="Cambria" w:cs="Calibri"/>
          <w:i/>
        </w:rPr>
        <w:lastRenderedPageBreak/>
        <w:t xml:space="preserve">Neuroimaging Will Transform Tort Doctrine, </w:t>
      </w:r>
      <w:r w:rsidR="006E0537" w:rsidRPr="006E0537">
        <w:rPr>
          <w:rFonts w:ascii="Cambria" w:eastAsia="Calibri" w:hAnsi="Cambria" w:cs="Calibri"/>
          <w:smallCaps/>
        </w:rPr>
        <w:t xml:space="preserve">13 Colum. </w:t>
      </w:r>
      <w:proofErr w:type="gramStart"/>
      <w:r w:rsidR="006E0537" w:rsidRPr="006E0537">
        <w:rPr>
          <w:rFonts w:ascii="Cambria" w:eastAsia="Calibri" w:hAnsi="Cambria" w:cs="Calibri"/>
          <w:smallCaps/>
        </w:rPr>
        <w:t xml:space="preserve">Sci. &amp; Tech. L. Rev. 235 </w:t>
      </w:r>
      <w:r w:rsidR="006E0537" w:rsidRPr="006E0537">
        <w:rPr>
          <w:rFonts w:ascii="Cambria" w:eastAsia="Calibri" w:hAnsi="Cambria" w:cs="Calibri"/>
        </w:rPr>
        <w:t>(2012).</w:t>
      </w:r>
      <w:proofErr w:type="gramEnd"/>
    </w:p>
    <w:p w:rsidR="006E0537" w:rsidRPr="006E0537" w:rsidRDefault="006E0537" w:rsidP="006E0537">
      <w:pPr>
        <w:spacing w:after="0" w:line="240" w:lineRule="auto"/>
        <w:rPr>
          <w:rFonts w:ascii="Cambria" w:eastAsia="Calibri" w:hAnsi="Cambria" w:cs="Calibri"/>
          <w:color w:val="0070C0"/>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Engstrom</w:t>
      </w:r>
      <w:proofErr w:type="spellEnd"/>
      <w:r w:rsidRPr="006E0537">
        <w:rPr>
          <w:rFonts w:ascii="Cambria" w:eastAsia="Calibri" w:hAnsi="Cambria" w:cs="Calibri"/>
        </w:rPr>
        <w:t xml:space="preserve">, Nora Freeman, </w:t>
      </w:r>
      <w:r w:rsidRPr="006E0537">
        <w:rPr>
          <w:rFonts w:ascii="Cambria" w:eastAsia="Calibri" w:hAnsi="Cambria" w:cs="Calibri"/>
          <w:i/>
        </w:rPr>
        <w:t xml:space="preserve">Sunlight and Settlement Mills, </w:t>
      </w:r>
      <w:r w:rsidRPr="006E0537">
        <w:rPr>
          <w:rFonts w:ascii="Cambria" w:eastAsia="Calibri" w:hAnsi="Cambria" w:cs="Calibri"/>
        </w:rPr>
        <w:t xml:space="preserve">86 </w:t>
      </w:r>
      <w:r w:rsidRPr="006E0537">
        <w:rPr>
          <w:rFonts w:ascii="Cambria" w:eastAsia="Calibri" w:hAnsi="Cambria" w:cs="Calibri"/>
          <w:smallCaps/>
        </w:rPr>
        <w:t xml:space="preserve">N.Y.U. L. Rev. </w:t>
      </w:r>
      <w:r w:rsidRPr="006E0537">
        <w:rPr>
          <w:rFonts w:ascii="Cambria" w:eastAsia="Calibri" w:hAnsi="Cambria" w:cs="Calibri"/>
        </w:rPr>
        <w:t>805 (2011).</w:t>
      </w:r>
    </w:p>
    <w:p w:rsidR="006E0537" w:rsidRPr="006E0537" w:rsidRDefault="006E0537" w:rsidP="006E0537">
      <w:pPr>
        <w:spacing w:after="0" w:line="240" w:lineRule="auto"/>
        <w:rPr>
          <w:rFonts w:ascii="Cambria" w:eastAsia="Calibri" w:hAnsi="Cambria" w:cs="Calibri"/>
        </w:rPr>
      </w:pPr>
    </w:p>
    <w:p w:rsidR="006E0537" w:rsidRPr="006E0537" w:rsidRDefault="00EA3B49" w:rsidP="006E0537">
      <w:pPr>
        <w:spacing w:after="0" w:line="240" w:lineRule="auto"/>
        <w:rPr>
          <w:rFonts w:ascii="Cambria" w:eastAsia="Calibri" w:hAnsi="Cambria" w:cs="Calibri"/>
        </w:rPr>
      </w:pPr>
      <w:r>
        <w:rPr>
          <w:rFonts w:ascii="Cambria" w:eastAsia="Calibri" w:hAnsi="Cambria" w:cs="Calibri"/>
        </w:rPr>
        <w:t>Ewing, Benjamin &amp;</w:t>
      </w:r>
      <w:r w:rsidR="006E0537" w:rsidRPr="006E0537">
        <w:rPr>
          <w:rFonts w:ascii="Cambria" w:eastAsia="Calibri" w:hAnsi="Cambria" w:cs="Calibri"/>
        </w:rPr>
        <w:t xml:space="preserve"> Douglas A. </w:t>
      </w:r>
      <w:proofErr w:type="spellStart"/>
      <w:r w:rsidR="006E0537" w:rsidRPr="006E0537">
        <w:rPr>
          <w:rFonts w:ascii="Cambria" w:eastAsia="Calibri" w:hAnsi="Cambria" w:cs="Calibri"/>
        </w:rPr>
        <w:t>Kysar</w:t>
      </w:r>
      <w:proofErr w:type="spellEnd"/>
      <w:r w:rsidR="006E0537" w:rsidRPr="006E0537">
        <w:rPr>
          <w:rFonts w:ascii="Cambria" w:eastAsia="Calibri" w:hAnsi="Cambria" w:cs="Calibri"/>
        </w:rPr>
        <w:t xml:space="preserve">, </w:t>
      </w:r>
      <w:r w:rsidR="006E0537" w:rsidRPr="006E0537">
        <w:rPr>
          <w:rFonts w:ascii="Cambria" w:eastAsia="Calibri" w:hAnsi="Cambria" w:cs="Calibri"/>
          <w:i/>
          <w:iCs/>
        </w:rPr>
        <w:t>Prods and Pleas: Limited Government in an Era of Unlimited Harm</w:t>
      </w:r>
      <w:r w:rsidR="006E0537" w:rsidRPr="006E0537">
        <w:rPr>
          <w:rFonts w:ascii="Cambria" w:eastAsia="Calibri" w:hAnsi="Cambria" w:cs="Calibri"/>
        </w:rPr>
        <w:t xml:space="preserve">, 121 </w:t>
      </w:r>
      <w:r w:rsidR="006E0537" w:rsidRPr="006E0537">
        <w:rPr>
          <w:rFonts w:ascii="Cambria" w:eastAsia="Calibri" w:hAnsi="Cambria" w:cs="Calibri"/>
          <w:smallCaps/>
        </w:rPr>
        <w:t xml:space="preserve">Yale L.J. </w:t>
      </w:r>
      <w:r w:rsidR="006E0537" w:rsidRPr="006E0537">
        <w:rPr>
          <w:rFonts w:ascii="Cambria" w:eastAsia="Calibri" w:hAnsi="Cambria" w:cs="Calibri"/>
        </w:rPr>
        <w:t>350 (2011).</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autoSpaceDE w:val="0"/>
        <w:autoSpaceDN w:val="0"/>
        <w:adjustRightInd w:val="0"/>
        <w:spacing w:after="0" w:line="240" w:lineRule="auto"/>
        <w:rPr>
          <w:rFonts w:ascii="Cambria" w:eastAsia="Calibri" w:hAnsi="Cambria" w:cs="Calibri"/>
          <w:bCs/>
        </w:rPr>
      </w:pPr>
      <w:proofErr w:type="spellStart"/>
      <w:r w:rsidRPr="006E0537">
        <w:rPr>
          <w:rFonts w:ascii="Cambria" w:eastAsia="Calibri" w:hAnsi="Cambria" w:cs="Calibri"/>
        </w:rPr>
        <w:t>Fiechter</w:t>
      </w:r>
      <w:proofErr w:type="spellEnd"/>
      <w:r w:rsidRPr="006E0537">
        <w:rPr>
          <w:rFonts w:ascii="Cambria" w:eastAsia="Calibri" w:hAnsi="Cambria" w:cs="Calibri"/>
        </w:rPr>
        <w:t xml:space="preserve">, Michelle K., </w:t>
      </w:r>
      <w:r w:rsidRPr="006E0537">
        <w:rPr>
          <w:rFonts w:ascii="Cambria" w:eastAsia="Calibri" w:hAnsi="Cambria" w:cs="Calibri"/>
          <w:i/>
        </w:rPr>
        <w:t>Extraterritorial Application of the Alien Tort Statute: The Effect of Morrison v. National Australia Bank, Ltd. on Future Litigation,</w:t>
      </w:r>
      <w:r w:rsidRPr="006E0537">
        <w:rPr>
          <w:rFonts w:ascii="Cambria" w:eastAsia="Calibri" w:hAnsi="Cambria" w:cs="Calibri"/>
          <w:b/>
          <w:bCs/>
        </w:rPr>
        <w:t xml:space="preserve"> </w:t>
      </w:r>
      <w:r w:rsidRPr="006E0537">
        <w:rPr>
          <w:rFonts w:ascii="Cambria" w:eastAsia="Calibri" w:hAnsi="Cambria" w:cs="Calibri"/>
          <w:bCs/>
          <w:smallCaps/>
        </w:rPr>
        <w:t>97 Iowa L. Rev.</w:t>
      </w:r>
      <w:r w:rsidRPr="006E0537">
        <w:rPr>
          <w:rFonts w:ascii="Cambria" w:eastAsia="Calibri" w:hAnsi="Cambria" w:cs="Calibri"/>
          <w:bCs/>
        </w:rPr>
        <w:t xml:space="preserve"> 959 (2012).</w:t>
      </w:r>
    </w:p>
    <w:p w:rsidR="006E0537" w:rsidRPr="006E0537" w:rsidRDefault="006E0537" w:rsidP="006E0537">
      <w:pPr>
        <w:autoSpaceDE w:val="0"/>
        <w:autoSpaceDN w:val="0"/>
        <w:adjustRightInd w:val="0"/>
        <w:spacing w:after="0" w:line="240" w:lineRule="auto"/>
        <w:rPr>
          <w:rFonts w:ascii="Cambria" w:eastAsia="Calibri" w:hAnsi="Cambria" w:cs="Calibri"/>
          <w:bCs/>
        </w:rPr>
      </w:pPr>
    </w:p>
    <w:p w:rsidR="006E0537" w:rsidRPr="006E0537" w:rsidRDefault="006E0537" w:rsidP="006E0537">
      <w:pPr>
        <w:spacing w:after="0" w:line="240" w:lineRule="auto"/>
        <w:rPr>
          <w:rFonts w:ascii="Cambria" w:eastAsia="Calibri" w:hAnsi="Cambria" w:cs="Calibri"/>
        </w:rPr>
      </w:pPr>
      <w:proofErr w:type="spellStart"/>
      <w:proofErr w:type="gramStart"/>
      <w:r w:rsidRPr="006E0537">
        <w:rPr>
          <w:rFonts w:ascii="Cambria" w:eastAsia="Calibri" w:hAnsi="Cambria" w:cs="Calibri"/>
          <w:bCs/>
        </w:rPr>
        <w:t>Fischman</w:t>
      </w:r>
      <w:proofErr w:type="spellEnd"/>
      <w:r w:rsidRPr="006E0537">
        <w:rPr>
          <w:rFonts w:ascii="Cambria" w:eastAsia="Calibri" w:hAnsi="Cambria" w:cs="Calibri"/>
          <w:bCs/>
        </w:rPr>
        <w:t xml:space="preserve">, Allison, </w:t>
      </w:r>
      <w:r w:rsidRPr="006E0537">
        <w:rPr>
          <w:rFonts w:ascii="Cambria" w:eastAsia="Calibri" w:hAnsi="Cambria" w:cs="Calibri"/>
          <w:bCs/>
          <w:i/>
        </w:rPr>
        <w:t>Preserving Legal Avenues for Climate Justice in Florida Post-American Electric Power,</w:t>
      </w:r>
      <w:r w:rsidRPr="006E0537">
        <w:rPr>
          <w:rFonts w:ascii="Cambria" w:eastAsia="Calibri" w:hAnsi="Cambria" w:cs="Calibri"/>
          <w:bCs/>
        </w:rPr>
        <w:t xml:space="preserve"> </w:t>
      </w:r>
      <w:r w:rsidRPr="006E0537">
        <w:rPr>
          <w:rFonts w:ascii="Cambria" w:eastAsia="Calibri" w:hAnsi="Cambria" w:cs="Calibri"/>
        </w:rPr>
        <w:t xml:space="preserve">64 </w:t>
      </w:r>
      <w:proofErr w:type="spellStart"/>
      <w:r w:rsidRPr="006E0537">
        <w:rPr>
          <w:rFonts w:ascii="Cambria" w:eastAsia="Calibri" w:hAnsi="Cambria" w:cs="Calibri"/>
          <w:smallCaps/>
        </w:rPr>
        <w:t>fla</w:t>
      </w:r>
      <w:proofErr w:type="spellEnd"/>
      <w:r w:rsidRPr="006E0537">
        <w:rPr>
          <w:rFonts w:ascii="Cambria" w:eastAsia="Calibri" w:hAnsi="Cambria" w:cs="Calibri"/>
          <w:smallCaps/>
        </w:rPr>
        <w:t xml:space="preserve"> L. Rev.</w:t>
      </w:r>
      <w:r w:rsidRPr="006E0537">
        <w:rPr>
          <w:rFonts w:ascii="Cambria" w:eastAsia="Calibri" w:hAnsi="Cambria" w:cs="Calibri"/>
        </w:rPr>
        <w:t xml:space="preserve"> 1053 (2012).</w:t>
      </w:r>
      <w:proofErr w:type="gramEnd"/>
      <w:r w:rsidRPr="006E0537">
        <w:rPr>
          <w:rFonts w:ascii="Cambria" w:eastAsia="Calibri" w:hAnsi="Cambria" w:cs="Calibri"/>
        </w:rPr>
        <w:t xml:space="preserve"> </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Fitt</w:t>
      </w:r>
      <w:proofErr w:type="spellEnd"/>
      <w:r w:rsidRPr="006E0537">
        <w:rPr>
          <w:rFonts w:ascii="Cambria" w:eastAsia="Calibri" w:hAnsi="Cambria" w:cs="Calibri"/>
        </w:rPr>
        <w:t xml:space="preserve">, Virginia A., </w:t>
      </w:r>
      <w:r w:rsidRPr="006E0537">
        <w:rPr>
          <w:rFonts w:ascii="Cambria" w:eastAsia="Calibri" w:hAnsi="Cambria" w:cs="Calibri"/>
          <w:i/>
        </w:rPr>
        <w:t xml:space="preserve">Crowdsourcing the News: News Organization Liability for </w:t>
      </w:r>
      <w:proofErr w:type="spellStart"/>
      <w:r w:rsidRPr="006E0537">
        <w:rPr>
          <w:rFonts w:ascii="Cambria" w:eastAsia="Calibri" w:hAnsi="Cambria" w:cs="Calibri"/>
          <w:i/>
        </w:rPr>
        <w:t>iReporters</w:t>
      </w:r>
      <w:proofErr w:type="spellEnd"/>
      <w:r w:rsidRPr="006E0537">
        <w:rPr>
          <w:rFonts w:ascii="Cambria" w:eastAsia="Calibri" w:hAnsi="Cambria" w:cs="Calibri"/>
          <w:i/>
        </w:rPr>
        <w:t xml:space="preserve">, </w:t>
      </w:r>
      <w:r w:rsidRPr="006E0537">
        <w:rPr>
          <w:rFonts w:ascii="Cambria" w:eastAsia="Calibri" w:hAnsi="Cambria" w:cs="Calibri"/>
        </w:rPr>
        <w:t xml:space="preserve">37 </w:t>
      </w:r>
      <w:proofErr w:type="spellStart"/>
      <w:r w:rsidRPr="006E0537">
        <w:rPr>
          <w:rFonts w:ascii="Cambria" w:eastAsia="Calibri" w:hAnsi="Cambria" w:cs="Calibri"/>
          <w:smallCaps/>
        </w:rPr>
        <w:t>Wm</w:t>
      </w:r>
      <w:proofErr w:type="spellEnd"/>
      <w:r w:rsidRPr="006E0537">
        <w:rPr>
          <w:rFonts w:ascii="Cambria" w:eastAsia="Calibri" w:hAnsi="Cambria" w:cs="Calibri"/>
          <w:smallCaps/>
        </w:rPr>
        <w:t xml:space="preserve"> Mitchell L. Rev.</w:t>
      </w:r>
      <w:r w:rsidRPr="006E0537">
        <w:rPr>
          <w:rFonts w:ascii="Cambria" w:eastAsia="Calibri" w:hAnsi="Cambria" w:cs="Calibri"/>
        </w:rPr>
        <w:t xml:space="preserve"> 1839 (2011). </w:t>
      </w:r>
    </w:p>
    <w:p w:rsidR="00F82661" w:rsidRDefault="00F82661" w:rsidP="006E0537">
      <w:pPr>
        <w:spacing w:after="0" w:line="240" w:lineRule="auto"/>
        <w:rPr>
          <w:rFonts w:ascii="Cambria" w:eastAsia="Calibri" w:hAnsi="Cambria" w:cs="Calibri"/>
        </w:rPr>
      </w:pPr>
    </w:p>
    <w:p w:rsidR="006E0537" w:rsidRDefault="002B27A7" w:rsidP="006E0537">
      <w:pPr>
        <w:spacing w:after="0" w:line="240" w:lineRule="auto"/>
        <w:rPr>
          <w:rFonts w:ascii="Cambria" w:eastAsia="Calibri" w:hAnsi="Cambria" w:cs="Calibri"/>
          <w:color w:val="FF0000"/>
        </w:rPr>
      </w:pPr>
      <w:r w:rsidRPr="009C4158">
        <w:rPr>
          <w:rFonts w:ascii="Cambria" w:eastAsia="Calibri" w:hAnsi="Cambria" w:cs="Calibri"/>
        </w:rPr>
        <w:t xml:space="preserve">Flood, Colleen &amp; Thomas Bryan, </w:t>
      </w:r>
      <w:r w:rsidR="006E0537" w:rsidRPr="009C4158">
        <w:rPr>
          <w:rFonts w:ascii="Cambria" w:eastAsia="Calibri" w:hAnsi="Cambria" w:cs="Calibri"/>
          <w:i/>
        </w:rPr>
        <w:t xml:space="preserve">Canadian Medical Malpractice Law in 2011: Missing the Mark on Patient Safety, </w:t>
      </w:r>
      <w:r w:rsidR="006E0537" w:rsidRPr="009C4158">
        <w:rPr>
          <w:rFonts w:ascii="Cambria" w:eastAsia="Calibri" w:hAnsi="Cambria" w:cs="Calibri"/>
        </w:rPr>
        <w:t xml:space="preserve">86 </w:t>
      </w:r>
      <w:r w:rsidR="006E0537" w:rsidRPr="009C4158">
        <w:rPr>
          <w:rFonts w:ascii="Cambria" w:eastAsia="Calibri" w:hAnsi="Cambria" w:cs="Calibri"/>
          <w:smallCaps/>
        </w:rPr>
        <w:t>Chi.-Kent L. Rev.</w:t>
      </w:r>
      <w:r w:rsidR="006E0537" w:rsidRPr="009C4158">
        <w:rPr>
          <w:rFonts w:ascii="Cambria" w:eastAsia="Calibri" w:hAnsi="Cambria" w:cs="Calibri"/>
        </w:rPr>
        <w:t xml:space="preserve"> 1053 (2011).</w:t>
      </w:r>
      <w:r w:rsidR="006E0537" w:rsidRPr="006E0537">
        <w:rPr>
          <w:rFonts w:ascii="Cambria" w:eastAsia="Calibri" w:hAnsi="Cambria" w:cs="Calibri"/>
          <w:color w:val="FF0000"/>
        </w:rPr>
        <w:t xml:space="preserve"> </w:t>
      </w:r>
    </w:p>
    <w:p w:rsidR="00D05C61" w:rsidRPr="006E0537" w:rsidRDefault="00D05C61" w:rsidP="006E0537">
      <w:pPr>
        <w:spacing w:after="0" w:line="240" w:lineRule="auto"/>
        <w:rPr>
          <w:rFonts w:ascii="Cambria" w:eastAsia="Calibri" w:hAnsi="Cambria" w:cs="Calibri"/>
          <w:color w:val="FF0000"/>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Forell</w:t>
      </w:r>
      <w:proofErr w:type="spellEnd"/>
      <w:r w:rsidRPr="006E0537">
        <w:rPr>
          <w:rFonts w:ascii="Cambria" w:eastAsia="Calibri" w:hAnsi="Cambria" w:cs="Calibri"/>
        </w:rPr>
        <w:t xml:space="preserve">, Caroline, </w:t>
      </w:r>
      <w:proofErr w:type="spellStart"/>
      <w:r w:rsidRPr="006E0537">
        <w:rPr>
          <w:rFonts w:ascii="Cambria" w:eastAsia="Calibri" w:hAnsi="Cambria" w:cs="Calibri"/>
          <w:i/>
        </w:rPr>
        <w:t>McTorts</w:t>
      </w:r>
      <w:proofErr w:type="spellEnd"/>
      <w:r w:rsidRPr="006E0537">
        <w:rPr>
          <w:rFonts w:ascii="Cambria" w:eastAsia="Calibri" w:hAnsi="Cambria" w:cs="Calibri"/>
          <w:i/>
        </w:rPr>
        <w:t>: The Social and Legal Impact of McDonald's Role in Tort Suits</w:t>
      </w:r>
      <w:r w:rsidRPr="006E0537">
        <w:rPr>
          <w:rFonts w:ascii="Cambria" w:eastAsia="Calibri" w:hAnsi="Cambria" w:cs="Calibri"/>
        </w:rPr>
        <w:t xml:space="preserve">, 24 </w:t>
      </w:r>
      <w:r w:rsidRPr="006E0537">
        <w:rPr>
          <w:rFonts w:ascii="Cambria" w:eastAsia="Calibri" w:hAnsi="Cambria" w:cs="Calibri"/>
          <w:smallCaps/>
        </w:rPr>
        <w:t xml:space="preserve">Loy. </w:t>
      </w:r>
      <w:proofErr w:type="gramStart"/>
      <w:r w:rsidRPr="006E0537">
        <w:rPr>
          <w:rFonts w:ascii="Cambria" w:eastAsia="Calibri" w:hAnsi="Cambria" w:cs="Calibri"/>
          <w:smallCaps/>
        </w:rPr>
        <w:t>Consumer L. Rev.</w:t>
      </w:r>
      <w:r w:rsidRPr="006E0537">
        <w:rPr>
          <w:rFonts w:ascii="Cambria" w:eastAsia="Calibri" w:hAnsi="Cambria" w:cs="Calibri"/>
        </w:rPr>
        <w:t xml:space="preserve"> 105 (2011).</w:t>
      </w:r>
      <w:proofErr w:type="gramEnd"/>
      <w:r w:rsidRPr="006E0537">
        <w:rPr>
          <w:rFonts w:ascii="Cambria" w:eastAsia="Calibri" w:hAnsi="Cambria" w:cs="Calibri"/>
        </w:rPr>
        <w:t xml:space="preserve"> </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autoSpaceDE w:val="0"/>
        <w:autoSpaceDN w:val="0"/>
        <w:adjustRightInd w:val="0"/>
        <w:spacing w:after="0" w:line="240" w:lineRule="auto"/>
        <w:rPr>
          <w:rFonts w:ascii="Cambria" w:eastAsia="Calibri" w:hAnsi="Cambria" w:cs="Calibri"/>
        </w:rPr>
      </w:pPr>
      <w:r w:rsidRPr="006E0537">
        <w:rPr>
          <w:rFonts w:ascii="Cambria" w:eastAsia="Calibri" w:hAnsi="Cambria" w:cs="Calibri"/>
        </w:rPr>
        <w:t xml:space="preserve">Fried, Barbara,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Limits of a </w:t>
      </w:r>
      <w:proofErr w:type="spellStart"/>
      <w:r w:rsidRPr="006E0537">
        <w:rPr>
          <w:rFonts w:ascii="Cambria" w:eastAsia="Calibri" w:hAnsi="Cambria" w:cs="Calibri"/>
          <w:i/>
        </w:rPr>
        <w:t>Nonconsequentialist</w:t>
      </w:r>
      <w:proofErr w:type="spellEnd"/>
      <w:r w:rsidRPr="006E0537">
        <w:rPr>
          <w:rFonts w:ascii="Cambria" w:eastAsia="Calibri" w:hAnsi="Cambria" w:cs="Calibri"/>
          <w:i/>
        </w:rPr>
        <w:t xml:space="preserve"> Approach to Torts</w:t>
      </w:r>
      <w:r w:rsidRPr="006E0537">
        <w:rPr>
          <w:rFonts w:ascii="Cambria" w:eastAsia="Calibri" w:hAnsi="Cambria" w:cs="Calibri"/>
        </w:rPr>
        <w:t xml:space="preserve">, </w:t>
      </w:r>
      <w:r w:rsidRPr="00560E69">
        <w:rPr>
          <w:rFonts w:ascii="Cambria" w:eastAsia="Calibri" w:hAnsi="Cambria" w:cs="Calibri"/>
        </w:rPr>
        <w:t xml:space="preserve">18 </w:t>
      </w:r>
      <w:r w:rsidRPr="00560E69">
        <w:rPr>
          <w:rFonts w:ascii="Cambria" w:eastAsia="Calibri" w:hAnsi="Cambria" w:cs="Calibri"/>
          <w:bCs/>
          <w:smallCaps/>
          <w:color w:val="000000"/>
          <w:shd w:val="clear" w:color="auto" w:fill="FFFFFF"/>
        </w:rPr>
        <w:t>Legal Theory 231 (2012).</w:t>
      </w:r>
      <w:r w:rsidRPr="006E0537">
        <w:rPr>
          <w:rFonts w:ascii="Cambria" w:eastAsia="Calibri" w:hAnsi="Cambria" w:cs="Calibri"/>
          <w:bCs/>
          <w:smallCaps/>
          <w:color w:val="000000"/>
          <w:shd w:val="clear" w:color="auto" w:fill="FFFFFF"/>
        </w:rPr>
        <w:t xml:space="preserve"> </w:t>
      </w:r>
    </w:p>
    <w:p w:rsidR="00810117" w:rsidRDefault="00810117" w:rsidP="006E0537">
      <w:pPr>
        <w:autoSpaceDE w:val="0"/>
        <w:autoSpaceDN w:val="0"/>
        <w:adjustRightInd w:val="0"/>
        <w:spacing w:after="0" w:line="240" w:lineRule="auto"/>
        <w:rPr>
          <w:rFonts w:ascii="Cambria" w:eastAsia="Calibri" w:hAnsi="Cambria" w:cs="Calibri"/>
        </w:rPr>
      </w:pPr>
    </w:p>
    <w:p w:rsidR="00EA3B49" w:rsidRPr="00EA3B49" w:rsidRDefault="00EA3B49" w:rsidP="006E0537">
      <w:pPr>
        <w:autoSpaceDE w:val="0"/>
        <w:autoSpaceDN w:val="0"/>
        <w:adjustRightInd w:val="0"/>
        <w:spacing w:after="0" w:line="240" w:lineRule="auto"/>
        <w:rPr>
          <w:rFonts w:ascii="Cambria" w:eastAsia="Calibri" w:hAnsi="Cambria" w:cs="Calibri"/>
        </w:rPr>
      </w:pPr>
      <w:proofErr w:type="spellStart"/>
      <w:r w:rsidRPr="009C4158">
        <w:rPr>
          <w:rFonts w:ascii="Cambria" w:eastAsia="Calibri" w:hAnsi="Cambria" w:cs="Calibri"/>
        </w:rPr>
        <w:t>Galligan</w:t>
      </w:r>
      <w:proofErr w:type="spellEnd"/>
      <w:r w:rsidRPr="009C4158">
        <w:rPr>
          <w:rFonts w:ascii="Cambria" w:eastAsia="Calibri" w:hAnsi="Cambria" w:cs="Calibri"/>
        </w:rPr>
        <w:t xml:space="preserve">, Jr., Thomas C., </w:t>
      </w:r>
      <w:r w:rsidRPr="009C4158">
        <w:rPr>
          <w:rFonts w:ascii="Cambria" w:eastAsia="Calibri" w:hAnsi="Cambria" w:cs="Calibri"/>
          <w:i/>
        </w:rPr>
        <w:t xml:space="preserve">Blowout: Legal Legacy of the </w:t>
      </w:r>
      <w:proofErr w:type="spellStart"/>
      <w:r w:rsidRPr="009C4158">
        <w:rPr>
          <w:rFonts w:ascii="Cambria" w:eastAsia="Calibri" w:hAnsi="Cambria" w:cs="Calibri"/>
          <w:i/>
        </w:rPr>
        <w:t>Deepwater</w:t>
      </w:r>
      <w:proofErr w:type="spellEnd"/>
      <w:r w:rsidRPr="009C4158">
        <w:rPr>
          <w:rFonts w:ascii="Cambria" w:eastAsia="Calibri" w:hAnsi="Cambria" w:cs="Calibri"/>
          <w:i/>
        </w:rPr>
        <w:t xml:space="preserve"> Horizon Catastrophe: A Sad Tale of the </w:t>
      </w:r>
      <w:proofErr w:type="spellStart"/>
      <w:r w:rsidRPr="009C4158">
        <w:rPr>
          <w:rFonts w:ascii="Cambria" w:eastAsia="Calibri" w:hAnsi="Cambria" w:cs="Calibri"/>
          <w:i/>
        </w:rPr>
        <w:t>Deepwater</w:t>
      </w:r>
      <w:proofErr w:type="spellEnd"/>
      <w:r w:rsidRPr="009C4158">
        <w:rPr>
          <w:rFonts w:ascii="Cambria" w:eastAsia="Calibri" w:hAnsi="Cambria" w:cs="Calibri"/>
          <w:i/>
        </w:rPr>
        <w:t xml:space="preserve"> Horizon Disaster, Normal Accidents, and Our Appetite for Risk, </w:t>
      </w:r>
      <w:r w:rsidRPr="009C4158">
        <w:rPr>
          <w:rFonts w:ascii="Cambria" w:eastAsia="Calibri" w:hAnsi="Cambria" w:cs="Calibri"/>
          <w:smallCaps/>
        </w:rPr>
        <w:t>17 Williams U. L. Rev. 264 (2012)</w:t>
      </w:r>
      <w:r>
        <w:rPr>
          <w:rFonts w:ascii="Cambria" w:eastAsia="Calibri" w:hAnsi="Cambria" w:cs="Calibri"/>
          <w:i/>
        </w:rPr>
        <w:t xml:space="preserve"> </w:t>
      </w:r>
    </w:p>
    <w:p w:rsidR="00EA3B49" w:rsidRDefault="00EA3B49" w:rsidP="006E0537">
      <w:pPr>
        <w:autoSpaceDE w:val="0"/>
        <w:autoSpaceDN w:val="0"/>
        <w:adjustRightInd w:val="0"/>
        <w:spacing w:after="0" w:line="240" w:lineRule="auto"/>
        <w:rPr>
          <w:rFonts w:ascii="Cambria" w:eastAsia="Calibri" w:hAnsi="Cambria" w:cs="Calibri"/>
        </w:rPr>
      </w:pPr>
    </w:p>
    <w:p w:rsidR="006E0537" w:rsidRPr="006E0537" w:rsidRDefault="0083005C" w:rsidP="006E0537">
      <w:pPr>
        <w:autoSpaceDE w:val="0"/>
        <w:autoSpaceDN w:val="0"/>
        <w:adjustRightInd w:val="0"/>
        <w:spacing w:after="0" w:line="240" w:lineRule="auto"/>
        <w:rPr>
          <w:rFonts w:ascii="Cambria" w:eastAsia="Calibri" w:hAnsi="Cambria" w:cs="Calibri"/>
          <w:color w:val="222222"/>
          <w:shd w:val="clear" w:color="auto" w:fill="FFFFFF"/>
        </w:rPr>
      </w:pPr>
      <w:proofErr w:type="spellStart"/>
      <w:r>
        <w:rPr>
          <w:rFonts w:ascii="Cambria" w:eastAsia="Calibri" w:hAnsi="Cambria" w:cs="Calibri"/>
        </w:rPr>
        <w:t>Galligan</w:t>
      </w:r>
      <w:proofErr w:type="spellEnd"/>
      <w:r>
        <w:rPr>
          <w:rFonts w:ascii="Cambria" w:eastAsia="Calibri" w:hAnsi="Cambria" w:cs="Calibri"/>
        </w:rPr>
        <w:t>, Jr., Thomas C.</w:t>
      </w:r>
      <w:r w:rsidR="006E0537" w:rsidRPr="006E0537">
        <w:rPr>
          <w:rFonts w:ascii="Cambria" w:eastAsia="Calibri" w:hAnsi="Cambria" w:cs="Calibri"/>
        </w:rPr>
        <w:t xml:space="preserve"> &amp; Brittan J. Bush,</w:t>
      </w:r>
      <w:r w:rsidR="006E0537" w:rsidRPr="006E0537">
        <w:rPr>
          <w:rFonts w:ascii="Cambria" w:eastAsia="Calibri" w:hAnsi="Cambria" w:cs="Calibri"/>
          <w:color w:val="222222"/>
          <w:shd w:val="clear" w:color="auto" w:fill="FFFFFF"/>
        </w:rPr>
        <w:t xml:space="preserve"> </w:t>
      </w:r>
      <w:r w:rsidR="006E0537" w:rsidRPr="006E0537">
        <w:rPr>
          <w:rFonts w:ascii="Cambria" w:eastAsia="Calibri" w:hAnsi="Cambria" w:cs="Calibri"/>
          <w:i/>
          <w:color w:val="222222"/>
          <w:shd w:val="clear" w:color="auto" w:fill="FFFFFF"/>
        </w:rPr>
        <w:t>Displacement and Preemption: The OPA's Effect on General Maritime Law and State Tort Law Punitive Damages Claims,</w:t>
      </w:r>
      <w:r w:rsidR="006E0537" w:rsidRPr="006E0537">
        <w:rPr>
          <w:rFonts w:ascii="Cambria" w:eastAsia="Calibri" w:hAnsi="Cambria" w:cs="Calibri"/>
          <w:color w:val="222222"/>
          <w:shd w:val="clear" w:color="auto" w:fill="FFFFFF"/>
        </w:rPr>
        <w:t> </w:t>
      </w:r>
      <w:r w:rsidR="006E0537" w:rsidRPr="006E0537">
        <w:rPr>
          <w:rFonts w:ascii="Cambria" w:eastAsia="Calibri" w:hAnsi="Cambria" w:cs="Calibri"/>
          <w:bCs/>
          <w:smallCaps/>
          <w:color w:val="000000"/>
          <w:shd w:val="clear" w:color="auto" w:fill="FFFFFF"/>
        </w:rPr>
        <w:t xml:space="preserve">42 </w:t>
      </w:r>
      <w:proofErr w:type="spellStart"/>
      <w:r w:rsidR="006E0537" w:rsidRPr="006E0537">
        <w:rPr>
          <w:rFonts w:ascii="Cambria" w:eastAsia="Calibri" w:hAnsi="Cambria" w:cs="Calibri"/>
          <w:bCs/>
          <w:smallCaps/>
          <w:color w:val="000000"/>
          <w:shd w:val="clear" w:color="auto" w:fill="FFFFFF"/>
        </w:rPr>
        <w:t>Cumb</w:t>
      </w:r>
      <w:proofErr w:type="spellEnd"/>
      <w:r w:rsidR="006E0537" w:rsidRPr="006E0537">
        <w:rPr>
          <w:rFonts w:ascii="Cambria" w:eastAsia="Calibri" w:hAnsi="Cambria" w:cs="Calibri"/>
          <w:bCs/>
          <w:smallCaps/>
          <w:color w:val="000000"/>
          <w:shd w:val="clear" w:color="auto" w:fill="FFFFFF"/>
        </w:rPr>
        <w:t xml:space="preserve">. L. Rev. </w:t>
      </w:r>
      <w:r w:rsidR="006E0537" w:rsidRPr="00EA3B49">
        <w:rPr>
          <w:rFonts w:ascii="Cambria" w:eastAsia="Calibri" w:hAnsi="Cambria" w:cs="Calibri"/>
          <w:bCs/>
          <w:smallCaps/>
          <w:color w:val="000000"/>
          <w:shd w:val="clear" w:color="auto" w:fill="FFFFFF"/>
        </w:rPr>
        <w:t>1</w:t>
      </w:r>
      <w:r w:rsidR="006E0537" w:rsidRPr="00EA3B49">
        <w:rPr>
          <w:rFonts w:ascii="Cambria" w:eastAsia="Calibri" w:hAnsi="Cambria" w:cs="Calibri"/>
          <w:color w:val="000000"/>
          <w:shd w:val="clear" w:color="auto" w:fill="FFFFFF"/>
        </w:rPr>
        <w:t> (2011/2012).</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lastRenderedPageBreak/>
        <w:t>Geistfeld</w:t>
      </w:r>
      <w:proofErr w:type="spellEnd"/>
      <w:r w:rsidRPr="006E0537">
        <w:rPr>
          <w:rFonts w:ascii="Cambria" w:eastAsia="Calibri" w:hAnsi="Cambria" w:cs="Calibri"/>
        </w:rPr>
        <w:t xml:space="preserve">, Mark A., </w:t>
      </w:r>
      <w:proofErr w:type="gramStart"/>
      <w:r w:rsidRPr="006E0537">
        <w:rPr>
          <w:rFonts w:ascii="Cambria" w:eastAsia="Calibri" w:hAnsi="Cambria" w:cs="Calibri"/>
          <w:i/>
          <w:iCs/>
        </w:rPr>
        <w:t>The</w:t>
      </w:r>
      <w:proofErr w:type="gramEnd"/>
      <w:r w:rsidRPr="006E0537">
        <w:rPr>
          <w:rFonts w:ascii="Cambria" w:eastAsia="Calibri" w:hAnsi="Cambria" w:cs="Calibri"/>
          <w:i/>
          <w:iCs/>
        </w:rPr>
        <w:t xml:space="preserve"> Principle of Misalignment: Duty, Damages, and the Nature of Tort Liability</w:t>
      </w:r>
      <w:r w:rsidRPr="006E0537">
        <w:rPr>
          <w:rFonts w:ascii="Cambria" w:eastAsia="Calibri" w:hAnsi="Cambria" w:cs="Calibri"/>
        </w:rPr>
        <w:t xml:space="preserve">, 121 </w:t>
      </w:r>
      <w:r w:rsidRPr="006E0537">
        <w:rPr>
          <w:rFonts w:ascii="Cambria" w:eastAsia="Calibri" w:hAnsi="Cambria" w:cs="Calibri"/>
          <w:smallCaps/>
        </w:rPr>
        <w:t>Yale L.J.</w:t>
      </w:r>
      <w:r w:rsidRPr="006E0537">
        <w:rPr>
          <w:rFonts w:ascii="Cambria" w:eastAsia="Calibri" w:hAnsi="Cambria" w:cs="Calibri"/>
        </w:rPr>
        <w:t xml:space="preserve"> 142 (2011).</w:t>
      </w:r>
    </w:p>
    <w:p w:rsidR="006E0537" w:rsidRPr="006E0537" w:rsidRDefault="006E0537" w:rsidP="006E0537">
      <w:pPr>
        <w:spacing w:after="0" w:line="240" w:lineRule="auto"/>
        <w:rPr>
          <w:rFonts w:ascii="Cambria" w:eastAsia="Calibri" w:hAnsi="Cambria" w:cs="Calibri"/>
        </w:rPr>
      </w:pPr>
    </w:p>
    <w:p w:rsidR="006E0537" w:rsidRPr="006E0537" w:rsidRDefault="00810117" w:rsidP="006E0537">
      <w:pPr>
        <w:spacing w:after="0" w:line="240" w:lineRule="auto"/>
        <w:rPr>
          <w:rFonts w:ascii="Cambria" w:eastAsia="Calibri" w:hAnsi="Cambria" w:cs="Calibri"/>
        </w:rPr>
      </w:pPr>
      <w:proofErr w:type="spellStart"/>
      <w:proofErr w:type="gramStart"/>
      <w:r w:rsidRPr="00560E69">
        <w:rPr>
          <w:rFonts w:ascii="Cambria" w:eastAsia="Calibri" w:hAnsi="Cambria" w:cs="Calibri"/>
        </w:rPr>
        <w:t>Gergen</w:t>
      </w:r>
      <w:proofErr w:type="spellEnd"/>
      <w:r w:rsidRPr="00560E69">
        <w:rPr>
          <w:rFonts w:ascii="Cambria" w:eastAsia="Calibri" w:hAnsi="Cambria" w:cs="Calibri"/>
        </w:rPr>
        <w:t>, Mark P.</w:t>
      </w:r>
      <w:r w:rsidR="006E0537" w:rsidRPr="00560E69">
        <w:rPr>
          <w:rFonts w:ascii="Cambria" w:eastAsia="Calibri" w:hAnsi="Cambria" w:cs="Calibri"/>
        </w:rPr>
        <w:t xml:space="preserve">, </w:t>
      </w:r>
      <w:r w:rsidR="006E0537" w:rsidRPr="00560E69">
        <w:rPr>
          <w:rFonts w:ascii="Cambria" w:eastAsia="Calibri" w:hAnsi="Cambria" w:cs="Calibri"/>
          <w:i/>
        </w:rPr>
        <w:t xml:space="preserve">Causation in Disgorgement, </w:t>
      </w:r>
      <w:r w:rsidR="006E0537" w:rsidRPr="00560E69">
        <w:rPr>
          <w:rFonts w:ascii="Cambria" w:eastAsia="Calibri" w:hAnsi="Cambria" w:cs="Calibri"/>
        </w:rPr>
        <w:t xml:space="preserve">92 </w:t>
      </w:r>
      <w:r w:rsidR="006E0537" w:rsidRPr="00560E69">
        <w:rPr>
          <w:rFonts w:ascii="Cambria" w:eastAsia="Calibri" w:hAnsi="Cambria" w:cs="Calibri"/>
          <w:smallCaps/>
        </w:rPr>
        <w:t>B.U. L. Rev.</w:t>
      </w:r>
      <w:r w:rsidR="006E0537" w:rsidRPr="00560E69">
        <w:rPr>
          <w:rFonts w:ascii="Cambria" w:eastAsia="Calibri" w:hAnsi="Cambria" w:cs="Calibri"/>
        </w:rPr>
        <w:t xml:space="preserve"> 827 (2012).</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color w:val="FF0000"/>
        </w:rPr>
      </w:pPr>
      <w:proofErr w:type="spellStart"/>
      <w:r w:rsidRPr="006E0537">
        <w:rPr>
          <w:rFonts w:ascii="Cambria" w:eastAsia="Calibri" w:hAnsi="Cambria" w:cs="Calibri"/>
        </w:rPr>
        <w:t>Golanski</w:t>
      </w:r>
      <w:proofErr w:type="spellEnd"/>
      <w:r w:rsidRPr="006E0537">
        <w:rPr>
          <w:rFonts w:ascii="Cambria" w:eastAsia="Calibri" w:hAnsi="Cambria" w:cs="Calibri"/>
        </w:rPr>
        <w:t xml:space="preserve">, </w:t>
      </w:r>
      <w:proofErr w:type="spellStart"/>
      <w:r w:rsidRPr="006E0537">
        <w:rPr>
          <w:rFonts w:ascii="Cambria" w:eastAsia="Calibri" w:hAnsi="Cambria" w:cs="Calibri"/>
        </w:rPr>
        <w:t>Alani</w:t>
      </w:r>
      <w:proofErr w:type="spellEnd"/>
      <w:r w:rsidRPr="006E0537">
        <w:rPr>
          <w:rFonts w:ascii="Cambria" w:eastAsia="Calibri" w:hAnsi="Cambria" w:cs="Calibri"/>
        </w:rPr>
        <w:t>, </w:t>
      </w:r>
      <w:proofErr w:type="gramStart"/>
      <w:r w:rsidRPr="006E0537">
        <w:rPr>
          <w:rFonts w:ascii="Cambria" w:eastAsia="Calibri" w:hAnsi="Cambria" w:cs="Calibri"/>
          <w:bCs/>
          <w:i/>
          <w:color w:val="000000"/>
          <w:shd w:val="clear" w:color="auto" w:fill="FFFFFF"/>
        </w:rPr>
        <w:t>A</w:t>
      </w:r>
      <w:proofErr w:type="gramEnd"/>
      <w:r w:rsidRPr="006E0537">
        <w:rPr>
          <w:rFonts w:ascii="Cambria" w:eastAsia="Calibri" w:hAnsi="Cambria" w:cs="Calibri"/>
          <w:bCs/>
          <w:i/>
          <w:color w:val="000000"/>
          <w:shd w:val="clear" w:color="auto" w:fill="FFFFFF"/>
        </w:rPr>
        <w:t xml:space="preserve"> New Look at Duty in Tort Law</w:t>
      </w:r>
      <w:r w:rsidRPr="006E0537">
        <w:rPr>
          <w:rFonts w:ascii="Cambria" w:eastAsia="Calibri" w:hAnsi="Cambria" w:cs="Calibri"/>
          <w:color w:val="222222"/>
          <w:shd w:val="clear" w:color="auto" w:fill="FFFFFF"/>
        </w:rPr>
        <w:t>: </w:t>
      </w:r>
      <w:r w:rsidRPr="006E0537">
        <w:rPr>
          <w:rFonts w:ascii="Cambria" w:eastAsia="Calibri" w:hAnsi="Cambria" w:cs="Calibri"/>
          <w:bCs/>
          <w:i/>
          <w:color w:val="000000"/>
          <w:shd w:val="clear" w:color="auto" w:fill="FFFFFF"/>
        </w:rPr>
        <w:t>Rehabilitating Foreseeability, and Related Themes</w:t>
      </w:r>
      <w:r w:rsidRPr="006E0537">
        <w:rPr>
          <w:rFonts w:ascii="Cambria" w:eastAsia="Calibri" w:hAnsi="Cambria" w:cs="Calibri"/>
        </w:rPr>
        <w:t xml:space="preserve">, 75 </w:t>
      </w:r>
      <w:r w:rsidRPr="006E0537">
        <w:rPr>
          <w:rFonts w:ascii="Cambria" w:eastAsia="Calibri" w:hAnsi="Cambria" w:cs="Calibri"/>
          <w:smallCaps/>
        </w:rPr>
        <w:t>Alb. L. Rev.</w:t>
      </w:r>
      <w:r w:rsidRPr="006E0537">
        <w:rPr>
          <w:rFonts w:ascii="Cambria" w:eastAsia="Calibri" w:hAnsi="Cambria" w:cs="Calibri"/>
        </w:rPr>
        <w:t xml:space="preserve"> 22</w:t>
      </w:r>
      <w:r w:rsidRPr="00EA3B49">
        <w:rPr>
          <w:rFonts w:ascii="Cambria" w:eastAsia="Calibri" w:hAnsi="Cambria" w:cs="Calibri"/>
          <w:color w:val="000000"/>
        </w:rPr>
        <w:t>7 (2011/2012).</w:t>
      </w:r>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Goldberg, John C.P., </w:t>
      </w:r>
      <w:r w:rsidRPr="006E0537">
        <w:rPr>
          <w:rFonts w:ascii="Cambria" w:eastAsia="Calibri" w:hAnsi="Cambria" w:cs="Calibri"/>
          <w:i/>
          <w:iCs/>
        </w:rPr>
        <w:t xml:space="preserve">Liability for Economic Loss in Connection with the </w:t>
      </w:r>
      <w:proofErr w:type="spellStart"/>
      <w:r w:rsidRPr="006E0537">
        <w:rPr>
          <w:rFonts w:ascii="Cambria" w:eastAsia="Calibri" w:hAnsi="Cambria" w:cs="Calibri"/>
          <w:i/>
          <w:iCs/>
        </w:rPr>
        <w:t>Deepwater</w:t>
      </w:r>
      <w:proofErr w:type="spellEnd"/>
      <w:r w:rsidRPr="006E0537">
        <w:rPr>
          <w:rFonts w:ascii="Cambria" w:eastAsia="Calibri" w:hAnsi="Cambria" w:cs="Calibri"/>
          <w:i/>
          <w:iCs/>
        </w:rPr>
        <w:t xml:space="preserve"> Horizon Spill</w:t>
      </w:r>
      <w:r w:rsidRPr="006E0537">
        <w:rPr>
          <w:rFonts w:ascii="Cambria" w:eastAsia="Calibri" w:hAnsi="Cambria" w:cs="Calibri"/>
        </w:rPr>
        <w:t xml:space="preserve">, 30 </w:t>
      </w:r>
      <w:r w:rsidRPr="006E0537">
        <w:rPr>
          <w:rFonts w:ascii="Cambria" w:eastAsia="Calibri" w:hAnsi="Cambria" w:cs="Calibri"/>
          <w:smallCaps/>
        </w:rPr>
        <w:t xml:space="preserve">Miss. </w:t>
      </w:r>
      <w:proofErr w:type="gramStart"/>
      <w:r w:rsidRPr="006E0537">
        <w:rPr>
          <w:rFonts w:ascii="Cambria" w:eastAsia="Calibri" w:hAnsi="Cambria" w:cs="Calibri"/>
          <w:smallCaps/>
        </w:rPr>
        <w:t>C. L. Rev.</w:t>
      </w:r>
      <w:r w:rsidRPr="006E0537">
        <w:rPr>
          <w:rFonts w:ascii="Cambria" w:eastAsia="Calibri" w:hAnsi="Cambria" w:cs="Calibri"/>
        </w:rPr>
        <w:t xml:space="preserve"> 335 (2011).</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Goldberg, John C.P., </w:t>
      </w:r>
      <w:r w:rsidRPr="006E0537">
        <w:rPr>
          <w:rFonts w:ascii="Cambria" w:eastAsia="Calibri" w:hAnsi="Cambria" w:cs="Calibri"/>
          <w:i/>
          <w:iCs/>
        </w:rPr>
        <w:t>OPA and Economic Loss: A Reply to Professor Robertson</w:t>
      </w:r>
      <w:r w:rsidRPr="006E0537">
        <w:rPr>
          <w:rFonts w:ascii="Cambria" w:eastAsia="Calibri" w:hAnsi="Cambria" w:cs="Calibri"/>
        </w:rPr>
        <w:t xml:space="preserve">, 30 </w:t>
      </w:r>
      <w:proofErr w:type="gramStart"/>
      <w:r w:rsidRPr="006E0537">
        <w:rPr>
          <w:rFonts w:ascii="Cambria" w:eastAsia="Calibri" w:hAnsi="Cambria" w:cs="Calibri"/>
          <w:smallCaps/>
        </w:rPr>
        <w:t>Miss</w:t>
      </w:r>
      <w:proofErr w:type="gramEnd"/>
      <w:r w:rsidRPr="006E0537">
        <w:rPr>
          <w:rFonts w:ascii="Cambria" w:eastAsia="Calibri" w:hAnsi="Cambria" w:cs="Calibri"/>
          <w:smallCaps/>
        </w:rPr>
        <w:t xml:space="preserve">. </w:t>
      </w:r>
      <w:proofErr w:type="gramStart"/>
      <w:r w:rsidRPr="006E0537">
        <w:rPr>
          <w:rFonts w:ascii="Cambria" w:eastAsia="Calibri" w:hAnsi="Cambria" w:cs="Calibri"/>
          <w:smallCaps/>
        </w:rPr>
        <w:t>C. L. Rev</w:t>
      </w:r>
      <w:r w:rsidRPr="006E0537">
        <w:rPr>
          <w:rFonts w:ascii="Cambria" w:eastAsia="Calibri" w:hAnsi="Cambria" w:cs="Calibri"/>
        </w:rPr>
        <w:t>. 203 (2011).</w:t>
      </w:r>
      <w:proofErr w:type="gramEnd"/>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 </w:t>
      </w:r>
    </w:p>
    <w:p w:rsidR="006E0537" w:rsidRPr="006E0537" w:rsidRDefault="006E0537" w:rsidP="006E0537">
      <w:pPr>
        <w:spacing w:after="0" w:line="240" w:lineRule="auto"/>
        <w:rPr>
          <w:rFonts w:ascii="Cambria" w:eastAsia="Calibri" w:hAnsi="Cambria" w:cs="Calibri"/>
        </w:rPr>
      </w:pPr>
      <w:proofErr w:type="spellStart"/>
      <w:proofErr w:type="gramStart"/>
      <w:r w:rsidRPr="006E0537">
        <w:rPr>
          <w:rFonts w:ascii="Cambria" w:eastAsia="Calibri" w:hAnsi="Cambria" w:cs="Calibri"/>
        </w:rPr>
        <w:t>Grabill</w:t>
      </w:r>
      <w:proofErr w:type="spellEnd"/>
      <w:r w:rsidRPr="006E0537">
        <w:rPr>
          <w:rFonts w:ascii="Cambria" w:eastAsia="Calibri" w:hAnsi="Cambria" w:cs="Calibri"/>
        </w:rPr>
        <w:t xml:space="preserve">, Jeremy T., </w:t>
      </w:r>
      <w:r w:rsidRPr="006E0537">
        <w:rPr>
          <w:rFonts w:ascii="Cambria" w:eastAsia="Calibri" w:hAnsi="Cambria" w:cs="Calibri"/>
          <w:i/>
        </w:rPr>
        <w:t>Judicial Review of Private Mass Tort Settlements</w:t>
      </w:r>
      <w:r w:rsidRPr="006E0537">
        <w:rPr>
          <w:rFonts w:ascii="Cambria" w:eastAsia="Calibri" w:hAnsi="Cambria" w:cs="Calibri"/>
        </w:rPr>
        <w:t xml:space="preserve">, 42 </w:t>
      </w:r>
      <w:r w:rsidRPr="006E0537">
        <w:rPr>
          <w:rFonts w:ascii="Cambria" w:eastAsia="Calibri" w:hAnsi="Cambria" w:cs="Calibri"/>
          <w:smallCaps/>
        </w:rPr>
        <w:t xml:space="preserve">Seton Hall L. Rev. </w:t>
      </w:r>
      <w:r w:rsidRPr="006E0537">
        <w:rPr>
          <w:rFonts w:ascii="Cambria" w:eastAsia="Calibri" w:hAnsi="Cambria" w:cs="Calibri"/>
        </w:rPr>
        <w:t>123 (2012).</w:t>
      </w:r>
      <w:proofErr w:type="gramEnd"/>
    </w:p>
    <w:p w:rsidR="006E0537" w:rsidRPr="006E0537" w:rsidRDefault="006E0537"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i/>
        </w:rPr>
      </w:pPr>
      <w:r w:rsidRPr="009C4158">
        <w:rPr>
          <w:rFonts w:ascii="Cambria" w:eastAsia="Calibri" w:hAnsi="Cambria" w:cs="Calibri"/>
        </w:rPr>
        <w:t xml:space="preserve">Graham, Kyle, </w:t>
      </w:r>
      <w:r w:rsidRPr="009C4158">
        <w:rPr>
          <w:rFonts w:ascii="Cambria" w:eastAsia="Calibri" w:hAnsi="Cambria" w:cs="Calibri"/>
          <w:i/>
        </w:rPr>
        <w:t>Of Frightened Horses and Autonomous Vehicles: Tort Law and Its Assimilation of Innovations,</w:t>
      </w:r>
      <w:r w:rsidRPr="009C4158">
        <w:rPr>
          <w:rFonts w:ascii="Cambria" w:eastAsia="Calibri" w:hAnsi="Cambria" w:cs="Calibri"/>
          <w:smallCaps/>
        </w:rPr>
        <w:t xml:space="preserve"> Santa Clara l. Rev.</w:t>
      </w:r>
      <w:r w:rsidRPr="009C4158">
        <w:rPr>
          <w:rFonts w:ascii="Cambria" w:eastAsia="Calibri" w:hAnsi="Cambria" w:cs="Calibri"/>
        </w:rPr>
        <w:t xml:space="preserve"> (forthcoming 2012).</w:t>
      </w:r>
      <w:r w:rsidRPr="006E0537">
        <w:rPr>
          <w:rFonts w:ascii="Cambria" w:eastAsia="Calibri" w:hAnsi="Cambria" w:cs="Calibri"/>
        </w:rPr>
        <w:t xml:space="preserve">  </w:t>
      </w:r>
    </w:p>
    <w:p w:rsidR="007F1A86" w:rsidRDefault="007F1A86"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proofErr w:type="spellStart"/>
      <w:r w:rsidRPr="006E0537">
        <w:rPr>
          <w:rFonts w:ascii="Cambria" w:eastAsia="Calibri" w:hAnsi="Cambria" w:cs="Calibri"/>
        </w:rPr>
        <w:t>Greabe</w:t>
      </w:r>
      <w:proofErr w:type="spellEnd"/>
      <w:r w:rsidRPr="006E0537">
        <w:rPr>
          <w:rFonts w:ascii="Cambria" w:eastAsia="Calibri" w:hAnsi="Cambria" w:cs="Calibri"/>
        </w:rPr>
        <w:t xml:space="preserve">, John M., </w:t>
      </w:r>
      <w:proofErr w:type="spellStart"/>
      <w:r w:rsidRPr="006E0537">
        <w:rPr>
          <w:rFonts w:ascii="Cambria" w:eastAsia="Calibri" w:hAnsi="Cambria" w:cs="Calibri"/>
          <w:i/>
        </w:rPr>
        <w:t>Iqbal</w:t>
      </w:r>
      <w:proofErr w:type="spellEnd"/>
      <w:r w:rsidRPr="006E0537">
        <w:rPr>
          <w:rFonts w:ascii="Cambria" w:eastAsia="Calibri" w:hAnsi="Cambria" w:cs="Calibri"/>
          <w:i/>
        </w:rPr>
        <w:t xml:space="preserve">, Al-Kidd and Pleading Past Qualified Immunity: What the Cases Mean and How They Demonstrate a Need to Eliminate the Immunity Doctrines from Constitutional Tort Law, </w:t>
      </w:r>
      <w:r w:rsidRPr="006E0537">
        <w:rPr>
          <w:rFonts w:ascii="Cambria" w:eastAsia="Calibri" w:hAnsi="Cambria" w:cs="Calibri"/>
        </w:rPr>
        <w:t xml:space="preserve">20 </w:t>
      </w:r>
      <w:r w:rsidRPr="006E0537">
        <w:rPr>
          <w:rFonts w:ascii="Cambria" w:eastAsia="Calibri" w:hAnsi="Cambria" w:cs="Calibri"/>
          <w:smallCaps/>
        </w:rPr>
        <w:t xml:space="preserve">Wm. &amp; Mary Bill </w:t>
      </w:r>
      <w:proofErr w:type="spellStart"/>
      <w:r w:rsidRPr="006E0537">
        <w:rPr>
          <w:rFonts w:ascii="Cambria" w:eastAsia="Calibri" w:hAnsi="Cambria" w:cs="Calibri"/>
          <w:smallCaps/>
        </w:rPr>
        <w:t>Rts</w:t>
      </w:r>
      <w:proofErr w:type="spellEnd"/>
      <w:r w:rsidRPr="006E0537">
        <w:rPr>
          <w:rFonts w:ascii="Cambria" w:eastAsia="Calibri" w:hAnsi="Cambria" w:cs="Calibri"/>
          <w:smallCaps/>
        </w:rPr>
        <w:t xml:space="preserve">. J. </w:t>
      </w:r>
      <w:r w:rsidRPr="006E0537">
        <w:rPr>
          <w:rFonts w:ascii="Cambria" w:eastAsia="Calibri" w:hAnsi="Cambria" w:cs="Calibri"/>
        </w:rPr>
        <w:t>1 (2011).</w:t>
      </w:r>
    </w:p>
    <w:p w:rsidR="00D05C61" w:rsidRDefault="00D05C61" w:rsidP="006E0537">
      <w:pPr>
        <w:spacing w:after="0" w:line="240" w:lineRule="auto"/>
        <w:rPr>
          <w:rFonts w:ascii="Cambria" w:eastAsia="Calibri" w:hAnsi="Cambria" w:cs="Calibri"/>
        </w:rPr>
      </w:pPr>
    </w:p>
    <w:p w:rsidR="006E0537" w:rsidRP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Green, Michael D., </w:t>
      </w:r>
      <w:r w:rsidRPr="006E0537">
        <w:rPr>
          <w:rFonts w:ascii="Cambria" w:eastAsia="Calibri" w:hAnsi="Cambria" w:cs="Calibri"/>
          <w:i/>
        </w:rPr>
        <w:t>Introduction: The Third Restatement of Torts in a Crystal Ball,</w:t>
      </w:r>
      <w:r w:rsidRPr="006E0537">
        <w:rPr>
          <w:rFonts w:ascii="Cambria" w:eastAsia="Calibri" w:hAnsi="Cambria" w:cs="Calibri"/>
        </w:rPr>
        <w:t xml:space="preserve"> 37 </w:t>
      </w:r>
      <w:r w:rsidRPr="006E0537">
        <w:rPr>
          <w:rFonts w:ascii="Cambria" w:eastAsia="Calibri" w:hAnsi="Cambria" w:cs="Calibri"/>
          <w:smallCaps/>
        </w:rPr>
        <w:t>Wm. Mitchell L. Rev.</w:t>
      </w:r>
      <w:r w:rsidRPr="006E0537">
        <w:rPr>
          <w:rFonts w:ascii="Cambria" w:eastAsia="Calibri" w:hAnsi="Cambria" w:cs="Calibri"/>
        </w:rPr>
        <w:t xml:space="preserve"> 993 (2011).</w:t>
      </w:r>
    </w:p>
    <w:p w:rsidR="006E0537" w:rsidRPr="006E0537" w:rsidRDefault="006E0537" w:rsidP="006E0537">
      <w:pPr>
        <w:spacing w:after="0" w:line="240" w:lineRule="auto"/>
        <w:rPr>
          <w:rFonts w:ascii="Cambria" w:eastAsia="Calibri" w:hAnsi="Cambria" w:cs="Calibri"/>
        </w:rPr>
      </w:pPr>
    </w:p>
    <w:p w:rsidR="006E0537" w:rsidRDefault="006E0537" w:rsidP="006E0537">
      <w:pPr>
        <w:spacing w:after="0" w:line="240" w:lineRule="auto"/>
        <w:rPr>
          <w:rFonts w:ascii="Cambria" w:eastAsia="Calibri" w:hAnsi="Cambria" w:cs="Calibri"/>
        </w:rPr>
      </w:pPr>
      <w:r w:rsidRPr="006E0537">
        <w:rPr>
          <w:rFonts w:ascii="Cambria" w:eastAsia="Calibri" w:hAnsi="Cambria" w:cs="Calibri"/>
        </w:rPr>
        <w:t xml:space="preserve">Grey, Betsy J., </w:t>
      </w:r>
      <w:proofErr w:type="gramStart"/>
      <w:r w:rsidRPr="006E0537">
        <w:rPr>
          <w:rFonts w:ascii="Cambria" w:eastAsia="Calibri" w:hAnsi="Cambria" w:cs="Calibri"/>
          <w:i/>
        </w:rPr>
        <w:t>The</w:t>
      </w:r>
      <w:proofErr w:type="gramEnd"/>
      <w:r w:rsidRPr="006E0537">
        <w:rPr>
          <w:rFonts w:ascii="Cambria" w:eastAsia="Calibri" w:hAnsi="Cambria" w:cs="Calibri"/>
          <w:i/>
        </w:rPr>
        <w:t xml:space="preserve"> Plague of Causation in the National Childhood Vaccine Injury Act, </w:t>
      </w:r>
      <w:r w:rsidRPr="006E0537">
        <w:rPr>
          <w:rFonts w:ascii="Cambria" w:eastAsia="Calibri" w:hAnsi="Cambria" w:cs="Calibri"/>
        </w:rPr>
        <w:t xml:space="preserve">48 </w:t>
      </w:r>
      <w:proofErr w:type="spellStart"/>
      <w:r w:rsidRPr="006E0537">
        <w:rPr>
          <w:rFonts w:ascii="Cambria" w:eastAsia="Calibri" w:hAnsi="Cambria" w:cs="Calibri"/>
          <w:smallCaps/>
        </w:rPr>
        <w:t>Harv</w:t>
      </w:r>
      <w:proofErr w:type="spellEnd"/>
      <w:r w:rsidRPr="006E0537">
        <w:rPr>
          <w:rFonts w:ascii="Cambria" w:eastAsia="Calibri" w:hAnsi="Cambria" w:cs="Calibri"/>
          <w:smallCaps/>
        </w:rPr>
        <w:t>. J. on Legis.</w:t>
      </w:r>
      <w:r w:rsidRPr="006E0537">
        <w:rPr>
          <w:rFonts w:ascii="Cambria" w:eastAsia="Calibri" w:hAnsi="Cambria" w:cs="Calibri"/>
        </w:rPr>
        <w:t xml:space="preserve"> 343 (2011).</w:t>
      </w:r>
    </w:p>
    <w:p w:rsidR="001F516E" w:rsidRDefault="001F516E" w:rsidP="006E0537">
      <w:pPr>
        <w:spacing w:after="0" w:line="240" w:lineRule="auto"/>
        <w:rPr>
          <w:rFonts w:ascii="Cambria" w:eastAsia="Calibri" w:hAnsi="Cambria" w:cs="Calibri"/>
        </w:rPr>
      </w:pPr>
    </w:p>
    <w:p w:rsidR="001F516E" w:rsidRDefault="001F516E" w:rsidP="001F516E">
      <w:pPr>
        <w:spacing w:after="0" w:line="240" w:lineRule="auto"/>
        <w:rPr>
          <w:rFonts w:asciiTheme="majorHAnsi" w:hAnsiTheme="majorHAnsi" w:cstheme="minorHAnsi"/>
        </w:rPr>
      </w:pPr>
      <w:proofErr w:type="spellStart"/>
      <w:proofErr w:type="gramStart"/>
      <w:r w:rsidRPr="008D6484">
        <w:rPr>
          <w:rFonts w:asciiTheme="majorHAnsi" w:hAnsiTheme="majorHAnsi" w:cstheme="minorHAnsi"/>
        </w:rPr>
        <w:t>Hartzog</w:t>
      </w:r>
      <w:proofErr w:type="spellEnd"/>
      <w:r w:rsidRPr="008D6484">
        <w:rPr>
          <w:rFonts w:asciiTheme="majorHAnsi" w:hAnsiTheme="majorHAnsi" w:cstheme="minorHAnsi"/>
        </w:rPr>
        <w:t xml:space="preserve">, Woodrow, </w:t>
      </w:r>
      <w:r w:rsidRPr="008D6484">
        <w:rPr>
          <w:rFonts w:asciiTheme="majorHAnsi" w:hAnsiTheme="majorHAnsi" w:cstheme="minorHAnsi"/>
          <w:i/>
        </w:rPr>
        <w:t xml:space="preserve">Chain-Link Confidentiality, </w:t>
      </w:r>
      <w:r w:rsidRPr="008D6484">
        <w:rPr>
          <w:rFonts w:asciiTheme="majorHAnsi" w:hAnsiTheme="majorHAnsi" w:cstheme="minorHAnsi"/>
          <w:smallCaps/>
        </w:rPr>
        <w:t>46 Ga. L. Rev. 657</w:t>
      </w:r>
      <w:r w:rsidRPr="008D6484">
        <w:rPr>
          <w:rFonts w:asciiTheme="majorHAnsi" w:hAnsiTheme="majorHAnsi" w:cstheme="minorHAnsi"/>
        </w:rPr>
        <w:t xml:space="preserve"> (2012).</w:t>
      </w:r>
      <w:proofErr w:type="gramEnd"/>
    </w:p>
    <w:p w:rsidR="000A2DDE" w:rsidRDefault="000A2DDE" w:rsidP="001F516E">
      <w:pPr>
        <w:spacing w:after="0" w:line="240" w:lineRule="auto"/>
        <w:rPr>
          <w:rFonts w:asciiTheme="majorHAnsi" w:hAnsiTheme="majorHAnsi" w:cstheme="minorHAnsi"/>
        </w:rPr>
      </w:pPr>
    </w:p>
    <w:p w:rsidR="000A2DDE" w:rsidRPr="000A2DDE" w:rsidRDefault="000A2DDE" w:rsidP="001F516E">
      <w:pPr>
        <w:spacing w:after="0" w:line="240" w:lineRule="auto"/>
        <w:rPr>
          <w:rFonts w:asciiTheme="majorHAnsi" w:hAnsiTheme="majorHAnsi" w:cstheme="minorHAnsi"/>
          <w:smallCaps/>
        </w:rPr>
      </w:pPr>
      <w:r>
        <w:rPr>
          <w:rFonts w:asciiTheme="majorHAnsi" w:hAnsiTheme="majorHAnsi" w:cstheme="minorHAnsi"/>
        </w:rPr>
        <w:t xml:space="preserve">Haynes, Allyson, </w:t>
      </w:r>
      <w:r>
        <w:rPr>
          <w:rFonts w:asciiTheme="majorHAnsi" w:hAnsiTheme="majorHAnsi" w:cstheme="minorHAnsi"/>
          <w:i/>
        </w:rPr>
        <w:t xml:space="preserve">Virtual Blinds: Finding Online Privacy in Offline Precedents, </w:t>
      </w:r>
      <w:r>
        <w:rPr>
          <w:rFonts w:asciiTheme="majorHAnsi" w:hAnsiTheme="majorHAnsi" w:cstheme="minorHAnsi"/>
          <w:smallCaps/>
        </w:rPr>
        <w:t xml:space="preserve">14 </w:t>
      </w:r>
      <w:proofErr w:type="spellStart"/>
      <w:r>
        <w:rPr>
          <w:rFonts w:asciiTheme="majorHAnsi" w:hAnsiTheme="majorHAnsi" w:cstheme="minorHAnsi"/>
          <w:smallCaps/>
        </w:rPr>
        <w:t>Vand</w:t>
      </w:r>
      <w:proofErr w:type="spellEnd"/>
      <w:r>
        <w:rPr>
          <w:rFonts w:asciiTheme="majorHAnsi" w:hAnsiTheme="majorHAnsi" w:cstheme="minorHAnsi"/>
          <w:smallCaps/>
        </w:rPr>
        <w:t xml:space="preserve">. J. </w:t>
      </w:r>
      <w:proofErr w:type="spellStart"/>
      <w:r>
        <w:rPr>
          <w:rFonts w:asciiTheme="majorHAnsi" w:hAnsiTheme="majorHAnsi" w:cstheme="minorHAnsi"/>
          <w:smallCaps/>
        </w:rPr>
        <w:t>Ent</w:t>
      </w:r>
      <w:proofErr w:type="spellEnd"/>
      <w:r>
        <w:rPr>
          <w:rFonts w:asciiTheme="majorHAnsi" w:hAnsiTheme="majorHAnsi" w:cstheme="minorHAnsi"/>
          <w:smallCaps/>
        </w:rPr>
        <w:t xml:space="preserve">. </w:t>
      </w:r>
      <w:proofErr w:type="gramStart"/>
      <w:r>
        <w:rPr>
          <w:rFonts w:asciiTheme="majorHAnsi" w:hAnsiTheme="majorHAnsi" w:cstheme="minorHAnsi"/>
          <w:smallCaps/>
        </w:rPr>
        <w:t>&amp; Tech. L. 603 (2012).</w:t>
      </w:r>
      <w:proofErr w:type="gramEnd"/>
    </w:p>
    <w:p w:rsidR="001F516E"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lastRenderedPageBreak/>
        <w:t>Hiers</w:t>
      </w:r>
      <w:proofErr w:type="spellEnd"/>
      <w:r w:rsidRPr="00370A1A">
        <w:rPr>
          <w:rFonts w:asciiTheme="majorHAnsi" w:hAnsiTheme="majorHAnsi" w:cstheme="minorHAnsi"/>
        </w:rPr>
        <w:t>, Richard H.,</w:t>
      </w:r>
      <w:r w:rsidRPr="00370A1A">
        <w:rPr>
          <w:rFonts w:asciiTheme="majorHAnsi" w:hAnsiTheme="majorHAnsi" w:cstheme="minorHAnsi"/>
          <w:i/>
        </w:rPr>
        <w:t xml:space="preserve"> Ancient Laws, </w:t>
      </w:r>
      <w:proofErr w:type="gramStart"/>
      <w:r w:rsidRPr="00370A1A">
        <w:rPr>
          <w:rFonts w:asciiTheme="majorHAnsi" w:hAnsiTheme="majorHAnsi" w:cstheme="minorHAnsi"/>
          <w:i/>
        </w:rPr>
        <w:t>Yet</w:t>
      </w:r>
      <w:proofErr w:type="gramEnd"/>
      <w:r w:rsidRPr="00370A1A">
        <w:rPr>
          <w:rFonts w:asciiTheme="majorHAnsi" w:hAnsiTheme="majorHAnsi" w:cstheme="minorHAnsi"/>
          <w:i/>
        </w:rPr>
        <w:t xml:space="preserve"> Strangely Modern: Biblical Contract and Tort Jurisprudence</w:t>
      </w:r>
      <w:r w:rsidRPr="00370A1A">
        <w:rPr>
          <w:rFonts w:asciiTheme="majorHAnsi" w:hAnsiTheme="majorHAnsi" w:cstheme="minorHAnsi"/>
        </w:rPr>
        <w:t xml:space="preserve">, 88 </w:t>
      </w:r>
      <w:r w:rsidRPr="00370A1A">
        <w:rPr>
          <w:rFonts w:asciiTheme="majorHAnsi" w:hAnsiTheme="majorHAnsi" w:cstheme="minorHAnsi"/>
          <w:smallCaps/>
        </w:rPr>
        <w:t>U. Det. Mercy L. Rev.</w:t>
      </w:r>
      <w:r w:rsidRPr="00370A1A">
        <w:rPr>
          <w:rFonts w:asciiTheme="majorHAnsi" w:hAnsiTheme="majorHAnsi" w:cstheme="minorHAnsi"/>
        </w:rPr>
        <w:t xml:space="preserve"> 473 (2011).</w:t>
      </w:r>
    </w:p>
    <w:p w:rsidR="001F516E" w:rsidRPr="00370A1A" w:rsidRDefault="001F516E" w:rsidP="001F516E">
      <w:pPr>
        <w:spacing w:after="0" w:line="240" w:lineRule="auto"/>
        <w:rPr>
          <w:rFonts w:asciiTheme="majorHAnsi" w:hAnsiTheme="majorHAnsi" w:cstheme="minorHAnsi"/>
        </w:rPr>
      </w:pPr>
    </w:p>
    <w:p w:rsidR="001F516E" w:rsidRPr="002B27A7" w:rsidRDefault="001F516E" w:rsidP="001F516E">
      <w:pPr>
        <w:spacing w:line="240" w:lineRule="auto"/>
        <w:rPr>
          <w:rFonts w:asciiTheme="majorHAnsi" w:hAnsiTheme="majorHAnsi" w:cstheme="minorHAnsi"/>
        </w:rPr>
      </w:pPr>
      <w:r w:rsidRPr="002B27A7">
        <w:rPr>
          <w:rFonts w:asciiTheme="majorHAnsi" w:hAnsiTheme="majorHAnsi" w:cstheme="minorHAnsi"/>
          <w:shd w:val="clear" w:color="auto" w:fill="FFFFFF"/>
        </w:rPr>
        <w:t xml:space="preserve">Hite, Allison, </w:t>
      </w:r>
      <w:r w:rsidRPr="002B27A7">
        <w:rPr>
          <w:rFonts w:asciiTheme="majorHAnsi" w:hAnsiTheme="majorHAnsi" w:cstheme="minorHAnsi"/>
          <w:i/>
          <w:shd w:val="clear" w:color="auto" w:fill="FFFFFF"/>
        </w:rPr>
        <w:t>Who’s to Blame</w:t>
      </w:r>
      <w:proofErr w:type="gramStart"/>
      <w:r w:rsidRPr="002B27A7">
        <w:rPr>
          <w:rFonts w:asciiTheme="majorHAnsi" w:hAnsiTheme="majorHAnsi" w:cstheme="minorHAnsi"/>
          <w:i/>
          <w:shd w:val="clear" w:color="auto" w:fill="FFFFFF"/>
        </w:rPr>
        <w:t>?:</w:t>
      </w:r>
      <w:proofErr w:type="gramEnd"/>
      <w:r w:rsidRPr="002B27A7">
        <w:rPr>
          <w:rFonts w:asciiTheme="majorHAnsi" w:hAnsiTheme="majorHAnsi" w:cstheme="minorHAnsi"/>
          <w:i/>
          <w:shd w:val="clear" w:color="auto" w:fill="FFFFFF"/>
        </w:rPr>
        <w:t xml:space="preserve"> How Genetic Information Will Lead to More Accurate Decisions in Toxic Tort Litigation, </w:t>
      </w:r>
      <w:r w:rsidRPr="002B27A7">
        <w:rPr>
          <w:rFonts w:asciiTheme="majorHAnsi" w:hAnsiTheme="majorHAnsi" w:cstheme="minorHAnsi"/>
          <w:bCs/>
          <w:smallCaps/>
        </w:rPr>
        <w:t>63 S.C. L. Rev. 1031</w:t>
      </w:r>
      <w:r w:rsidRPr="002B27A7">
        <w:rPr>
          <w:rFonts w:asciiTheme="majorHAnsi" w:hAnsiTheme="majorHAnsi" w:cstheme="minorHAnsi"/>
          <w:bCs/>
        </w:rPr>
        <w:t xml:space="preserve"> (2012).</w:t>
      </w:r>
      <w:r w:rsidRPr="002B27A7">
        <w:rPr>
          <w:rFonts w:asciiTheme="majorHAnsi" w:hAnsiTheme="majorHAnsi" w:cstheme="minorHAnsi"/>
        </w:rPr>
        <w:t xml:space="preserve"> </w:t>
      </w: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Helverston</w:t>
      </w:r>
      <w:proofErr w:type="spellEnd"/>
      <w:r w:rsidRPr="00370A1A">
        <w:rPr>
          <w:rFonts w:asciiTheme="majorHAnsi" w:hAnsiTheme="majorHAnsi" w:cstheme="minorHAnsi"/>
        </w:rPr>
        <w:t xml:space="preserve">, Max, </w:t>
      </w:r>
      <w:r w:rsidRPr="00370A1A">
        <w:rPr>
          <w:rFonts w:asciiTheme="majorHAnsi" w:hAnsiTheme="majorHAnsi" w:cstheme="minorHAnsi"/>
          <w:i/>
        </w:rPr>
        <w:t xml:space="preserve">Promoting Justice </w:t>
      </w:r>
      <w:proofErr w:type="gramStart"/>
      <w:r w:rsidRPr="00370A1A">
        <w:rPr>
          <w:rFonts w:asciiTheme="majorHAnsi" w:hAnsiTheme="majorHAnsi" w:cstheme="minorHAnsi"/>
          <w:i/>
        </w:rPr>
        <w:t>Through</w:t>
      </w:r>
      <w:proofErr w:type="gramEnd"/>
      <w:r w:rsidRPr="00370A1A">
        <w:rPr>
          <w:rFonts w:asciiTheme="majorHAnsi" w:hAnsiTheme="majorHAnsi" w:cstheme="minorHAnsi"/>
          <w:i/>
        </w:rPr>
        <w:t xml:space="preserve"> Public Interest Advocacy in Class Actions, </w:t>
      </w:r>
      <w:r w:rsidRPr="00370A1A">
        <w:rPr>
          <w:rFonts w:asciiTheme="majorHAnsi" w:hAnsiTheme="majorHAnsi" w:cstheme="minorHAnsi"/>
        </w:rPr>
        <w:t xml:space="preserve">60 </w:t>
      </w:r>
      <w:r w:rsidRPr="00370A1A">
        <w:rPr>
          <w:rFonts w:asciiTheme="majorHAnsi" w:hAnsiTheme="majorHAnsi" w:cstheme="minorHAnsi"/>
          <w:smallCaps/>
        </w:rPr>
        <w:t>Buff. L. Rev.</w:t>
      </w:r>
      <w:r w:rsidRPr="00370A1A">
        <w:rPr>
          <w:rFonts w:asciiTheme="majorHAnsi" w:hAnsiTheme="majorHAnsi" w:cstheme="minorHAnsi"/>
        </w:rPr>
        <w:t xml:space="preserve"> 749 (2012).</w:t>
      </w:r>
    </w:p>
    <w:p w:rsidR="001F516E" w:rsidRPr="00370A1A"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Heymann</w:t>
      </w:r>
      <w:proofErr w:type="spellEnd"/>
      <w:r w:rsidRPr="00370A1A">
        <w:rPr>
          <w:rFonts w:asciiTheme="majorHAnsi" w:hAnsiTheme="majorHAnsi" w:cstheme="minorHAnsi"/>
        </w:rPr>
        <w:t xml:space="preserve">, Laura A.,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Law of Reputation and the Interest of the Audience, </w:t>
      </w:r>
      <w:r w:rsidRPr="00370A1A">
        <w:rPr>
          <w:rFonts w:asciiTheme="majorHAnsi" w:hAnsiTheme="majorHAnsi" w:cstheme="minorHAnsi"/>
        </w:rPr>
        <w:t xml:space="preserve">52 </w:t>
      </w:r>
      <w:r w:rsidRPr="00EA3B49">
        <w:rPr>
          <w:rStyle w:val="Hyperlink"/>
          <w:rFonts w:asciiTheme="majorHAnsi" w:hAnsiTheme="majorHAnsi" w:cstheme="minorHAnsi"/>
          <w:smallCaps/>
          <w:color w:val="000000"/>
          <w:u w:val="none"/>
        </w:rPr>
        <w:t>B.C.  L.  Rev</w:t>
      </w:r>
      <w:r w:rsidRPr="00EA3B49">
        <w:rPr>
          <w:rStyle w:val="Hyperlink"/>
          <w:rFonts w:asciiTheme="majorHAnsi" w:hAnsiTheme="majorHAnsi" w:cstheme="minorHAnsi"/>
          <w:color w:val="000000"/>
          <w:u w:val="none"/>
        </w:rPr>
        <w:t xml:space="preserve">. </w:t>
      </w:r>
      <w:r w:rsidRPr="00370A1A">
        <w:rPr>
          <w:rFonts w:asciiTheme="majorHAnsi" w:hAnsiTheme="majorHAnsi" w:cstheme="minorHAnsi"/>
        </w:rPr>
        <w:t>1341 (2011).</w:t>
      </w:r>
    </w:p>
    <w:p w:rsidR="00F82661" w:rsidRPr="00370A1A" w:rsidRDefault="00F82661"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proofErr w:type="gramStart"/>
      <w:r>
        <w:rPr>
          <w:rFonts w:asciiTheme="majorHAnsi" w:hAnsiTheme="majorHAnsi" w:cstheme="minorHAnsi"/>
        </w:rPr>
        <w:t>Hosch</w:t>
      </w:r>
      <w:proofErr w:type="spellEnd"/>
      <w:r>
        <w:rPr>
          <w:rFonts w:asciiTheme="majorHAnsi" w:hAnsiTheme="majorHAnsi" w:cstheme="minorHAnsi"/>
        </w:rPr>
        <w:t>, Charles M. &amp;</w:t>
      </w:r>
      <w:r w:rsidR="009C4158">
        <w:rPr>
          <w:rFonts w:asciiTheme="majorHAnsi" w:hAnsiTheme="majorHAnsi" w:cstheme="minorHAnsi"/>
        </w:rPr>
        <w:t xml:space="preserve"> Lauren T. Becker, </w:t>
      </w:r>
      <w:r w:rsidRPr="00370A1A">
        <w:rPr>
          <w:rFonts w:asciiTheme="majorHAnsi" w:hAnsiTheme="majorHAnsi" w:cstheme="minorHAnsi"/>
          <w:i/>
        </w:rPr>
        <w:t>Business Torts</w:t>
      </w:r>
      <w:r w:rsidRPr="00370A1A">
        <w:rPr>
          <w:rFonts w:asciiTheme="majorHAnsi" w:hAnsiTheme="majorHAnsi" w:cstheme="minorHAnsi"/>
        </w:rPr>
        <w:t xml:space="preserve">, </w:t>
      </w:r>
      <w:r w:rsidRPr="00370A1A">
        <w:rPr>
          <w:rFonts w:asciiTheme="majorHAnsi" w:hAnsiTheme="majorHAnsi" w:cstheme="minorHAnsi"/>
          <w:smallCaps/>
        </w:rPr>
        <w:t xml:space="preserve">64 SMU L. Rev. </w:t>
      </w:r>
      <w:r w:rsidRPr="00370A1A">
        <w:rPr>
          <w:rFonts w:asciiTheme="majorHAnsi" w:hAnsiTheme="majorHAnsi" w:cstheme="minorHAnsi"/>
        </w:rPr>
        <w:t>87 (2011).</w:t>
      </w:r>
      <w:proofErr w:type="gramEnd"/>
    </w:p>
    <w:p w:rsidR="001F516E" w:rsidRDefault="001F516E" w:rsidP="001F516E">
      <w:pPr>
        <w:spacing w:after="0" w:line="240" w:lineRule="auto"/>
        <w:rPr>
          <w:rFonts w:asciiTheme="majorHAnsi" w:hAnsiTheme="majorHAnsi" w:cstheme="minorHAnsi"/>
        </w:rPr>
      </w:pPr>
    </w:p>
    <w:p w:rsidR="001F516E" w:rsidRPr="00ED2C1A" w:rsidRDefault="001F516E" w:rsidP="001F516E">
      <w:pPr>
        <w:spacing w:after="0" w:line="240" w:lineRule="auto"/>
        <w:rPr>
          <w:rFonts w:asciiTheme="majorHAnsi" w:hAnsiTheme="majorHAnsi" w:cstheme="minorHAnsi"/>
        </w:rPr>
      </w:pPr>
      <w:r w:rsidRPr="00ED2C1A">
        <w:rPr>
          <w:rFonts w:asciiTheme="majorHAnsi" w:hAnsiTheme="majorHAnsi" w:cstheme="minorHAnsi"/>
        </w:rPr>
        <w:t xml:space="preserve">Hunter, Jr., Richard J. </w:t>
      </w:r>
      <w:r>
        <w:rPr>
          <w:rFonts w:asciiTheme="majorHAnsi" w:hAnsiTheme="majorHAnsi" w:cstheme="minorHAnsi"/>
        </w:rPr>
        <w:t xml:space="preserve">&amp; </w:t>
      </w:r>
      <w:r w:rsidRPr="00ED2C1A">
        <w:rPr>
          <w:rFonts w:asciiTheme="majorHAnsi" w:hAnsiTheme="majorHAnsi" w:cstheme="minorHAnsi"/>
        </w:rPr>
        <w:t xml:space="preserve">Henry Amoroso, </w:t>
      </w:r>
      <w:r w:rsidRPr="00ED2C1A">
        <w:rPr>
          <w:rFonts w:asciiTheme="majorHAnsi" w:hAnsiTheme="majorHAnsi" w:cstheme="minorHAnsi"/>
          <w:i/>
        </w:rPr>
        <w:t xml:space="preserve">Damages for Pain and Suffering and Emotional Distress in Products Liability Cases Involving Strict Liability and Negligence, </w:t>
      </w:r>
      <w:r w:rsidRPr="00ED2C1A">
        <w:rPr>
          <w:rFonts w:asciiTheme="majorHAnsi" w:hAnsiTheme="majorHAnsi" w:cstheme="minorHAnsi"/>
        </w:rPr>
        <w:t xml:space="preserve">3 </w:t>
      </w:r>
      <w:r w:rsidRPr="00ED2C1A">
        <w:rPr>
          <w:rFonts w:asciiTheme="majorHAnsi" w:hAnsiTheme="majorHAnsi" w:cstheme="minorHAnsi"/>
          <w:smallCaps/>
        </w:rPr>
        <w:t>Faulkner L. Rev.</w:t>
      </w:r>
      <w:r w:rsidRPr="00ED2C1A">
        <w:rPr>
          <w:rFonts w:asciiTheme="majorHAnsi" w:hAnsiTheme="majorHAnsi" w:cstheme="minorHAnsi"/>
        </w:rPr>
        <w:t xml:space="preserve"> 277 (2012).</w:t>
      </w:r>
    </w:p>
    <w:p w:rsidR="001F516E" w:rsidRPr="00370A1A" w:rsidRDefault="001F516E" w:rsidP="001F516E">
      <w:pPr>
        <w:spacing w:after="0" w:line="240" w:lineRule="auto"/>
        <w:rPr>
          <w:rFonts w:asciiTheme="majorHAnsi" w:hAnsiTheme="majorHAnsi" w:cstheme="minorHAnsi"/>
        </w:rPr>
      </w:pPr>
    </w:p>
    <w:p w:rsidR="002F7EEB" w:rsidRDefault="002F7EEB" w:rsidP="001F516E">
      <w:pPr>
        <w:spacing w:after="0" w:line="240" w:lineRule="auto"/>
        <w:rPr>
          <w:rFonts w:asciiTheme="majorHAnsi" w:hAnsiTheme="majorHAnsi" w:cstheme="minorHAnsi"/>
          <w:smallCaps/>
        </w:rPr>
      </w:pPr>
      <w:proofErr w:type="spellStart"/>
      <w:r>
        <w:rPr>
          <w:rFonts w:asciiTheme="majorHAnsi" w:hAnsiTheme="majorHAnsi" w:cstheme="minorHAnsi"/>
        </w:rPr>
        <w:t>Huo</w:t>
      </w:r>
      <w:proofErr w:type="spellEnd"/>
      <w:r>
        <w:rPr>
          <w:rFonts w:asciiTheme="majorHAnsi" w:hAnsiTheme="majorHAnsi" w:cstheme="minorHAnsi"/>
        </w:rPr>
        <w:t xml:space="preserve">, </w:t>
      </w:r>
      <w:proofErr w:type="spellStart"/>
      <w:r>
        <w:rPr>
          <w:rFonts w:asciiTheme="majorHAnsi" w:hAnsiTheme="majorHAnsi" w:cstheme="minorHAnsi"/>
        </w:rPr>
        <w:t>Zhengxin</w:t>
      </w:r>
      <w:proofErr w:type="spellEnd"/>
      <w:r>
        <w:rPr>
          <w:rFonts w:asciiTheme="majorHAnsi" w:hAnsiTheme="majorHAnsi" w:cstheme="minorHAnsi"/>
        </w:rPr>
        <w:t xml:space="preserve">, </w:t>
      </w:r>
      <w:r>
        <w:rPr>
          <w:rFonts w:asciiTheme="majorHAnsi" w:hAnsiTheme="majorHAnsi" w:cstheme="minorHAnsi"/>
          <w:i/>
        </w:rPr>
        <w:t xml:space="preserve">Reshaping Private International Law in China: The Statutory Reform of Torts Conflicts, </w:t>
      </w:r>
      <w:proofErr w:type="gramStart"/>
      <w:r w:rsidRPr="002F7EEB">
        <w:rPr>
          <w:rFonts w:asciiTheme="majorHAnsi" w:hAnsiTheme="majorHAnsi" w:cstheme="minorHAnsi"/>
          <w:smallCaps/>
        </w:rPr>
        <w:t>5  J.E</w:t>
      </w:r>
      <w:proofErr w:type="gramEnd"/>
      <w:r w:rsidRPr="002F7EEB">
        <w:rPr>
          <w:rFonts w:asciiTheme="majorHAnsi" w:hAnsiTheme="majorHAnsi" w:cstheme="minorHAnsi"/>
          <w:smallCaps/>
        </w:rPr>
        <w:t>. Asian</w:t>
      </w:r>
      <w:r>
        <w:rPr>
          <w:rFonts w:asciiTheme="majorHAnsi" w:hAnsiTheme="majorHAnsi" w:cstheme="minorHAnsi"/>
          <w:smallCaps/>
        </w:rPr>
        <w:t xml:space="preserve"> &amp; </w:t>
      </w:r>
      <w:proofErr w:type="spellStart"/>
      <w:r>
        <w:rPr>
          <w:rFonts w:asciiTheme="majorHAnsi" w:hAnsiTheme="majorHAnsi" w:cstheme="minorHAnsi"/>
          <w:smallCaps/>
        </w:rPr>
        <w:t>Int’L</w:t>
      </w:r>
      <w:proofErr w:type="spellEnd"/>
      <w:r>
        <w:rPr>
          <w:rFonts w:asciiTheme="majorHAnsi" w:hAnsiTheme="majorHAnsi" w:cstheme="minorHAnsi"/>
          <w:smallCaps/>
        </w:rPr>
        <w:t xml:space="preserve"> L. 93 (2012). </w:t>
      </w:r>
      <w:r w:rsidRPr="002F7EEB">
        <w:rPr>
          <w:rFonts w:asciiTheme="majorHAnsi" w:hAnsiTheme="majorHAnsi" w:cstheme="minorHAnsi"/>
          <w:smallCaps/>
        </w:rPr>
        <w:t xml:space="preserve">  </w:t>
      </w:r>
    </w:p>
    <w:p w:rsidR="00157919" w:rsidRDefault="00157919" w:rsidP="001F516E">
      <w:pPr>
        <w:spacing w:after="0" w:line="240" w:lineRule="auto"/>
        <w:rPr>
          <w:rFonts w:asciiTheme="majorHAnsi" w:hAnsiTheme="majorHAnsi" w:cstheme="minorHAnsi"/>
          <w: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Hylton</w:t>
      </w:r>
      <w:proofErr w:type="spellEnd"/>
      <w:r w:rsidRPr="00370A1A">
        <w:rPr>
          <w:rFonts w:asciiTheme="majorHAnsi" w:hAnsiTheme="majorHAnsi" w:cstheme="minorHAnsi"/>
        </w:rPr>
        <w:t xml:space="preserve">, Keith N., </w:t>
      </w:r>
      <w:r w:rsidRPr="00370A1A">
        <w:rPr>
          <w:rStyle w:val="Emphasis"/>
          <w:rFonts w:asciiTheme="majorHAnsi" w:hAnsiTheme="majorHAnsi" w:cstheme="minorHAnsi"/>
          <w:color w:val="000000"/>
          <w:shd w:val="clear" w:color="auto" w:fill="FFFFFF"/>
        </w:rPr>
        <w:t>New Private Law Theory and Tort Law: A Comment</w:t>
      </w:r>
      <w:r w:rsidRPr="00370A1A">
        <w:rPr>
          <w:rFonts w:asciiTheme="majorHAnsi" w:hAnsiTheme="majorHAnsi" w:cstheme="minorHAnsi"/>
        </w:rPr>
        <w:t xml:space="preserve">, 125 </w:t>
      </w:r>
      <w:proofErr w:type="spellStart"/>
      <w:r w:rsidRPr="00370A1A">
        <w:rPr>
          <w:rFonts w:asciiTheme="majorHAnsi" w:hAnsiTheme="majorHAnsi" w:cstheme="minorHAnsi"/>
          <w:smallCaps/>
        </w:rPr>
        <w:t>Harv</w:t>
      </w:r>
      <w:proofErr w:type="spellEnd"/>
      <w:r w:rsidRPr="00370A1A">
        <w:rPr>
          <w:rFonts w:asciiTheme="majorHAnsi" w:hAnsiTheme="majorHAnsi" w:cstheme="minorHAnsi"/>
          <w:smallCaps/>
        </w:rPr>
        <w:t xml:space="preserve">. </w:t>
      </w:r>
      <w:proofErr w:type="gramStart"/>
      <w:r w:rsidRPr="00370A1A">
        <w:rPr>
          <w:rFonts w:asciiTheme="majorHAnsi" w:hAnsiTheme="majorHAnsi" w:cstheme="minorHAnsi"/>
          <w:smallCaps/>
        </w:rPr>
        <w:t xml:space="preserve">L. Rev. F. </w:t>
      </w:r>
      <w:r w:rsidRPr="00370A1A">
        <w:rPr>
          <w:rFonts w:asciiTheme="majorHAnsi" w:hAnsiTheme="majorHAnsi" w:cstheme="minorHAnsi"/>
        </w:rPr>
        <w:t>173 (2012).</w:t>
      </w:r>
      <w:proofErr w:type="gramEnd"/>
    </w:p>
    <w:p w:rsidR="001F516E" w:rsidRDefault="001F516E" w:rsidP="001F516E">
      <w:pPr>
        <w:spacing w:after="0" w:line="240" w:lineRule="auto"/>
        <w:rPr>
          <w:rFonts w:asciiTheme="majorHAnsi" w:hAnsiTheme="majorHAnsi" w:cstheme="minorHAnsi"/>
        </w:rPr>
      </w:pPr>
    </w:p>
    <w:p w:rsidR="001F516E" w:rsidRPr="00683F6E" w:rsidRDefault="001F516E" w:rsidP="001F516E">
      <w:pPr>
        <w:spacing w:after="0" w:line="240" w:lineRule="auto"/>
        <w:rPr>
          <w:rFonts w:asciiTheme="majorHAnsi" w:hAnsiTheme="majorHAnsi" w:cstheme="minorHAnsi"/>
        </w:rPr>
      </w:pPr>
      <w:r w:rsidRPr="00683F6E">
        <w:rPr>
          <w:rFonts w:asciiTheme="majorHAnsi" w:hAnsiTheme="majorHAnsi" w:cstheme="minorHAnsi"/>
        </w:rPr>
        <w:t xml:space="preserve">Hyman, David A. </w:t>
      </w:r>
      <w:r>
        <w:rPr>
          <w:rFonts w:asciiTheme="majorHAnsi" w:hAnsiTheme="majorHAnsi" w:cstheme="minorHAnsi"/>
        </w:rPr>
        <w:t xml:space="preserve">&amp; </w:t>
      </w:r>
      <w:r w:rsidRPr="00683F6E">
        <w:rPr>
          <w:rFonts w:asciiTheme="majorHAnsi" w:hAnsiTheme="majorHAnsi" w:cstheme="minorHAnsi"/>
        </w:rPr>
        <w:t xml:space="preserve">Charles Silver, </w:t>
      </w:r>
      <w:r w:rsidRPr="00683F6E">
        <w:rPr>
          <w:rFonts w:asciiTheme="majorHAnsi" w:hAnsiTheme="majorHAnsi" w:cstheme="minorHAnsi"/>
          <w:i/>
        </w:rPr>
        <w:t>Medical Malpractice and Compensation in Global Perspective: How Does the U.S. Do It</w:t>
      </w:r>
      <w:proofErr w:type="gramStart"/>
      <w:r w:rsidRPr="00683F6E">
        <w:rPr>
          <w:rFonts w:asciiTheme="majorHAnsi" w:hAnsiTheme="majorHAnsi" w:cstheme="minorHAnsi"/>
          <w:i/>
        </w:rPr>
        <w:t>?,</w:t>
      </w:r>
      <w:proofErr w:type="gramEnd"/>
      <w:r w:rsidRPr="00683F6E">
        <w:rPr>
          <w:rFonts w:asciiTheme="majorHAnsi" w:hAnsiTheme="majorHAnsi" w:cstheme="minorHAnsi"/>
          <w:i/>
        </w:rPr>
        <w:t xml:space="preserve"> </w:t>
      </w:r>
      <w:r w:rsidRPr="00683F6E">
        <w:rPr>
          <w:rFonts w:asciiTheme="majorHAnsi" w:hAnsiTheme="majorHAnsi" w:cstheme="minorHAnsi"/>
          <w:smallCaps/>
        </w:rPr>
        <w:t xml:space="preserve">87 Chi.-Kent L.  </w:t>
      </w:r>
      <w:proofErr w:type="gramStart"/>
      <w:r w:rsidRPr="00683F6E">
        <w:rPr>
          <w:rFonts w:asciiTheme="majorHAnsi" w:hAnsiTheme="majorHAnsi" w:cstheme="minorHAnsi"/>
          <w:smallCaps/>
        </w:rPr>
        <w:t xml:space="preserve">Rev. </w:t>
      </w:r>
      <w:r w:rsidRPr="00683F6E">
        <w:rPr>
          <w:rFonts w:asciiTheme="majorHAnsi" w:hAnsiTheme="majorHAnsi" w:cstheme="minorHAnsi"/>
        </w:rPr>
        <w:t>163 (2012).</w:t>
      </w:r>
      <w:proofErr w:type="gramEnd"/>
      <w:r w:rsidRPr="00683F6E">
        <w:rPr>
          <w:rFonts w:asciiTheme="majorHAnsi" w:hAnsiTheme="majorHAnsi" w:cstheme="minorHAnsi"/>
        </w:rPr>
        <w:t xml:space="preserve"> </w:t>
      </w:r>
    </w:p>
    <w:p w:rsidR="001F516E" w:rsidRPr="00103FA2" w:rsidRDefault="001F516E" w:rsidP="001F516E">
      <w:pPr>
        <w:spacing w:after="0" w:line="240" w:lineRule="auto"/>
        <w:rPr>
          <w:rFonts w:asciiTheme="majorHAnsi" w:hAnsiTheme="majorHAnsi" w:cstheme="minorHAnsi"/>
          <w:i/>
          <w:color w:val="0070C0"/>
        </w:rPr>
      </w:pPr>
    </w:p>
    <w:p w:rsidR="001F516E" w:rsidRPr="00370A1A" w:rsidRDefault="001F516E" w:rsidP="001F516E">
      <w:pPr>
        <w:autoSpaceDE w:val="0"/>
        <w:autoSpaceDN w:val="0"/>
        <w:adjustRightInd w:val="0"/>
        <w:spacing w:after="0" w:line="240" w:lineRule="auto"/>
        <w:rPr>
          <w:rFonts w:asciiTheme="majorHAnsi" w:hAnsiTheme="majorHAnsi" w:cstheme="minorHAnsi"/>
          <w:color w:val="222222"/>
          <w:shd w:val="clear" w:color="auto" w:fill="FFFFFF"/>
        </w:rPr>
      </w:pPr>
      <w:r w:rsidRPr="00370A1A">
        <w:rPr>
          <w:rFonts w:asciiTheme="majorHAnsi" w:hAnsiTheme="majorHAnsi" w:cstheme="minorHAnsi"/>
          <w:color w:val="222222"/>
          <w:shd w:val="clear" w:color="auto" w:fill="FFFFFF"/>
        </w:rPr>
        <w:t xml:space="preserve">Jackson, Christopher, </w:t>
      </w:r>
      <w:r w:rsidRPr="00370A1A">
        <w:rPr>
          <w:rFonts w:asciiTheme="majorHAnsi" w:hAnsiTheme="majorHAnsi" w:cstheme="minorHAnsi"/>
          <w:i/>
          <w:color w:val="222222"/>
          <w:shd w:val="clear" w:color="auto" w:fill="FFFFFF"/>
        </w:rPr>
        <w:t>Tort, Moral Luck, and Blame,</w:t>
      </w:r>
      <w:r w:rsidRPr="00370A1A">
        <w:rPr>
          <w:rStyle w:val="apple-converted-space"/>
          <w:rFonts w:asciiTheme="majorHAnsi" w:hAnsiTheme="majorHAnsi" w:cstheme="minorHAnsi"/>
          <w:color w:val="222222"/>
          <w:shd w:val="clear" w:color="auto" w:fill="FFFFFF"/>
        </w:rPr>
        <w:t> </w:t>
      </w:r>
      <w:r w:rsidRPr="00370A1A">
        <w:rPr>
          <w:rStyle w:val="Emphasis"/>
          <w:rFonts w:asciiTheme="majorHAnsi" w:hAnsiTheme="majorHAnsi" w:cstheme="minorHAnsi"/>
          <w:color w:val="000000"/>
          <w:shd w:val="clear" w:color="auto" w:fill="FFFFFF"/>
        </w:rPr>
        <w:t xml:space="preserve">60 </w:t>
      </w:r>
      <w:proofErr w:type="spellStart"/>
      <w:r w:rsidRPr="00370A1A">
        <w:rPr>
          <w:rStyle w:val="Emphasis"/>
          <w:rFonts w:asciiTheme="majorHAnsi" w:hAnsiTheme="majorHAnsi" w:cstheme="minorHAnsi"/>
          <w:smallCaps/>
          <w:color w:val="000000"/>
          <w:shd w:val="clear" w:color="auto" w:fill="FFFFFF"/>
        </w:rPr>
        <w:t>Clev</w:t>
      </w:r>
      <w:proofErr w:type="spellEnd"/>
      <w:r w:rsidRPr="00370A1A">
        <w:rPr>
          <w:rStyle w:val="Emphasis"/>
          <w:rFonts w:asciiTheme="majorHAnsi" w:hAnsiTheme="majorHAnsi" w:cstheme="minorHAnsi"/>
          <w:smallCaps/>
          <w:color w:val="000000"/>
          <w:shd w:val="clear" w:color="auto" w:fill="FFFFFF"/>
        </w:rPr>
        <w:t xml:space="preserve">. </w:t>
      </w:r>
      <w:proofErr w:type="gramStart"/>
      <w:r w:rsidRPr="00370A1A">
        <w:rPr>
          <w:rStyle w:val="Emphasis"/>
          <w:rFonts w:asciiTheme="majorHAnsi" w:hAnsiTheme="majorHAnsi" w:cstheme="minorHAnsi"/>
          <w:smallCaps/>
          <w:color w:val="000000"/>
          <w:shd w:val="clear" w:color="auto" w:fill="FFFFFF"/>
        </w:rPr>
        <w:t>St. L. Rev.</w:t>
      </w:r>
      <w:r w:rsidRPr="00370A1A">
        <w:rPr>
          <w:rStyle w:val="Emphasis"/>
          <w:rFonts w:asciiTheme="majorHAnsi" w:hAnsiTheme="majorHAnsi" w:cstheme="minorHAnsi"/>
          <w:color w:val="000000"/>
          <w:shd w:val="clear" w:color="auto" w:fill="FFFFFF"/>
        </w:rPr>
        <w:t xml:space="preserve"> 57</w:t>
      </w:r>
      <w:r w:rsidRPr="00370A1A">
        <w:rPr>
          <w:rStyle w:val="apple-converted-space"/>
          <w:rFonts w:asciiTheme="majorHAnsi" w:hAnsiTheme="majorHAnsi" w:cstheme="minorHAnsi"/>
          <w:color w:val="222222"/>
          <w:shd w:val="clear" w:color="auto" w:fill="FFFFFF"/>
        </w:rPr>
        <w:t> </w:t>
      </w:r>
      <w:r w:rsidRPr="00370A1A">
        <w:rPr>
          <w:rFonts w:asciiTheme="majorHAnsi" w:hAnsiTheme="majorHAnsi" w:cstheme="minorHAnsi"/>
          <w:color w:val="222222"/>
          <w:shd w:val="clear" w:color="auto" w:fill="FFFFFF"/>
        </w:rPr>
        <w:t>(2012).</w:t>
      </w:r>
      <w:proofErr w:type="gramEnd"/>
    </w:p>
    <w:p w:rsidR="001F516E" w:rsidRPr="007B29C5" w:rsidRDefault="001F516E" w:rsidP="001F516E">
      <w:pPr>
        <w:spacing w:after="0" w:line="240" w:lineRule="auto"/>
        <w:rPr>
          <w:rFonts w:asciiTheme="majorHAnsi" w:hAnsiTheme="majorHAnsi" w:cstheme="minorHAnsi"/>
          <w:color w:val="0070C0"/>
        </w:rPr>
      </w:pPr>
    </w:p>
    <w:p w:rsidR="001F516E" w:rsidRPr="00683F6E" w:rsidRDefault="001F516E" w:rsidP="001F516E">
      <w:pPr>
        <w:spacing w:after="0" w:line="240" w:lineRule="auto"/>
        <w:rPr>
          <w:rFonts w:asciiTheme="majorHAnsi" w:hAnsiTheme="majorHAnsi" w:cstheme="minorHAnsi"/>
          <w:i/>
        </w:rPr>
      </w:pPr>
      <w:r w:rsidRPr="00683F6E">
        <w:rPr>
          <w:rFonts w:asciiTheme="majorHAnsi" w:hAnsiTheme="majorHAnsi" w:cstheme="minorHAnsi"/>
        </w:rPr>
        <w:t xml:space="preserve">James, Vaughn E., </w:t>
      </w:r>
      <w:r w:rsidRPr="00683F6E">
        <w:rPr>
          <w:rFonts w:asciiTheme="majorHAnsi" w:hAnsiTheme="majorHAnsi" w:cstheme="minorHAnsi"/>
          <w:i/>
        </w:rPr>
        <w:t xml:space="preserve">No Help for the Helpless: How the Law Has Failed to Serve and Protect Persons Suffering </w:t>
      </w:r>
      <w:proofErr w:type="gramStart"/>
      <w:r w:rsidRPr="00683F6E">
        <w:rPr>
          <w:rFonts w:asciiTheme="majorHAnsi" w:hAnsiTheme="majorHAnsi" w:cstheme="minorHAnsi"/>
          <w:i/>
        </w:rPr>
        <w:t>From</w:t>
      </w:r>
      <w:proofErr w:type="gramEnd"/>
      <w:r w:rsidRPr="00683F6E">
        <w:rPr>
          <w:rFonts w:asciiTheme="majorHAnsi" w:hAnsiTheme="majorHAnsi" w:cstheme="minorHAnsi"/>
          <w:i/>
        </w:rPr>
        <w:t xml:space="preserve"> Alzheimer’s Disease,</w:t>
      </w:r>
      <w:r w:rsidRPr="00683F6E">
        <w:rPr>
          <w:rStyle w:val="Emphasis"/>
          <w:rFonts w:asciiTheme="majorHAnsi" w:hAnsiTheme="majorHAnsi" w:cstheme="minorHAnsi"/>
          <w:smallCaps/>
          <w:shd w:val="clear" w:color="auto" w:fill="FFFFFF"/>
        </w:rPr>
        <w:t xml:space="preserve"> 7 J. Health &amp; </w:t>
      </w:r>
      <w:proofErr w:type="spellStart"/>
      <w:r w:rsidRPr="00683F6E">
        <w:rPr>
          <w:rStyle w:val="Emphasis"/>
          <w:rFonts w:asciiTheme="majorHAnsi" w:hAnsiTheme="majorHAnsi" w:cstheme="minorHAnsi"/>
          <w:smallCaps/>
          <w:shd w:val="clear" w:color="auto" w:fill="FFFFFF"/>
        </w:rPr>
        <w:t>BioMedical</w:t>
      </w:r>
      <w:proofErr w:type="spellEnd"/>
      <w:r w:rsidRPr="00683F6E">
        <w:rPr>
          <w:rStyle w:val="Emphasis"/>
          <w:rFonts w:asciiTheme="majorHAnsi" w:hAnsiTheme="majorHAnsi" w:cstheme="minorHAnsi"/>
          <w:smallCaps/>
          <w:shd w:val="clear" w:color="auto" w:fill="FFFFFF"/>
        </w:rPr>
        <w:t xml:space="preserve"> L. 40</w:t>
      </w:r>
      <w:r w:rsidRPr="00683F6E">
        <w:rPr>
          <w:rStyle w:val="Emphasis"/>
          <w:rFonts w:asciiTheme="majorHAnsi" w:hAnsiTheme="majorHAnsi" w:cstheme="minorHAnsi"/>
          <w:shd w:val="clear" w:color="auto" w:fill="FFFFFF"/>
        </w:rPr>
        <w:t>7</w:t>
      </w:r>
      <w:r w:rsidRPr="00683F6E">
        <w:rPr>
          <w:rStyle w:val="apple-converted-space"/>
          <w:rFonts w:asciiTheme="majorHAnsi" w:hAnsiTheme="majorHAnsi" w:cstheme="minorHAnsi"/>
          <w:shd w:val="clear" w:color="auto" w:fill="FFFFFF"/>
        </w:rPr>
        <w:t> </w:t>
      </w:r>
      <w:r w:rsidRPr="00683F6E">
        <w:rPr>
          <w:rFonts w:asciiTheme="majorHAnsi" w:hAnsiTheme="majorHAnsi" w:cstheme="minorHAnsi"/>
          <w:shd w:val="clear" w:color="auto" w:fill="FFFFFF"/>
        </w:rPr>
        <w:t>(2012).</w:t>
      </w:r>
    </w:p>
    <w:p w:rsidR="001F516E" w:rsidRPr="007B29C5" w:rsidRDefault="001F516E" w:rsidP="001F516E">
      <w:pPr>
        <w:spacing w:after="0" w:line="240" w:lineRule="auto"/>
        <w:rPr>
          <w:rFonts w:asciiTheme="majorHAnsi" w:hAnsiTheme="majorHAnsi" w:cstheme="minorHAnsi"/>
          <w: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Johnson, Vincent R., </w:t>
      </w:r>
      <w:r>
        <w:rPr>
          <w:rStyle w:val="Emphasis"/>
          <w:rFonts w:asciiTheme="majorHAnsi" w:hAnsiTheme="majorHAnsi" w:cstheme="minorHAnsi"/>
          <w:color w:val="000000"/>
          <w:shd w:val="clear" w:color="auto" w:fill="FFFFFF"/>
        </w:rPr>
        <w:t>Credit-</w:t>
      </w:r>
      <w:r w:rsidRPr="00370A1A">
        <w:rPr>
          <w:rStyle w:val="Emphasis"/>
          <w:rFonts w:asciiTheme="majorHAnsi" w:hAnsiTheme="majorHAnsi" w:cstheme="minorHAnsi"/>
          <w:color w:val="000000"/>
          <w:shd w:val="clear" w:color="auto" w:fill="FFFFFF"/>
        </w:rPr>
        <w:t xml:space="preserve">Monitoring Damages in </w:t>
      </w:r>
      <w:proofErr w:type="spellStart"/>
      <w:r w:rsidRPr="00370A1A">
        <w:rPr>
          <w:rStyle w:val="Emphasis"/>
          <w:rFonts w:asciiTheme="majorHAnsi" w:hAnsiTheme="majorHAnsi" w:cstheme="minorHAnsi"/>
          <w:color w:val="000000"/>
          <w:shd w:val="clear" w:color="auto" w:fill="FFFFFF"/>
        </w:rPr>
        <w:t>Cybersecurity</w:t>
      </w:r>
      <w:proofErr w:type="spellEnd"/>
      <w:r w:rsidRPr="00370A1A">
        <w:rPr>
          <w:rStyle w:val="Emphasis"/>
          <w:rFonts w:asciiTheme="majorHAnsi" w:hAnsiTheme="majorHAnsi" w:cstheme="minorHAnsi"/>
          <w:color w:val="000000"/>
          <w:shd w:val="clear" w:color="auto" w:fill="FFFFFF"/>
        </w:rPr>
        <w:t xml:space="preserve"> Tort Litigation</w:t>
      </w:r>
      <w:r w:rsidRPr="00370A1A">
        <w:rPr>
          <w:rFonts w:asciiTheme="majorHAnsi" w:hAnsiTheme="majorHAnsi" w:cstheme="minorHAnsi"/>
        </w:rPr>
        <w:t xml:space="preserve">, 19 </w:t>
      </w:r>
      <w:r w:rsidRPr="00370A1A">
        <w:rPr>
          <w:rFonts w:asciiTheme="majorHAnsi" w:hAnsiTheme="majorHAnsi" w:cstheme="minorHAnsi"/>
          <w:smallCaps/>
        </w:rPr>
        <w:t xml:space="preserve">Geo. </w:t>
      </w:r>
      <w:proofErr w:type="gramStart"/>
      <w:r w:rsidRPr="00370A1A">
        <w:rPr>
          <w:rFonts w:asciiTheme="majorHAnsi" w:hAnsiTheme="majorHAnsi" w:cstheme="minorHAnsi"/>
          <w:smallCaps/>
        </w:rPr>
        <w:t>Mason L. Rev.</w:t>
      </w:r>
      <w:r w:rsidRPr="00370A1A">
        <w:rPr>
          <w:rFonts w:asciiTheme="majorHAnsi" w:hAnsiTheme="majorHAnsi" w:cstheme="minorHAnsi"/>
        </w:rPr>
        <w:t xml:space="preserve"> 113 (2011).</w:t>
      </w:r>
      <w:proofErr w:type="gramEnd"/>
    </w:p>
    <w:p w:rsidR="001F516E" w:rsidRPr="00370A1A" w:rsidRDefault="001F516E" w:rsidP="001F516E">
      <w:pPr>
        <w:spacing w:after="0" w:line="240" w:lineRule="auto"/>
        <w:rPr>
          <w:rFonts w:asciiTheme="majorHAnsi" w:hAnsiTheme="majorHAnsi" w:cstheme="minorHAnsi"/>
        </w:rPr>
      </w:pPr>
    </w:p>
    <w:p w:rsidR="001F516E" w:rsidRPr="006B2B65" w:rsidRDefault="001F516E" w:rsidP="001F516E">
      <w:pPr>
        <w:spacing w:after="0" w:line="240" w:lineRule="auto"/>
        <w:rPr>
          <w:rFonts w:asciiTheme="majorHAnsi" w:hAnsiTheme="majorHAnsi" w:cstheme="minorHAnsi"/>
          <w:color w:val="FF0000"/>
        </w:rPr>
      </w:pPr>
      <w:r w:rsidRPr="00370A1A">
        <w:rPr>
          <w:rFonts w:asciiTheme="majorHAnsi" w:hAnsiTheme="majorHAnsi" w:cstheme="minorHAnsi"/>
        </w:rPr>
        <w:lastRenderedPageBreak/>
        <w:t xml:space="preserve">Johnson, Vincent R., </w:t>
      </w:r>
      <w:r>
        <w:rPr>
          <w:rFonts w:asciiTheme="majorHAnsi" w:hAnsiTheme="majorHAnsi" w:cstheme="minorHAnsi"/>
          <w:i/>
        </w:rPr>
        <w:t>On R</w:t>
      </w:r>
      <w:r w:rsidRPr="00370A1A">
        <w:rPr>
          <w:rFonts w:asciiTheme="majorHAnsi" w:hAnsiTheme="majorHAnsi" w:cstheme="minorHAnsi"/>
          <w:i/>
        </w:rPr>
        <w:t>ace, Gender, and Radical Tort Reform</w:t>
      </w:r>
      <w:r>
        <w:rPr>
          <w:rFonts w:asciiTheme="majorHAnsi" w:hAnsiTheme="majorHAnsi" w:cstheme="minorHAnsi"/>
          <w:i/>
        </w:rPr>
        <w:t xml:space="preserve">: A Review of Martha </w:t>
      </w:r>
      <w:proofErr w:type="spellStart"/>
      <w:r>
        <w:rPr>
          <w:rFonts w:asciiTheme="majorHAnsi" w:hAnsiTheme="majorHAnsi" w:cstheme="minorHAnsi"/>
          <w:i/>
        </w:rPr>
        <w:t>Chamallas</w:t>
      </w:r>
      <w:proofErr w:type="spellEnd"/>
      <w:r>
        <w:rPr>
          <w:rFonts w:asciiTheme="majorHAnsi" w:hAnsiTheme="majorHAnsi" w:cstheme="minorHAnsi"/>
          <w:i/>
        </w:rPr>
        <w:t xml:space="preserve"> &amp; Jennifer B. Wriggins, The Measure of Injury: Race, Gender, and Tort Law</w:t>
      </w:r>
      <w:r w:rsidRPr="00370A1A">
        <w:rPr>
          <w:rFonts w:asciiTheme="majorHAnsi" w:hAnsiTheme="majorHAnsi" w:cstheme="minorHAnsi"/>
          <w:i/>
        </w:rPr>
        <w:t xml:space="preserve">, </w:t>
      </w:r>
      <w:r w:rsidRPr="00370A1A">
        <w:rPr>
          <w:rFonts w:asciiTheme="majorHAnsi" w:hAnsiTheme="majorHAnsi" w:cstheme="minorHAnsi"/>
        </w:rPr>
        <w:t xml:space="preserve">17 </w:t>
      </w:r>
      <w:r w:rsidRPr="00370A1A">
        <w:rPr>
          <w:rFonts w:asciiTheme="majorHAnsi" w:hAnsiTheme="majorHAnsi" w:cstheme="minorHAnsi"/>
          <w:smallCaps/>
        </w:rPr>
        <w:t>Wm. &amp; Mary J. Women &amp; L. 591</w:t>
      </w:r>
      <w:r w:rsidRPr="00370A1A">
        <w:rPr>
          <w:rFonts w:asciiTheme="majorHAnsi" w:hAnsiTheme="majorHAnsi" w:cstheme="minorHAnsi"/>
        </w:rPr>
        <w:t xml:space="preserve"> (2011)</w:t>
      </w:r>
      <w:r>
        <w:rPr>
          <w:rFonts w:asciiTheme="majorHAnsi" w:hAnsiTheme="majorHAnsi" w:cstheme="minorHAnsi"/>
        </w:rPr>
        <w:t xml:space="preserve"> (book review)</w:t>
      </w:r>
      <w:r w:rsidRPr="00370A1A">
        <w:rPr>
          <w:rFonts w:asciiTheme="majorHAnsi" w:hAnsiTheme="majorHAnsi" w:cstheme="minorHAnsi"/>
        </w:rPr>
        <w:t>.</w:t>
      </w:r>
      <w:r>
        <w:rPr>
          <w:rFonts w:asciiTheme="majorHAnsi" w:hAnsiTheme="majorHAnsi" w:cstheme="minorHAnsi"/>
        </w:rPr>
        <w:t xml:space="preserve"> </w:t>
      </w:r>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Johnson, Vincent R</w:t>
      </w:r>
      <w:r w:rsidRPr="00370A1A">
        <w:rPr>
          <w:rFonts w:asciiTheme="majorHAnsi" w:hAnsiTheme="majorHAnsi" w:cstheme="minorHAnsi"/>
          <w:i/>
        </w:rPr>
        <w:t xml:space="preserve">., </w:t>
      </w:r>
      <w:proofErr w:type="gramStart"/>
      <w:r w:rsidRPr="00370A1A">
        <w:rPr>
          <w:rFonts w:asciiTheme="majorHAnsi" w:hAnsiTheme="majorHAnsi" w:cstheme="minorHAnsi"/>
          <w:i/>
          <w:color w:val="222222"/>
          <w:shd w:val="clear" w:color="auto" w:fill="FFFFFF"/>
        </w:rPr>
        <w:t>The</w:t>
      </w:r>
      <w:proofErr w:type="gramEnd"/>
      <w:r w:rsidRPr="00370A1A">
        <w:rPr>
          <w:rStyle w:val="apple-converted-space"/>
          <w:rFonts w:asciiTheme="majorHAnsi" w:hAnsiTheme="majorHAnsi" w:cstheme="minorHAnsi"/>
          <w:i/>
          <w:color w:val="222222"/>
          <w:shd w:val="clear" w:color="auto" w:fill="FFFFFF"/>
        </w:rPr>
        <w:t> </w:t>
      </w:r>
      <w:r w:rsidRPr="00370A1A">
        <w:rPr>
          <w:rStyle w:val="Emphasis"/>
          <w:rFonts w:asciiTheme="majorHAnsi" w:hAnsiTheme="majorHAnsi" w:cstheme="minorHAnsi"/>
          <w:color w:val="000000"/>
          <w:shd w:val="clear" w:color="auto" w:fill="FFFFFF"/>
        </w:rPr>
        <w:t>Rule of Law and Enforcement of Chinese Tort Law</w:t>
      </w:r>
      <w:r w:rsidRPr="00370A1A">
        <w:rPr>
          <w:rFonts w:asciiTheme="majorHAnsi" w:hAnsiTheme="majorHAnsi" w:cstheme="minorHAnsi"/>
          <w:i/>
        </w:rPr>
        <w:t>,</w:t>
      </w:r>
      <w:r w:rsidRPr="00370A1A">
        <w:rPr>
          <w:rFonts w:asciiTheme="majorHAnsi" w:hAnsiTheme="majorHAnsi" w:cstheme="minorHAnsi"/>
        </w:rPr>
        <w:t xml:space="preserve"> 34 </w:t>
      </w:r>
      <w:r w:rsidRPr="00370A1A">
        <w:rPr>
          <w:rFonts w:asciiTheme="majorHAnsi" w:hAnsiTheme="majorHAnsi" w:cstheme="minorHAnsi"/>
          <w:smallCaps/>
        </w:rPr>
        <w:t>T. Jefferson L. Rev.</w:t>
      </w:r>
      <w:r w:rsidRPr="00370A1A">
        <w:rPr>
          <w:rFonts w:asciiTheme="majorHAnsi" w:hAnsiTheme="majorHAnsi" w:cstheme="minorHAnsi"/>
        </w:rPr>
        <w:t xml:space="preserve"> 43 (2011). </w:t>
      </w:r>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Johnson, Vincent R. </w:t>
      </w:r>
      <w:r>
        <w:rPr>
          <w:rFonts w:asciiTheme="majorHAnsi" w:hAnsiTheme="majorHAnsi" w:cstheme="minorHAnsi"/>
        </w:rPr>
        <w:t xml:space="preserve">&amp; </w:t>
      </w:r>
      <w:r w:rsidRPr="00370A1A">
        <w:rPr>
          <w:rFonts w:asciiTheme="majorHAnsi" w:hAnsiTheme="majorHAnsi" w:cstheme="minorHAnsi"/>
        </w:rPr>
        <w:t xml:space="preserve">Stephen C. Loomis, </w:t>
      </w:r>
      <w:r w:rsidRPr="00370A1A">
        <w:rPr>
          <w:rFonts w:asciiTheme="majorHAnsi" w:hAnsiTheme="majorHAnsi" w:cstheme="minorHAnsi"/>
          <w:i/>
        </w:rPr>
        <w:t xml:space="preserve">Malpractice Liability Related to Foreign Outsourcing of Legal Services, </w:t>
      </w:r>
      <w:r w:rsidRPr="00370A1A">
        <w:rPr>
          <w:rFonts w:asciiTheme="majorHAnsi" w:hAnsiTheme="majorHAnsi" w:cstheme="minorHAnsi"/>
          <w:smallCaps/>
        </w:rPr>
        <w:t>2 St. Mary’s J. Legal Mal</w:t>
      </w:r>
      <w:r>
        <w:rPr>
          <w:rFonts w:asciiTheme="majorHAnsi" w:hAnsiTheme="majorHAnsi" w:cstheme="minorHAnsi"/>
          <w:smallCaps/>
        </w:rPr>
        <w:t>.</w:t>
      </w:r>
      <w:r w:rsidRPr="00370A1A">
        <w:rPr>
          <w:rFonts w:asciiTheme="majorHAnsi" w:hAnsiTheme="majorHAnsi" w:cstheme="minorHAnsi"/>
          <w:smallCaps/>
        </w:rPr>
        <w:t xml:space="preserve"> </w:t>
      </w:r>
      <w:proofErr w:type="gramStart"/>
      <w:r w:rsidRPr="00370A1A">
        <w:rPr>
          <w:rFonts w:asciiTheme="majorHAnsi" w:hAnsiTheme="majorHAnsi" w:cstheme="minorHAnsi"/>
          <w:smallCaps/>
        </w:rPr>
        <w:t xml:space="preserve">&amp; Ethics </w:t>
      </w:r>
      <w:r>
        <w:rPr>
          <w:rFonts w:asciiTheme="majorHAnsi" w:hAnsiTheme="majorHAnsi" w:cstheme="minorHAnsi"/>
          <w:smallCaps/>
        </w:rPr>
        <w:t>262 (</w:t>
      </w:r>
      <w:r w:rsidRPr="00370A1A">
        <w:rPr>
          <w:rFonts w:asciiTheme="majorHAnsi" w:hAnsiTheme="majorHAnsi" w:cstheme="minorHAnsi"/>
        </w:rPr>
        <w:t>2012).</w:t>
      </w:r>
      <w:proofErr w:type="gramEnd"/>
    </w:p>
    <w:p w:rsidR="000D4501" w:rsidRDefault="000D4501"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Kadane</w:t>
      </w:r>
      <w:proofErr w:type="spellEnd"/>
      <w:r w:rsidRPr="00370A1A">
        <w:rPr>
          <w:rFonts w:asciiTheme="majorHAnsi" w:hAnsiTheme="majorHAnsi" w:cstheme="minorHAnsi"/>
        </w:rPr>
        <w:t xml:space="preserve">, Joseph B., </w:t>
      </w:r>
      <w:r w:rsidRPr="00370A1A">
        <w:rPr>
          <w:rFonts w:asciiTheme="majorHAnsi" w:hAnsiTheme="majorHAnsi" w:cstheme="minorHAnsi"/>
          <w:i/>
        </w:rPr>
        <w:t>Probability Sampling in Litigation,</w:t>
      </w:r>
      <w:r w:rsidRPr="00370A1A">
        <w:rPr>
          <w:rFonts w:asciiTheme="majorHAnsi" w:hAnsiTheme="majorHAnsi" w:cstheme="minorHAnsi"/>
        </w:rPr>
        <w:t xml:space="preserve"> 18 </w:t>
      </w:r>
      <w:r w:rsidRPr="00370A1A">
        <w:rPr>
          <w:rFonts w:asciiTheme="majorHAnsi" w:hAnsiTheme="majorHAnsi" w:cstheme="minorHAnsi"/>
          <w:smallCaps/>
        </w:rPr>
        <w:t xml:space="preserve">Conn. </w:t>
      </w:r>
      <w:proofErr w:type="gramStart"/>
      <w:r>
        <w:rPr>
          <w:rFonts w:asciiTheme="majorHAnsi" w:hAnsiTheme="majorHAnsi" w:cstheme="minorHAnsi"/>
          <w:smallCaps/>
        </w:rPr>
        <w:t>Ins.</w:t>
      </w:r>
      <w:r w:rsidRPr="00370A1A">
        <w:rPr>
          <w:rFonts w:asciiTheme="majorHAnsi" w:hAnsiTheme="majorHAnsi" w:cstheme="minorHAnsi"/>
          <w:smallCaps/>
        </w:rPr>
        <w:t xml:space="preserve"> L</w:t>
      </w:r>
      <w:r>
        <w:rPr>
          <w:rFonts w:asciiTheme="majorHAnsi" w:hAnsiTheme="majorHAnsi" w:cstheme="minorHAnsi"/>
          <w:smallCaps/>
        </w:rPr>
        <w:t>.</w:t>
      </w:r>
      <w:r w:rsidRPr="00370A1A">
        <w:rPr>
          <w:rFonts w:asciiTheme="majorHAnsi" w:hAnsiTheme="majorHAnsi" w:cstheme="minorHAnsi"/>
          <w:smallCaps/>
        </w:rPr>
        <w:t>J.</w:t>
      </w:r>
      <w:r>
        <w:rPr>
          <w:rFonts w:asciiTheme="majorHAnsi" w:hAnsiTheme="majorHAnsi" w:cstheme="minorHAnsi"/>
        </w:rPr>
        <w:t xml:space="preserve"> 297</w:t>
      </w:r>
      <w:r w:rsidRPr="00370A1A">
        <w:rPr>
          <w:rFonts w:asciiTheme="majorHAnsi" w:hAnsiTheme="majorHAnsi" w:cstheme="minorHAnsi"/>
        </w:rPr>
        <w:t xml:space="preserve"> (2011).</w:t>
      </w:r>
      <w:proofErr w:type="gramEnd"/>
    </w:p>
    <w:p w:rsidR="001F516E" w:rsidRPr="00370A1A" w:rsidRDefault="001F516E" w:rsidP="001F516E">
      <w:pPr>
        <w:spacing w:after="0" w:line="240" w:lineRule="auto"/>
        <w:rPr>
          <w:rFonts w:asciiTheme="majorHAnsi" w:hAnsiTheme="majorHAnsi" w:cstheme="minorHAnsi"/>
        </w:rPr>
      </w:pPr>
    </w:p>
    <w:p w:rsidR="001F516E" w:rsidRPr="00BF2A56" w:rsidRDefault="001F516E" w:rsidP="001F516E">
      <w:pPr>
        <w:autoSpaceDE w:val="0"/>
        <w:autoSpaceDN w:val="0"/>
        <w:adjustRightInd w:val="0"/>
        <w:spacing w:after="0" w:line="240" w:lineRule="auto"/>
        <w:rPr>
          <w:rStyle w:val="Emphasis"/>
          <w:color w:val="FF0000"/>
        </w:rPr>
      </w:pPr>
      <w:r w:rsidRPr="00370A1A">
        <w:rPr>
          <w:rFonts w:asciiTheme="majorHAnsi" w:hAnsiTheme="majorHAnsi" w:cstheme="minorHAnsi"/>
          <w:bCs/>
        </w:rPr>
        <w:t xml:space="preserve">Karnes, Jennifer L., </w:t>
      </w:r>
      <w:r w:rsidRPr="00370A1A">
        <w:rPr>
          <w:rFonts w:asciiTheme="majorHAnsi" w:hAnsiTheme="majorHAnsi" w:cstheme="minorHAnsi"/>
          <w:bCs/>
          <w:i/>
        </w:rPr>
        <w:t>Pirates Incorporated</w:t>
      </w:r>
      <w:proofErr w:type="gramStart"/>
      <w:r w:rsidRPr="00370A1A">
        <w:rPr>
          <w:rFonts w:asciiTheme="majorHAnsi" w:hAnsiTheme="majorHAnsi" w:cstheme="minorHAnsi"/>
          <w:bCs/>
          <w:i/>
        </w:rPr>
        <w:t>?:</w:t>
      </w:r>
      <w:proofErr w:type="gramEnd"/>
      <w:r w:rsidRPr="00370A1A">
        <w:rPr>
          <w:rFonts w:asciiTheme="majorHAnsi" w:hAnsiTheme="majorHAnsi" w:cstheme="minorHAnsi"/>
          <w:bCs/>
          <w:i/>
        </w:rPr>
        <w:t xml:space="preserve"> </w:t>
      </w:r>
      <w:proofErr w:type="spellStart"/>
      <w:r w:rsidRPr="00370A1A">
        <w:rPr>
          <w:rFonts w:asciiTheme="majorHAnsi" w:hAnsiTheme="majorHAnsi" w:cstheme="minorHAnsi"/>
          <w:bCs/>
          <w:i/>
        </w:rPr>
        <w:t>Kiobel</w:t>
      </w:r>
      <w:proofErr w:type="spellEnd"/>
      <w:r w:rsidRPr="00370A1A">
        <w:rPr>
          <w:rFonts w:asciiTheme="majorHAnsi" w:hAnsiTheme="majorHAnsi" w:cstheme="minorHAnsi"/>
          <w:bCs/>
          <w:i/>
        </w:rPr>
        <w:t xml:space="preserve"> v. Royal Dutch </w:t>
      </w:r>
      <w:r w:rsidRPr="00370A1A">
        <w:rPr>
          <w:rFonts w:asciiTheme="majorHAnsi" w:hAnsiTheme="majorHAnsi" w:cstheme="minorHAnsi"/>
          <w:i/>
          <w:color w:val="222222"/>
          <w:shd w:val="clear" w:color="auto" w:fill="FFFFFF"/>
        </w:rPr>
        <w:t xml:space="preserve">Petroleum Co. and the Uncertain State of Corporate Liability for Human Rights Violations Under the Alien Tort Statute, </w:t>
      </w:r>
      <w:r w:rsidRPr="00370A1A">
        <w:rPr>
          <w:rStyle w:val="Emphasis"/>
          <w:rFonts w:asciiTheme="majorHAnsi" w:hAnsiTheme="majorHAnsi" w:cstheme="minorHAnsi"/>
          <w:color w:val="000000"/>
          <w:shd w:val="clear" w:color="auto" w:fill="FFFFFF"/>
        </w:rPr>
        <w:t xml:space="preserve">60 </w:t>
      </w:r>
      <w:r w:rsidRPr="00370A1A">
        <w:rPr>
          <w:rStyle w:val="Emphasis"/>
          <w:rFonts w:asciiTheme="majorHAnsi" w:hAnsiTheme="majorHAnsi" w:cstheme="minorHAnsi"/>
          <w:smallCaps/>
          <w:color w:val="000000"/>
          <w:shd w:val="clear" w:color="auto" w:fill="FFFFFF"/>
        </w:rPr>
        <w:t>Buff. L. Rev.</w:t>
      </w:r>
      <w:r w:rsidRPr="00370A1A">
        <w:rPr>
          <w:rStyle w:val="Emphasis"/>
          <w:rFonts w:asciiTheme="majorHAnsi" w:hAnsiTheme="majorHAnsi" w:cstheme="minorHAnsi"/>
          <w:color w:val="000000"/>
          <w:shd w:val="clear" w:color="auto" w:fill="FFFFFF"/>
        </w:rPr>
        <w:t xml:space="preserve"> 823 (2012).</w:t>
      </w:r>
      <w:r>
        <w:rPr>
          <w:rStyle w:val="Emphasis"/>
          <w:rFonts w:asciiTheme="majorHAnsi" w:hAnsiTheme="majorHAnsi" w:cstheme="minorHAnsi"/>
          <w:color w:val="000000"/>
          <w:shd w:val="clear" w:color="auto" w:fill="FFFFFF"/>
        </w:rPr>
        <w:t xml:space="preserve"> </w:t>
      </w:r>
    </w:p>
    <w:p w:rsidR="001F516E" w:rsidRPr="00370A1A" w:rsidRDefault="001F516E" w:rsidP="001F516E">
      <w:pPr>
        <w:autoSpaceDE w:val="0"/>
        <w:autoSpaceDN w:val="0"/>
        <w:adjustRightInd w:val="0"/>
        <w:spacing w:after="0" w:line="240" w:lineRule="auto"/>
        <w:rPr>
          <w:rStyle w:val="Emphasis"/>
        </w:rPr>
      </w:pPr>
    </w:p>
    <w:p w:rsidR="00F97342" w:rsidRDefault="00F97342" w:rsidP="00F97342">
      <w:pPr>
        <w:spacing w:after="0" w:line="240" w:lineRule="auto"/>
        <w:rPr>
          <w:rFonts w:asciiTheme="majorHAnsi" w:hAnsiTheme="majorHAnsi" w:cstheme="minorHAnsi"/>
        </w:rPr>
      </w:pPr>
      <w:r w:rsidRPr="009C4158">
        <w:rPr>
          <w:rStyle w:val="Emphasis"/>
          <w:rFonts w:asciiTheme="majorHAnsi" w:hAnsiTheme="majorHAnsi" w:cstheme="minorHAnsi"/>
          <w:i w:val="0"/>
          <w:color w:val="000000"/>
          <w:shd w:val="clear" w:color="auto" w:fill="FFFFFF"/>
        </w:rPr>
        <w:t>Keating, Gregory C.,</w:t>
      </w:r>
      <w:r w:rsidRPr="009C4158">
        <w:rPr>
          <w:rStyle w:val="Emphasis"/>
          <w:rFonts w:asciiTheme="majorHAnsi" w:hAnsiTheme="majorHAnsi" w:cstheme="minorHAnsi"/>
          <w:color w:val="000000"/>
          <w:shd w:val="clear" w:color="auto" w:fill="FFFFFF"/>
        </w:rPr>
        <w:t xml:space="preserve"> Nuisance as a Strict Liability Wrong, </w:t>
      </w:r>
      <w:r w:rsidRPr="009C4158">
        <w:rPr>
          <w:rFonts w:asciiTheme="majorHAnsi" w:hAnsiTheme="majorHAnsi" w:cstheme="minorHAnsi"/>
        </w:rPr>
        <w:t>4</w:t>
      </w:r>
      <w:r w:rsidRPr="009C4158">
        <w:rPr>
          <w:rFonts w:asciiTheme="majorHAnsi" w:hAnsiTheme="majorHAnsi" w:cstheme="minorHAnsi"/>
          <w:smallCaps/>
        </w:rPr>
        <w:t xml:space="preserve"> J. Tort L.  </w:t>
      </w:r>
      <w:proofErr w:type="gramStart"/>
      <w:r w:rsidRPr="009C4158">
        <w:rPr>
          <w:rFonts w:asciiTheme="majorHAnsi" w:hAnsiTheme="majorHAnsi" w:cstheme="minorHAnsi"/>
        </w:rPr>
        <w:t>1 (2012).</w:t>
      </w:r>
      <w:proofErr w:type="gramEnd"/>
    </w:p>
    <w:p w:rsidR="00F97342" w:rsidRPr="00370A1A" w:rsidRDefault="00F97342" w:rsidP="00F97342">
      <w:pPr>
        <w:spacing w:after="0" w:line="240" w:lineRule="auto"/>
        <w:rPr>
          <w:rFonts w:asciiTheme="majorHAnsi" w:hAnsiTheme="majorHAnsi" w:cstheme="minorHAnsi"/>
        </w:rPr>
      </w:pPr>
    </w:p>
    <w:p w:rsidR="00810117" w:rsidRDefault="00810117" w:rsidP="00810117">
      <w:pPr>
        <w:spacing w:after="0" w:line="240" w:lineRule="auto"/>
        <w:rPr>
          <w:rFonts w:asciiTheme="majorHAnsi" w:hAnsiTheme="majorHAnsi" w:cstheme="minorHAnsi"/>
        </w:rPr>
      </w:pPr>
      <w:r w:rsidRPr="004A1C96">
        <w:rPr>
          <w:rStyle w:val="Emphasis"/>
          <w:rFonts w:asciiTheme="majorHAnsi" w:hAnsiTheme="majorHAnsi" w:cstheme="minorHAnsi"/>
          <w:i w:val="0"/>
          <w:color w:val="000000"/>
          <w:shd w:val="clear" w:color="auto" w:fill="FFFFFF"/>
        </w:rPr>
        <w:t>Keating, Gregory C.,</w:t>
      </w:r>
      <w:r w:rsidRPr="00370A1A">
        <w:rPr>
          <w:rStyle w:val="Emphasis"/>
          <w:rFonts w:asciiTheme="majorHAnsi" w:hAnsiTheme="majorHAnsi" w:cstheme="minorHAnsi"/>
          <w:color w:val="000000"/>
          <w:shd w:val="clear" w:color="auto" w:fill="FFFFFF"/>
        </w:rPr>
        <w:t xml:space="preserve"> </w:t>
      </w:r>
      <w:proofErr w:type="gramStart"/>
      <w:r w:rsidRPr="00370A1A">
        <w:rPr>
          <w:rStyle w:val="Emphasis"/>
          <w:rFonts w:asciiTheme="majorHAnsi" w:hAnsiTheme="majorHAnsi" w:cstheme="minorHAnsi"/>
          <w:color w:val="000000"/>
          <w:shd w:val="clear" w:color="auto" w:fill="FFFFFF"/>
        </w:rPr>
        <w:t>The</w:t>
      </w:r>
      <w:proofErr w:type="gramEnd"/>
      <w:r w:rsidRPr="00370A1A">
        <w:rPr>
          <w:rStyle w:val="Emphasis"/>
          <w:rFonts w:asciiTheme="majorHAnsi" w:hAnsiTheme="majorHAnsi" w:cstheme="minorHAnsi"/>
          <w:color w:val="000000"/>
          <w:shd w:val="clear" w:color="auto" w:fill="FFFFFF"/>
        </w:rPr>
        <w:t xml:space="preserve"> Priority of Respect Over Repair, </w:t>
      </w:r>
      <w:r w:rsidRPr="00370A1A">
        <w:rPr>
          <w:rFonts w:asciiTheme="majorHAnsi" w:hAnsiTheme="majorHAnsi" w:cstheme="minorHAnsi"/>
        </w:rPr>
        <w:t>18</w:t>
      </w:r>
      <w:r w:rsidRPr="00370A1A">
        <w:rPr>
          <w:rFonts w:asciiTheme="majorHAnsi" w:hAnsiTheme="majorHAnsi" w:cstheme="minorHAnsi"/>
          <w:smallCaps/>
        </w:rPr>
        <w:t xml:space="preserve"> Legal Theory </w:t>
      </w:r>
      <w:r w:rsidRPr="00370A1A">
        <w:rPr>
          <w:rFonts w:asciiTheme="majorHAnsi" w:hAnsiTheme="majorHAnsi" w:cstheme="minorHAnsi"/>
        </w:rPr>
        <w:t>293 (2012).</w:t>
      </w:r>
    </w:p>
    <w:p w:rsidR="00F82661" w:rsidRPr="00370A1A" w:rsidRDefault="00F82661" w:rsidP="00810117">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Keitner</w:t>
      </w:r>
      <w:proofErr w:type="spellEnd"/>
      <w:r w:rsidRPr="00370A1A">
        <w:rPr>
          <w:rFonts w:asciiTheme="majorHAnsi" w:hAnsiTheme="majorHAnsi" w:cstheme="minorHAnsi"/>
        </w:rPr>
        <w:t xml:space="preserve">, </w:t>
      </w:r>
      <w:proofErr w:type="spellStart"/>
      <w:r w:rsidRPr="00370A1A">
        <w:rPr>
          <w:rFonts w:asciiTheme="majorHAnsi" w:hAnsiTheme="majorHAnsi" w:cstheme="minorHAnsi"/>
        </w:rPr>
        <w:t>Chimène</w:t>
      </w:r>
      <w:proofErr w:type="spellEnd"/>
      <w:r w:rsidRPr="00370A1A">
        <w:rPr>
          <w:rFonts w:asciiTheme="majorHAnsi" w:hAnsiTheme="majorHAnsi" w:cstheme="minorHAnsi"/>
        </w:rPr>
        <w:t xml:space="preserve"> I., </w:t>
      </w:r>
      <w:proofErr w:type="gramStart"/>
      <w:r w:rsidRPr="00370A1A">
        <w:rPr>
          <w:rFonts w:asciiTheme="majorHAnsi" w:hAnsiTheme="majorHAnsi" w:cstheme="minorHAnsi"/>
          <w:i/>
        </w:rPr>
        <w:t>Response</w:t>
      </w:r>
      <w:proofErr w:type="gramEnd"/>
      <w:r w:rsidRPr="00370A1A">
        <w:rPr>
          <w:rFonts w:asciiTheme="majorHAnsi" w:hAnsiTheme="majorHAnsi" w:cstheme="minorHAnsi"/>
          <w:i/>
        </w:rPr>
        <w:t xml:space="preserve">: Optimizing Liability for Extraterritorial Torts: A Response to Professor Sykes, </w:t>
      </w:r>
      <w:r w:rsidRPr="00370A1A">
        <w:rPr>
          <w:rFonts w:asciiTheme="majorHAnsi" w:hAnsiTheme="majorHAnsi" w:cstheme="minorHAnsi"/>
          <w:smallCaps/>
        </w:rPr>
        <w:t>100 Geo.  L. J.</w:t>
      </w:r>
      <w:r w:rsidRPr="00370A1A">
        <w:rPr>
          <w:rFonts w:asciiTheme="majorHAnsi" w:hAnsiTheme="majorHAnsi" w:cstheme="minorHAnsi"/>
        </w:rPr>
        <w:t xml:space="preserve"> 2211 (2012). </w:t>
      </w:r>
    </w:p>
    <w:p w:rsidR="001F516E" w:rsidRDefault="001F516E" w:rsidP="001F516E">
      <w:pPr>
        <w:spacing w:after="0" w:line="240" w:lineRule="auto"/>
        <w:rPr>
          <w:rFonts w:asciiTheme="majorHAnsi" w:hAnsiTheme="majorHAnsi" w:cstheme="minorHAnsi"/>
        </w:rPr>
      </w:pPr>
    </w:p>
    <w:p w:rsidR="004A1C96" w:rsidRPr="0049703F" w:rsidRDefault="004A1C96" w:rsidP="004A1C96">
      <w:pPr>
        <w:spacing w:after="0" w:line="240" w:lineRule="auto"/>
        <w:rPr>
          <w:rFonts w:asciiTheme="majorHAnsi" w:hAnsiTheme="majorHAnsi" w:cstheme="minorHAnsi"/>
          <w:color w:val="000000"/>
        </w:rPr>
      </w:pPr>
      <w:r w:rsidRPr="004A1C96">
        <w:rPr>
          <w:rFonts w:asciiTheme="majorHAnsi" w:hAnsiTheme="majorHAnsi" w:cstheme="minorHAnsi"/>
          <w:color w:val="000000"/>
        </w:rPr>
        <w:t xml:space="preserve">Koenig, Thomas H. &amp; Michael L. </w:t>
      </w:r>
      <w:proofErr w:type="spellStart"/>
      <w:r w:rsidRPr="004A1C96">
        <w:rPr>
          <w:rFonts w:asciiTheme="majorHAnsi" w:hAnsiTheme="majorHAnsi" w:cstheme="minorHAnsi"/>
          <w:color w:val="000000"/>
        </w:rPr>
        <w:t>Rustad</w:t>
      </w:r>
      <w:proofErr w:type="spellEnd"/>
      <w:r w:rsidRPr="004A1C96">
        <w:rPr>
          <w:rFonts w:asciiTheme="majorHAnsi" w:hAnsiTheme="majorHAnsi" w:cstheme="minorHAnsi"/>
          <w:color w:val="000000"/>
        </w:rPr>
        <w:t xml:space="preserve">, </w:t>
      </w:r>
      <w:proofErr w:type="spellStart"/>
      <w:r w:rsidRPr="004A1C96">
        <w:rPr>
          <w:rFonts w:asciiTheme="majorHAnsi" w:hAnsiTheme="majorHAnsi" w:cstheme="minorHAnsi"/>
          <w:i/>
          <w:color w:val="000000"/>
        </w:rPr>
        <w:t>Reconceptualizing</w:t>
      </w:r>
      <w:proofErr w:type="spellEnd"/>
      <w:r w:rsidRPr="004A1C96">
        <w:rPr>
          <w:rFonts w:asciiTheme="majorHAnsi" w:hAnsiTheme="majorHAnsi" w:cstheme="minorHAnsi"/>
          <w:i/>
          <w:color w:val="000000"/>
        </w:rPr>
        <w:t xml:space="preserve"> the BP Oil Spill as </w:t>
      </w:r>
      <w:proofErr w:type="spellStart"/>
      <w:r w:rsidRPr="004A1C96">
        <w:rPr>
          <w:rFonts w:asciiTheme="majorHAnsi" w:hAnsiTheme="majorHAnsi" w:cstheme="minorHAnsi"/>
          <w:i/>
          <w:color w:val="000000"/>
        </w:rPr>
        <w:t>Parens</w:t>
      </w:r>
      <w:proofErr w:type="spellEnd"/>
      <w:r w:rsidRPr="004A1C96">
        <w:rPr>
          <w:rFonts w:asciiTheme="majorHAnsi" w:hAnsiTheme="majorHAnsi" w:cstheme="minorHAnsi"/>
          <w:i/>
          <w:color w:val="000000"/>
        </w:rPr>
        <w:t xml:space="preserve"> </w:t>
      </w:r>
      <w:proofErr w:type="spellStart"/>
      <w:r w:rsidRPr="004A1C96">
        <w:rPr>
          <w:rFonts w:asciiTheme="majorHAnsi" w:hAnsiTheme="majorHAnsi" w:cstheme="minorHAnsi"/>
          <w:i/>
          <w:color w:val="000000"/>
        </w:rPr>
        <w:t>Patriae</w:t>
      </w:r>
      <w:proofErr w:type="spellEnd"/>
      <w:r w:rsidRPr="004A1C96">
        <w:rPr>
          <w:rFonts w:asciiTheme="majorHAnsi" w:hAnsiTheme="majorHAnsi" w:cstheme="minorHAnsi"/>
          <w:i/>
          <w:color w:val="000000"/>
        </w:rPr>
        <w:t xml:space="preserve"> Products Liability</w:t>
      </w:r>
      <w:r w:rsidRPr="004A1C96">
        <w:rPr>
          <w:rFonts w:asciiTheme="majorHAnsi" w:hAnsiTheme="majorHAnsi" w:cstheme="minorHAnsi"/>
          <w:color w:val="000000"/>
        </w:rPr>
        <w:t xml:space="preserve">, </w:t>
      </w:r>
      <w:r>
        <w:rPr>
          <w:rFonts w:asciiTheme="majorHAnsi" w:hAnsiTheme="majorHAnsi" w:cstheme="minorHAnsi"/>
          <w:smallCaps/>
          <w:color w:val="000000"/>
        </w:rPr>
        <w:t xml:space="preserve">49 </w:t>
      </w:r>
      <w:proofErr w:type="spellStart"/>
      <w:r>
        <w:rPr>
          <w:rFonts w:asciiTheme="majorHAnsi" w:hAnsiTheme="majorHAnsi" w:cstheme="minorHAnsi"/>
          <w:smallCaps/>
          <w:color w:val="000000"/>
        </w:rPr>
        <w:t>Hous</w:t>
      </w:r>
      <w:proofErr w:type="spellEnd"/>
      <w:r>
        <w:rPr>
          <w:rFonts w:asciiTheme="majorHAnsi" w:hAnsiTheme="majorHAnsi" w:cstheme="minorHAnsi"/>
          <w:smallCaps/>
          <w:color w:val="000000"/>
        </w:rPr>
        <w:t>. L. Rev. 291 (2012)</w:t>
      </w:r>
      <w:r w:rsidRPr="004A1C96">
        <w:rPr>
          <w:rFonts w:asciiTheme="majorHAnsi" w:hAnsiTheme="majorHAnsi" w:cstheme="minorHAnsi"/>
          <w:smallCaps/>
          <w:color w:val="000000"/>
        </w:rPr>
        <w:t>.</w:t>
      </w:r>
    </w:p>
    <w:p w:rsidR="004A1C96" w:rsidRDefault="004A1C96"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Kotler</w:t>
      </w:r>
      <w:proofErr w:type="spellEnd"/>
      <w:r w:rsidRPr="00370A1A">
        <w:rPr>
          <w:rFonts w:asciiTheme="majorHAnsi" w:hAnsiTheme="majorHAnsi" w:cstheme="minorHAnsi"/>
        </w:rPr>
        <w:t xml:space="preserve">, Martin A., </w:t>
      </w:r>
      <w:r w:rsidRPr="00370A1A">
        <w:rPr>
          <w:rStyle w:val="Emphasis"/>
          <w:rFonts w:asciiTheme="majorHAnsi" w:hAnsiTheme="majorHAnsi" w:cstheme="minorHAnsi"/>
          <w:color w:val="000000"/>
          <w:shd w:val="clear" w:color="auto" w:fill="FFFFFF"/>
        </w:rPr>
        <w:t>Tort Reform and Implied Conflict Preemption</w:t>
      </w:r>
      <w:r w:rsidRPr="00370A1A">
        <w:rPr>
          <w:rFonts w:asciiTheme="majorHAnsi" w:hAnsiTheme="majorHAnsi" w:cstheme="minorHAnsi"/>
        </w:rPr>
        <w:t xml:space="preserve">, 44 </w:t>
      </w:r>
      <w:r w:rsidRPr="00370A1A">
        <w:rPr>
          <w:rFonts w:asciiTheme="majorHAnsi" w:hAnsiTheme="majorHAnsi" w:cstheme="minorHAnsi"/>
          <w:smallCaps/>
        </w:rPr>
        <w:t>J. Marshall L. Rev.</w:t>
      </w:r>
      <w:r w:rsidRPr="00370A1A">
        <w:rPr>
          <w:rFonts w:asciiTheme="majorHAnsi" w:hAnsiTheme="majorHAnsi" w:cstheme="minorHAnsi"/>
        </w:rPr>
        <w:t xml:space="preserve"> 827 (2011).</w:t>
      </w:r>
      <w:proofErr w:type="gramEnd"/>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Ku, Julian, </w:t>
      </w:r>
      <w:proofErr w:type="gramStart"/>
      <w:r w:rsidRPr="00370A1A">
        <w:rPr>
          <w:rFonts w:asciiTheme="majorHAnsi" w:hAnsiTheme="majorHAnsi" w:cstheme="minorHAnsi"/>
          <w:i/>
        </w:rPr>
        <w:t>Response</w:t>
      </w:r>
      <w:proofErr w:type="gramEnd"/>
      <w:r w:rsidRPr="00370A1A">
        <w:rPr>
          <w:rFonts w:asciiTheme="majorHAnsi" w:hAnsiTheme="majorHAnsi" w:cstheme="minorHAnsi"/>
          <w:i/>
        </w:rPr>
        <w:t>: Rethinking the Direction of the Alien Tort Statute,</w:t>
      </w:r>
      <w:r w:rsidRPr="00370A1A">
        <w:rPr>
          <w:rFonts w:asciiTheme="majorHAnsi" w:hAnsiTheme="majorHAnsi" w:cstheme="minorHAnsi"/>
        </w:rPr>
        <w:t xml:space="preserve"> </w:t>
      </w:r>
      <w:r w:rsidRPr="00370A1A">
        <w:rPr>
          <w:rFonts w:asciiTheme="majorHAnsi" w:hAnsiTheme="majorHAnsi" w:cstheme="minorHAnsi"/>
          <w:smallCaps/>
        </w:rPr>
        <w:t>100 Geo.  L. J.</w:t>
      </w:r>
      <w:r w:rsidRPr="00370A1A">
        <w:rPr>
          <w:rFonts w:asciiTheme="majorHAnsi" w:hAnsiTheme="majorHAnsi" w:cstheme="minorHAnsi"/>
        </w:rPr>
        <w:t xml:space="preserve"> 2217 (2012). </w:t>
      </w:r>
    </w:p>
    <w:p w:rsidR="001F516E" w:rsidRPr="00370A1A"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Kysar</w:t>
      </w:r>
      <w:proofErr w:type="spellEnd"/>
      <w:r w:rsidRPr="00370A1A">
        <w:rPr>
          <w:rFonts w:asciiTheme="majorHAnsi" w:hAnsiTheme="majorHAnsi" w:cstheme="minorHAnsi"/>
        </w:rPr>
        <w:t>, Douglas</w:t>
      </w:r>
      <w:r>
        <w:rPr>
          <w:rFonts w:asciiTheme="majorHAnsi" w:hAnsiTheme="majorHAnsi" w:cstheme="minorHAnsi"/>
        </w:rPr>
        <w:t xml:space="preserve"> A.</w:t>
      </w:r>
      <w:r w:rsidRPr="00370A1A">
        <w:rPr>
          <w:rFonts w:asciiTheme="majorHAnsi" w:hAnsiTheme="majorHAnsi" w:cstheme="minorHAnsi"/>
        </w:rPr>
        <w:t xml:space="preserve">, </w:t>
      </w:r>
      <w:r w:rsidRPr="00370A1A">
        <w:rPr>
          <w:rFonts w:asciiTheme="majorHAnsi" w:hAnsiTheme="majorHAnsi" w:cstheme="minorHAnsi"/>
          <w:i/>
          <w:iCs/>
        </w:rPr>
        <w:t xml:space="preserve">What Climate Change Can </w:t>
      </w:r>
      <w:r>
        <w:rPr>
          <w:rFonts w:asciiTheme="majorHAnsi" w:hAnsiTheme="majorHAnsi" w:cstheme="minorHAnsi"/>
          <w:i/>
          <w:iCs/>
        </w:rPr>
        <w:t>D</w:t>
      </w:r>
      <w:r w:rsidRPr="00370A1A">
        <w:rPr>
          <w:rFonts w:asciiTheme="majorHAnsi" w:hAnsiTheme="majorHAnsi" w:cstheme="minorHAnsi"/>
          <w:i/>
          <w:iCs/>
        </w:rPr>
        <w:t>o About Tort Law</w:t>
      </w:r>
      <w:r w:rsidRPr="00370A1A">
        <w:rPr>
          <w:rFonts w:asciiTheme="majorHAnsi" w:hAnsiTheme="majorHAnsi" w:cstheme="minorHAnsi"/>
        </w:rPr>
        <w:t xml:space="preserve">, 41 </w:t>
      </w:r>
      <w:proofErr w:type="spellStart"/>
      <w:r w:rsidRPr="00370A1A">
        <w:rPr>
          <w:rFonts w:asciiTheme="majorHAnsi" w:hAnsiTheme="majorHAnsi" w:cstheme="minorHAnsi"/>
          <w:smallCaps/>
        </w:rPr>
        <w:t>Envtl</w:t>
      </w:r>
      <w:proofErr w:type="spellEnd"/>
      <w:r w:rsidRPr="00370A1A">
        <w:rPr>
          <w:rFonts w:asciiTheme="majorHAnsi" w:hAnsiTheme="majorHAnsi" w:cstheme="minorHAnsi"/>
          <w:smallCaps/>
        </w:rPr>
        <w:t xml:space="preserve">. L. </w:t>
      </w:r>
      <w:r w:rsidRPr="00370A1A">
        <w:rPr>
          <w:rFonts w:asciiTheme="majorHAnsi" w:hAnsiTheme="majorHAnsi" w:cstheme="minorHAnsi"/>
        </w:rPr>
        <w:t>1 (2011).</w:t>
      </w:r>
    </w:p>
    <w:p w:rsidR="002F7EEB" w:rsidRPr="00370A1A" w:rsidRDefault="002F7EEB"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lastRenderedPageBreak/>
        <w:t>Lahav</w:t>
      </w:r>
      <w:proofErr w:type="spellEnd"/>
      <w:r w:rsidRPr="00370A1A">
        <w:rPr>
          <w:rFonts w:asciiTheme="majorHAnsi" w:hAnsiTheme="majorHAnsi" w:cstheme="minorHAnsi"/>
        </w:rPr>
        <w:t xml:space="preserve">, Alexandra D., </w:t>
      </w:r>
      <w:proofErr w:type="gramStart"/>
      <w:r>
        <w:rPr>
          <w:rFonts w:asciiTheme="majorHAnsi" w:hAnsiTheme="majorHAnsi" w:cstheme="minorHAnsi"/>
          <w:i/>
        </w:rPr>
        <w:t>The</w:t>
      </w:r>
      <w:proofErr w:type="gramEnd"/>
      <w:r>
        <w:rPr>
          <w:rFonts w:asciiTheme="majorHAnsi" w:hAnsiTheme="majorHAnsi" w:cstheme="minorHAnsi"/>
          <w:i/>
        </w:rPr>
        <w:t xml:space="preserve"> Case for “Trial by Formula</w:t>
      </w:r>
      <w:r w:rsidRPr="00370A1A">
        <w:rPr>
          <w:rFonts w:asciiTheme="majorHAnsi" w:hAnsiTheme="majorHAnsi" w:cstheme="minorHAnsi"/>
          <w:i/>
        </w:rPr>
        <w:t>”</w:t>
      </w:r>
      <w:r>
        <w:rPr>
          <w:rFonts w:asciiTheme="majorHAnsi" w:hAnsiTheme="majorHAnsi" w:cstheme="minorHAnsi"/>
        </w:rPr>
        <w:t>,</w:t>
      </w:r>
      <w:r w:rsidRPr="00370A1A">
        <w:rPr>
          <w:rFonts w:asciiTheme="majorHAnsi" w:hAnsiTheme="majorHAnsi" w:cstheme="minorHAnsi"/>
          <w:i/>
        </w:rPr>
        <w:t xml:space="preserve"> </w:t>
      </w:r>
      <w:r w:rsidRPr="00370A1A">
        <w:rPr>
          <w:rFonts w:asciiTheme="majorHAnsi" w:hAnsiTheme="majorHAnsi" w:cstheme="minorHAnsi"/>
        </w:rPr>
        <w:t xml:space="preserve">90 </w:t>
      </w:r>
      <w:r w:rsidRPr="00370A1A">
        <w:rPr>
          <w:rFonts w:asciiTheme="majorHAnsi" w:hAnsiTheme="majorHAnsi" w:cstheme="minorHAnsi"/>
          <w:smallCaps/>
        </w:rPr>
        <w:t>Tex.  L. Rev.</w:t>
      </w:r>
      <w:r w:rsidRPr="00370A1A">
        <w:rPr>
          <w:rFonts w:asciiTheme="majorHAnsi" w:hAnsiTheme="majorHAnsi" w:cstheme="minorHAnsi"/>
        </w:rPr>
        <w:t xml:space="preserve"> 571 (201</w:t>
      </w:r>
      <w:r>
        <w:rPr>
          <w:rFonts w:asciiTheme="majorHAnsi" w:hAnsiTheme="majorHAnsi" w:cstheme="minorHAnsi"/>
        </w:rPr>
        <w:t>2</w:t>
      </w:r>
      <w:r w:rsidRPr="00370A1A">
        <w:rPr>
          <w:rFonts w:asciiTheme="majorHAnsi" w:hAnsiTheme="majorHAnsi" w:cstheme="minorHAnsi"/>
        </w:rPr>
        <w:t>).</w:t>
      </w:r>
    </w:p>
    <w:p w:rsidR="001F516E"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A963F4">
        <w:rPr>
          <w:rFonts w:asciiTheme="majorHAnsi" w:hAnsiTheme="majorHAnsi" w:cstheme="minorHAnsi"/>
        </w:rPr>
        <w:t>Laitos</w:t>
      </w:r>
      <w:proofErr w:type="spellEnd"/>
      <w:r w:rsidRPr="00A963F4">
        <w:rPr>
          <w:rFonts w:asciiTheme="majorHAnsi" w:hAnsiTheme="majorHAnsi" w:cstheme="minorHAnsi"/>
        </w:rPr>
        <w:t xml:space="preserve">, Jan G. </w:t>
      </w:r>
      <w:r>
        <w:rPr>
          <w:rFonts w:asciiTheme="majorHAnsi" w:hAnsiTheme="majorHAnsi" w:cstheme="minorHAnsi"/>
        </w:rPr>
        <w:t xml:space="preserve">&amp; </w:t>
      </w:r>
      <w:r w:rsidRPr="00A963F4">
        <w:rPr>
          <w:rFonts w:asciiTheme="majorHAnsi" w:hAnsiTheme="majorHAnsi" w:cstheme="minorHAnsi"/>
        </w:rPr>
        <w:t xml:space="preserve">Teresa Helms Abel, </w:t>
      </w:r>
      <w:proofErr w:type="gramStart"/>
      <w:r w:rsidRPr="00A963F4">
        <w:rPr>
          <w:rFonts w:asciiTheme="majorHAnsi" w:hAnsiTheme="majorHAnsi" w:cstheme="minorHAnsi"/>
          <w:i/>
        </w:rPr>
        <w:t>The</w:t>
      </w:r>
      <w:proofErr w:type="gramEnd"/>
      <w:r w:rsidRPr="00A963F4">
        <w:rPr>
          <w:rFonts w:asciiTheme="majorHAnsi" w:hAnsiTheme="majorHAnsi" w:cstheme="minorHAnsi"/>
          <w:i/>
        </w:rPr>
        <w:t xml:space="preserve"> Role of Causation When Determining the Proper Defendant in a Takings Lawsuit, </w:t>
      </w:r>
      <w:r w:rsidRPr="00A963F4">
        <w:rPr>
          <w:rFonts w:asciiTheme="majorHAnsi" w:hAnsiTheme="majorHAnsi" w:cstheme="minorHAnsi"/>
        </w:rPr>
        <w:t xml:space="preserve">20 </w:t>
      </w:r>
      <w:r w:rsidRPr="00A963F4">
        <w:rPr>
          <w:rFonts w:asciiTheme="majorHAnsi" w:hAnsiTheme="majorHAnsi" w:cstheme="minorHAnsi"/>
          <w:smallCaps/>
        </w:rPr>
        <w:t xml:space="preserve">Wm. &amp; Mary Bill </w:t>
      </w:r>
      <w:proofErr w:type="spellStart"/>
      <w:r w:rsidRPr="00A963F4">
        <w:rPr>
          <w:rFonts w:asciiTheme="majorHAnsi" w:hAnsiTheme="majorHAnsi" w:cstheme="minorHAnsi"/>
          <w:smallCaps/>
        </w:rPr>
        <w:t>Rts</w:t>
      </w:r>
      <w:proofErr w:type="spellEnd"/>
      <w:r w:rsidRPr="00A963F4">
        <w:rPr>
          <w:rFonts w:asciiTheme="majorHAnsi" w:hAnsiTheme="majorHAnsi" w:cstheme="minorHAnsi"/>
          <w:smallCaps/>
        </w:rPr>
        <w:t>. J. 1181</w:t>
      </w:r>
      <w:r w:rsidRPr="00A963F4">
        <w:rPr>
          <w:rFonts w:asciiTheme="majorHAnsi" w:hAnsiTheme="majorHAnsi" w:cstheme="minorHAnsi"/>
        </w:rPr>
        <w:t xml:space="preserve"> (2012).</w:t>
      </w:r>
    </w:p>
    <w:p w:rsidR="009C4158" w:rsidRPr="00A963F4" w:rsidRDefault="009C4158"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smallCaps/>
        </w:rPr>
      </w:pPr>
      <w:r w:rsidRPr="00370A1A">
        <w:rPr>
          <w:rFonts w:asciiTheme="majorHAnsi" w:hAnsiTheme="majorHAnsi" w:cstheme="minorHAnsi"/>
        </w:rPr>
        <w:t>L</w:t>
      </w:r>
      <w:r>
        <w:rPr>
          <w:rFonts w:asciiTheme="majorHAnsi" w:hAnsiTheme="majorHAnsi" w:cstheme="minorHAnsi"/>
        </w:rPr>
        <w:t>atham, Mark, Victor E. Schwartz</w:t>
      </w:r>
      <w:r w:rsidRPr="00370A1A">
        <w:rPr>
          <w:rFonts w:asciiTheme="majorHAnsi" w:hAnsiTheme="majorHAnsi" w:cstheme="minorHAnsi"/>
        </w:rPr>
        <w:t xml:space="preserve"> </w:t>
      </w:r>
      <w:r>
        <w:rPr>
          <w:rFonts w:asciiTheme="majorHAnsi" w:hAnsiTheme="majorHAnsi" w:cstheme="minorHAnsi"/>
        </w:rPr>
        <w:t xml:space="preserve">&amp; </w:t>
      </w:r>
      <w:r w:rsidRPr="00370A1A">
        <w:rPr>
          <w:rFonts w:asciiTheme="majorHAnsi" w:hAnsiTheme="majorHAnsi" w:cstheme="minorHAnsi"/>
        </w:rPr>
        <w:t xml:space="preserve">Christopher E. </w:t>
      </w:r>
      <w:proofErr w:type="spellStart"/>
      <w:r w:rsidRPr="00370A1A">
        <w:rPr>
          <w:rFonts w:asciiTheme="majorHAnsi" w:hAnsiTheme="majorHAnsi" w:cstheme="minorHAnsi"/>
        </w:rPr>
        <w:t>Appel</w:t>
      </w:r>
      <w:proofErr w:type="spellEnd"/>
      <w:r w:rsidRPr="00370A1A">
        <w:rPr>
          <w:rFonts w:asciiTheme="majorHAnsi" w:hAnsiTheme="majorHAnsi" w:cstheme="minorHAnsi"/>
        </w:rPr>
        <w:t xml:space="preserve">, </w:t>
      </w:r>
      <w:r w:rsidRPr="00370A1A">
        <w:rPr>
          <w:rFonts w:asciiTheme="majorHAnsi" w:hAnsiTheme="majorHAnsi" w:cstheme="minorHAnsi"/>
          <w:i/>
          <w:iCs/>
        </w:rPr>
        <w:t>The Intersection of Tort and Environmental Law: Where the Twains Should Meet and Depart</w:t>
      </w:r>
      <w:r w:rsidRPr="00370A1A">
        <w:rPr>
          <w:rFonts w:asciiTheme="majorHAnsi" w:hAnsiTheme="majorHAnsi" w:cstheme="minorHAnsi"/>
        </w:rPr>
        <w:t xml:space="preserve">, </w:t>
      </w:r>
      <w:r w:rsidRPr="00DC482E">
        <w:rPr>
          <w:rFonts w:asciiTheme="majorHAnsi" w:hAnsiTheme="majorHAnsi" w:cstheme="minorHAnsi"/>
          <w:smallCaps/>
        </w:rPr>
        <w:t xml:space="preserve">80 </w:t>
      </w:r>
      <w:r w:rsidRPr="00DC482E">
        <w:rPr>
          <w:rStyle w:val="Hyperlink"/>
          <w:rFonts w:asciiTheme="majorHAnsi" w:hAnsiTheme="majorHAnsi" w:cstheme="minorHAnsi"/>
          <w:smallCaps/>
          <w:color w:val="000000"/>
          <w:u w:val="none"/>
        </w:rPr>
        <w:t xml:space="preserve">Fordham L. Rev. </w:t>
      </w:r>
      <w:r w:rsidRPr="00DC482E">
        <w:rPr>
          <w:rFonts w:asciiTheme="majorHAnsi" w:hAnsiTheme="majorHAnsi" w:cstheme="minorHAnsi"/>
          <w:smallCaps/>
        </w:rPr>
        <w:t>737 (2011).</w:t>
      </w:r>
    </w:p>
    <w:p w:rsidR="008C1E8B" w:rsidRDefault="008C1E8B" w:rsidP="008C1E8B">
      <w:pPr>
        <w:spacing w:after="0" w:line="240" w:lineRule="auto"/>
        <w:rPr>
          <w:rFonts w:asciiTheme="majorHAnsi" w:hAnsiTheme="majorHAnsi" w:cstheme="minorHAnsi"/>
        </w:rPr>
      </w:pPr>
    </w:p>
    <w:p w:rsidR="008C1E8B" w:rsidRPr="00810117" w:rsidRDefault="008C1E8B" w:rsidP="008C1E8B">
      <w:pPr>
        <w:spacing w:after="0" w:line="240" w:lineRule="auto"/>
        <w:rPr>
          <w:rFonts w:asciiTheme="majorHAnsi" w:hAnsiTheme="majorHAnsi" w:cstheme="minorHAnsi"/>
          <w:smallCaps/>
        </w:rPr>
      </w:pPr>
      <w:proofErr w:type="spellStart"/>
      <w:r>
        <w:rPr>
          <w:rFonts w:asciiTheme="majorHAnsi" w:hAnsiTheme="majorHAnsi" w:cstheme="minorHAnsi"/>
        </w:rPr>
        <w:t>Laycock</w:t>
      </w:r>
      <w:proofErr w:type="spellEnd"/>
      <w:r>
        <w:rPr>
          <w:rFonts w:asciiTheme="majorHAnsi" w:hAnsiTheme="majorHAnsi" w:cstheme="minorHAnsi"/>
        </w:rPr>
        <w:t xml:space="preserve">, Daniel, </w:t>
      </w:r>
      <w:proofErr w:type="gramStart"/>
      <w:r>
        <w:rPr>
          <w:rFonts w:asciiTheme="majorHAnsi" w:hAnsiTheme="majorHAnsi" w:cstheme="minorHAnsi"/>
          <w:i/>
        </w:rPr>
        <w:t>The</w:t>
      </w:r>
      <w:proofErr w:type="gramEnd"/>
      <w:r>
        <w:rPr>
          <w:rFonts w:asciiTheme="majorHAnsi" w:hAnsiTheme="majorHAnsi" w:cstheme="minorHAnsi"/>
          <w:i/>
        </w:rPr>
        <w:t xml:space="preserve"> Neglected Defense of Undue Hardship (and the Doctrinal Train Wreck in Boomer v. Atlantic C</w:t>
      </w:r>
      <w:r w:rsidRPr="009C4158">
        <w:rPr>
          <w:rFonts w:asciiTheme="majorHAnsi" w:hAnsiTheme="majorHAnsi" w:cstheme="minorHAnsi"/>
          <w:i/>
        </w:rPr>
        <w:t xml:space="preserve">ement), </w:t>
      </w:r>
      <w:r w:rsidRPr="009C4158">
        <w:rPr>
          <w:rFonts w:asciiTheme="majorHAnsi" w:hAnsiTheme="majorHAnsi" w:cstheme="minorHAnsi"/>
          <w:smallCaps/>
        </w:rPr>
        <w:t>4 J. Tort L. 1 (2012).</w:t>
      </w:r>
    </w:p>
    <w:p w:rsidR="008C1E8B" w:rsidRPr="00370A1A" w:rsidRDefault="008C1E8B"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Leflar</w:t>
      </w:r>
      <w:proofErr w:type="spellEnd"/>
      <w:r w:rsidRPr="00370A1A">
        <w:rPr>
          <w:rFonts w:asciiTheme="majorHAnsi" w:hAnsiTheme="majorHAnsi" w:cstheme="minorHAnsi"/>
        </w:rPr>
        <w:t xml:space="preserve">, Robert B., </w:t>
      </w:r>
      <w:proofErr w:type="gramStart"/>
      <w:r w:rsidRPr="00370A1A">
        <w:rPr>
          <w:rFonts w:asciiTheme="majorHAnsi" w:hAnsiTheme="majorHAnsi" w:cstheme="minorHAnsi"/>
          <w:i/>
        </w:rPr>
        <w:t>The</w:t>
      </w:r>
      <w:proofErr w:type="gramEnd"/>
      <w:r w:rsidRPr="00370A1A">
        <w:rPr>
          <w:rFonts w:asciiTheme="majorHAnsi" w:hAnsiTheme="majorHAnsi" w:cstheme="minorHAnsi"/>
          <w:i/>
        </w:rPr>
        <w:t xml:space="preserve"> Law of Medical Misadventure in Japan</w:t>
      </w:r>
      <w:r w:rsidRPr="00370A1A">
        <w:rPr>
          <w:rFonts w:asciiTheme="majorHAnsi" w:hAnsiTheme="majorHAnsi" w:cstheme="minorHAnsi"/>
        </w:rPr>
        <w:t xml:space="preserve">, 87 </w:t>
      </w:r>
      <w:r w:rsidRPr="00370A1A">
        <w:rPr>
          <w:rFonts w:asciiTheme="majorHAnsi" w:hAnsiTheme="majorHAnsi" w:cstheme="minorHAnsi"/>
          <w:smallCaps/>
        </w:rPr>
        <w:t>Chi.-Kent L. Rev.</w:t>
      </w:r>
      <w:r>
        <w:rPr>
          <w:rStyle w:val="Hyperlink"/>
          <w:rFonts w:asciiTheme="majorHAnsi" w:hAnsiTheme="majorHAnsi" w:cstheme="minorHAnsi"/>
        </w:rPr>
        <w:t xml:space="preserve"> </w:t>
      </w:r>
      <w:r w:rsidRPr="00370A1A">
        <w:rPr>
          <w:rFonts w:asciiTheme="majorHAnsi" w:hAnsiTheme="majorHAnsi" w:cstheme="minorHAnsi"/>
        </w:rPr>
        <w:t>79 (2012).</w:t>
      </w:r>
    </w:p>
    <w:p w:rsidR="00F82661" w:rsidRPr="00370A1A" w:rsidRDefault="00F82661"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Leflar</w:t>
      </w:r>
      <w:proofErr w:type="spellEnd"/>
      <w:r w:rsidRPr="00370A1A">
        <w:rPr>
          <w:rFonts w:asciiTheme="majorHAnsi" w:hAnsiTheme="majorHAnsi" w:cstheme="minorHAnsi"/>
        </w:rPr>
        <w:t>, Robert B.,</w:t>
      </w:r>
      <w:r w:rsidRPr="00370A1A">
        <w:rPr>
          <w:rFonts w:asciiTheme="majorHAnsi" w:hAnsiTheme="majorHAnsi" w:cstheme="minorHAnsi"/>
          <w:i/>
        </w:rPr>
        <w:t xml:space="preserve"> Public and Private Justice: </w:t>
      </w:r>
      <w:r w:rsidRPr="009C4158">
        <w:rPr>
          <w:rFonts w:asciiTheme="majorHAnsi" w:hAnsiTheme="majorHAnsi" w:cstheme="minorHAnsi"/>
          <w:i/>
        </w:rPr>
        <w:t xml:space="preserve">Redressing Health Care Harm in Japan, </w:t>
      </w:r>
      <w:r w:rsidRPr="009C4158">
        <w:rPr>
          <w:rFonts w:asciiTheme="majorHAnsi" w:hAnsiTheme="majorHAnsi" w:cstheme="minorHAnsi"/>
        </w:rPr>
        <w:t xml:space="preserve">4 </w:t>
      </w:r>
      <w:r w:rsidRPr="009C4158">
        <w:rPr>
          <w:rFonts w:asciiTheme="majorHAnsi" w:hAnsiTheme="majorHAnsi" w:cstheme="minorHAnsi"/>
          <w:smallCaps/>
        </w:rPr>
        <w:t>Drexel L. Rev.</w:t>
      </w:r>
      <w:r w:rsidR="00810117" w:rsidRPr="009C4158">
        <w:rPr>
          <w:rStyle w:val="Hyperlink"/>
          <w:rFonts w:asciiTheme="majorHAnsi" w:hAnsiTheme="majorHAnsi" w:cstheme="minorHAnsi"/>
          <w:u w:val="none"/>
        </w:rPr>
        <w:t xml:space="preserve"> </w:t>
      </w:r>
      <w:r w:rsidRPr="009C4158">
        <w:rPr>
          <w:rFonts w:asciiTheme="majorHAnsi" w:hAnsiTheme="majorHAnsi" w:cstheme="minorHAnsi"/>
        </w:rPr>
        <w:t>243 (2011).</w:t>
      </w:r>
    </w:p>
    <w:p w:rsidR="008C1E8B" w:rsidRDefault="008C1E8B"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Leflar</w:t>
      </w:r>
      <w:proofErr w:type="spellEnd"/>
      <w:r w:rsidRPr="00370A1A">
        <w:rPr>
          <w:rFonts w:asciiTheme="majorHAnsi" w:hAnsiTheme="majorHAnsi" w:cstheme="minorHAnsi"/>
        </w:rPr>
        <w:t xml:space="preserve">, Robert B., </w:t>
      </w:r>
      <w:proofErr w:type="spellStart"/>
      <w:r>
        <w:rPr>
          <w:rFonts w:asciiTheme="majorHAnsi" w:hAnsiTheme="majorHAnsi" w:cstheme="minorHAnsi"/>
        </w:rPr>
        <w:t>Ayako</w:t>
      </w:r>
      <w:proofErr w:type="spellEnd"/>
      <w:r>
        <w:rPr>
          <w:rFonts w:asciiTheme="majorHAnsi" w:hAnsiTheme="majorHAnsi" w:cstheme="minorHAnsi"/>
        </w:rPr>
        <w:t xml:space="preserve"> Hirata, Masayuki Murayama</w:t>
      </w:r>
      <w:r w:rsidR="002F7EEB">
        <w:rPr>
          <w:rFonts w:asciiTheme="majorHAnsi" w:hAnsiTheme="majorHAnsi" w:cstheme="minorHAnsi"/>
        </w:rPr>
        <w:t xml:space="preserve"> &amp;</w:t>
      </w:r>
      <w:r w:rsidRPr="00370A1A">
        <w:rPr>
          <w:rFonts w:asciiTheme="majorHAnsi" w:hAnsiTheme="majorHAnsi" w:cstheme="minorHAnsi"/>
        </w:rPr>
        <w:t xml:space="preserve"> </w:t>
      </w:r>
      <w:proofErr w:type="spellStart"/>
      <w:r w:rsidRPr="00370A1A">
        <w:rPr>
          <w:rFonts w:asciiTheme="majorHAnsi" w:hAnsiTheme="majorHAnsi" w:cstheme="minorHAnsi"/>
        </w:rPr>
        <w:t>Shozo</w:t>
      </w:r>
      <w:proofErr w:type="spellEnd"/>
      <w:r w:rsidRPr="00370A1A">
        <w:rPr>
          <w:rFonts w:asciiTheme="majorHAnsi" w:hAnsiTheme="majorHAnsi" w:cstheme="minorHAnsi"/>
        </w:rPr>
        <w:t xml:space="preserve"> Ota, </w:t>
      </w:r>
      <w:r w:rsidRPr="00370A1A">
        <w:rPr>
          <w:rFonts w:asciiTheme="majorHAnsi" w:hAnsiTheme="majorHAnsi" w:cstheme="minorHAnsi"/>
          <w:i/>
        </w:rPr>
        <w:t xml:space="preserve">Human Flotsam, Legal Fallout: Japan’s Tsunami and Nuclear Meltdown, </w:t>
      </w:r>
      <w:r w:rsidRPr="009F7C94">
        <w:rPr>
          <w:rFonts w:asciiTheme="majorHAnsi" w:hAnsiTheme="majorHAnsi" w:cstheme="minorHAnsi"/>
        </w:rPr>
        <w:t xml:space="preserve">27 </w:t>
      </w:r>
      <w:r w:rsidRPr="009F7C94">
        <w:rPr>
          <w:rFonts w:asciiTheme="majorHAnsi" w:hAnsiTheme="majorHAnsi" w:cstheme="minorHAnsi"/>
          <w:smallCaps/>
        </w:rPr>
        <w:t xml:space="preserve">J. </w:t>
      </w:r>
      <w:proofErr w:type="spellStart"/>
      <w:r w:rsidRPr="009F7C94">
        <w:rPr>
          <w:rFonts w:asciiTheme="majorHAnsi" w:hAnsiTheme="majorHAnsi" w:cstheme="minorHAnsi"/>
          <w:smallCaps/>
        </w:rPr>
        <w:t>Envtl</w:t>
      </w:r>
      <w:proofErr w:type="spellEnd"/>
      <w:r w:rsidRPr="009F7C94">
        <w:rPr>
          <w:rFonts w:asciiTheme="majorHAnsi" w:hAnsiTheme="majorHAnsi" w:cstheme="minorHAnsi"/>
          <w:smallCaps/>
        </w:rPr>
        <w:t xml:space="preserve">. </w:t>
      </w:r>
      <w:proofErr w:type="gramStart"/>
      <w:r w:rsidRPr="009F7C94">
        <w:rPr>
          <w:rFonts w:asciiTheme="majorHAnsi" w:hAnsiTheme="majorHAnsi" w:cstheme="minorHAnsi"/>
          <w:smallCaps/>
        </w:rPr>
        <w:t xml:space="preserve">L. </w:t>
      </w:r>
      <w:r w:rsidRPr="00EA3B49">
        <w:rPr>
          <w:rFonts w:asciiTheme="majorHAnsi" w:hAnsiTheme="majorHAnsi" w:cstheme="minorHAnsi"/>
          <w:smallCaps/>
        </w:rPr>
        <w:t>&amp;</w:t>
      </w:r>
      <w:r w:rsidRPr="00EA3B49">
        <w:rPr>
          <w:rFonts w:asciiTheme="majorHAnsi" w:hAnsiTheme="majorHAnsi" w:cstheme="minorHAnsi"/>
          <w:smallCaps/>
          <w:color w:val="000000"/>
        </w:rPr>
        <w:t xml:space="preserve"> </w:t>
      </w:r>
      <w:proofErr w:type="spellStart"/>
      <w:r w:rsidRPr="00EA3B49">
        <w:rPr>
          <w:rStyle w:val="Hyperlink"/>
          <w:rFonts w:asciiTheme="majorHAnsi" w:hAnsiTheme="majorHAnsi" w:cstheme="minorHAnsi"/>
          <w:smallCaps/>
          <w:color w:val="000000"/>
          <w:u w:val="none"/>
        </w:rPr>
        <w:t>Litig</w:t>
      </w:r>
      <w:proofErr w:type="spellEnd"/>
      <w:r w:rsidRPr="00EA3B49">
        <w:rPr>
          <w:rStyle w:val="Hyperlink"/>
          <w:rFonts w:asciiTheme="majorHAnsi" w:hAnsiTheme="majorHAnsi" w:cstheme="minorHAnsi"/>
          <w:smallCaps/>
          <w:color w:val="000000"/>
          <w:u w:val="none"/>
        </w:rPr>
        <w:t>.</w:t>
      </w:r>
      <w:proofErr w:type="gramEnd"/>
      <w:r w:rsidRPr="00EA3B49">
        <w:rPr>
          <w:rStyle w:val="Hyperlink"/>
          <w:rFonts w:asciiTheme="majorHAnsi" w:hAnsiTheme="majorHAnsi" w:cstheme="minorHAnsi"/>
          <w:color w:val="000000"/>
          <w:u w:val="none"/>
        </w:rPr>
        <w:t xml:space="preserve"> </w:t>
      </w:r>
      <w:proofErr w:type="gramStart"/>
      <w:r w:rsidRPr="009F7C94">
        <w:rPr>
          <w:rFonts w:asciiTheme="majorHAnsi" w:hAnsiTheme="majorHAnsi" w:cstheme="minorHAnsi"/>
        </w:rPr>
        <w:t>107</w:t>
      </w:r>
      <w:r w:rsidRPr="00370A1A">
        <w:rPr>
          <w:rFonts w:asciiTheme="majorHAnsi" w:hAnsiTheme="majorHAnsi" w:cstheme="minorHAnsi"/>
        </w:rPr>
        <w:t xml:space="preserve"> (2012).</w:t>
      </w:r>
      <w:proofErr w:type="gramEnd"/>
    </w:p>
    <w:p w:rsidR="001F516E" w:rsidRPr="00370A1A" w:rsidRDefault="001F516E" w:rsidP="001F516E">
      <w:pPr>
        <w:spacing w:after="0" w:line="240" w:lineRule="auto"/>
        <w:rPr>
          <w:rFonts w:asciiTheme="majorHAnsi" w:hAnsiTheme="majorHAnsi" w:cstheme="minorHAnsi"/>
          <w:i/>
        </w:rPr>
      </w:pPr>
    </w:p>
    <w:p w:rsidR="001F516E" w:rsidRPr="00370A1A" w:rsidRDefault="001F516E" w:rsidP="001F516E">
      <w:pPr>
        <w:spacing w:after="0" w:line="240" w:lineRule="auto"/>
        <w:rPr>
          <w:rFonts w:asciiTheme="majorHAnsi" w:hAnsiTheme="majorHAnsi" w:cstheme="minorHAnsi"/>
        </w:rPr>
      </w:pPr>
      <w:proofErr w:type="gramStart"/>
      <w:r w:rsidRPr="00370A1A">
        <w:rPr>
          <w:rFonts w:asciiTheme="majorHAnsi" w:hAnsiTheme="majorHAnsi" w:cstheme="minorHAnsi"/>
        </w:rPr>
        <w:t>Leger, Christian M</w:t>
      </w:r>
      <w:r>
        <w:rPr>
          <w:rFonts w:asciiTheme="majorHAnsi" w:hAnsiTheme="majorHAnsi" w:cstheme="minorHAnsi"/>
        </w:rPr>
        <w:t>.</w:t>
      </w:r>
      <w:r w:rsidRPr="00370A1A">
        <w:rPr>
          <w:rFonts w:asciiTheme="majorHAnsi" w:hAnsiTheme="majorHAnsi" w:cstheme="minorHAnsi"/>
        </w:rPr>
        <w:t xml:space="preserve">, </w:t>
      </w:r>
      <w:r w:rsidRPr="00370A1A">
        <w:rPr>
          <w:rFonts w:asciiTheme="majorHAnsi" w:hAnsiTheme="majorHAnsi" w:cstheme="minorHAnsi"/>
          <w:i/>
          <w:iCs/>
        </w:rPr>
        <w:t>Tort Liability &amp; Governmental Immunity</w:t>
      </w:r>
      <w:r w:rsidRPr="00370A1A">
        <w:rPr>
          <w:rFonts w:asciiTheme="majorHAnsi" w:hAnsiTheme="majorHAnsi" w:cstheme="minorHAnsi"/>
        </w:rPr>
        <w:t xml:space="preserve">, </w:t>
      </w:r>
      <w:r w:rsidRPr="009F7C94">
        <w:rPr>
          <w:rFonts w:asciiTheme="majorHAnsi" w:hAnsiTheme="majorHAnsi" w:cstheme="minorHAnsi"/>
        </w:rPr>
        <w:t xml:space="preserve">40 </w:t>
      </w:r>
      <w:r w:rsidRPr="009F7C94">
        <w:rPr>
          <w:rFonts w:asciiTheme="majorHAnsi" w:hAnsiTheme="majorHAnsi" w:cstheme="minorHAnsi"/>
          <w:smallCaps/>
        </w:rPr>
        <w:t xml:space="preserve">Stetson </w:t>
      </w:r>
      <w:r w:rsidRPr="00D05C61">
        <w:rPr>
          <w:rStyle w:val="Hyperlink"/>
          <w:rFonts w:asciiTheme="majorHAnsi" w:hAnsiTheme="majorHAnsi" w:cstheme="minorHAnsi"/>
          <w:smallCaps/>
          <w:color w:val="auto"/>
          <w:u w:val="none"/>
        </w:rPr>
        <w:t>L. Rev</w:t>
      </w:r>
      <w:r w:rsidRPr="00D05C61">
        <w:rPr>
          <w:rStyle w:val="Hyperlink"/>
          <w:rFonts w:asciiTheme="majorHAnsi" w:hAnsiTheme="majorHAnsi" w:cstheme="minorHAnsi"/>
          <w:color w:val="auto"/>
          <w:u w:val="none"/>
        </w:rPr>
        <w:t xml:space="preserve">. </w:t>
      </w:r>
      <w:r w:rsidRPr="009F7C94">
        <w:rPr>
          <w:rFonts w:asciiTheme="majorHAnsi" w:hAnsiTheme="majorHAnsi" w:cstheme="minorHAnsi"/>
        </w:rPr>
        <w:t>655</w:t>
      </w:r>
      <w:r w:rsidRPr="00370A1A">
        <w:rPr>
          <w:rFonts w:asciiTheme="majorHAnsi" w:hAnsiTheme="majorHAnsi" w:cstheme="minorHAnsi"/>
        </w:rPr>
        <w:t xml:space="preserve"> (2011).</w:t>
      </w:r>
      <w:proofErr w:type="gramEnd"/>
    </w:p>
    <w:p w:rsidR="001F516E" w:rsidRPr="00370A1A" w:rsidRDefault="001F516E" w:rsidP="001F516E">
      <w:pPr>
        <w:spacing w:after="0" w:line="240" w:lineRule="auto"/>
        <w:rPr>
          <w:rFonts w:asciiTheme="majorHAnsi" w:hAnsiTheme="majorHAnsi" w:cstheme="minorHAnsi"/>
        </w:rPr>
      </w:pPr>
    </w:p>
    <w:p w:rsidR="001F516E" w:rsidRPr="009F7C94"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Lehmann, Matthias, </w:t>
      </w:r>
      <w:r w:rsidRPr="00370A1A">
        <w:rPr>
          <w:rFonts w:asciiTheme="majorHAnsi" w:hAnsiTheme="majorHAnsi" w:cstheme="minorHAnsi"/>
          <w:i/>
        </w:rPr>
        <w:t>Where Does Economic Loss Occur</w:t>
      </w:r>
      <w:proofErr w:type="gramStart"/>
      <w:r w:rsidRPr="00370A1A">
        <w:rPr>
          <w:rFonts w:asciiTheme="majorHAnsi" w:hAnsiTheme="majorHAnsi" w:cstheme="minorHAnsi"/>
          <w:i/>
        </w:rPr>
        <w:t>?,</w:t>
      </w:r>
      <w:proofErr w:type="gramEnd"/>
      <w:r w:rsidRPr="00370A1A">
        <w:rPr>
          <w:rFonts w:asciiTheme="majorHAnsi" w:hAnsiTheme="majorHAnsi" w:cstheme="minorHAnsi"/>
          <w:i/>
        </w:rPr>
        <w:t xml:space="preserve"> </w:t>
      </w:r>
      <w:r w:rsidRPr="00370A1A">
        <w:rPr>
          <w:rFonts w:asciiTheme="majorHAnsi" w:hAnsiTheme="majorHAnsi" w:cstheme="minorHAnsi"/>
        </w:rPr>
        <w:t xml:space="preserve">7 </w:t>
      </w:r>
      <w:r w:rsidRPr="00370A1A">
        <w:rPr>
          <w:rFonts w:asciiTheme="majorHAnsi" w:hAnsiTheme="majorHAnsi" w:cstheme="minorHAnsi"/>
          <w:smallCaps/>
        </w:rPr>
        <w:t xml:space="preserve">J. </w:t>
      </w:r>
      <w:r w:rsidRPr="009F7C94">
        <w:rPr>
          <w:rFonts w:asciiTheme="majorHAnsi" w:hAnsiTheme="majorHAnsi" w:cstheme="minorHAnsi"/>
          <w:smallCaps/>
        </w:rPr>
        <w:t xml:space="preserve">Private </w:t>
      </w:r>
      <w:proofErr w:type="spellStart"/>
      <w:r w:rsidRPr="009F7C94">
        <w:rPr>
          <w:rFonts w:asciiTheme="majorHAnsi" w:hAnsiTheme="majorHAnsi" w:cstheme="minorHAnsi"/>
          <w:smallCaps/>
        </w:rPr>
        <w:t>Int’L</w:t>
      </w:r>
      <w:proofErr w:type="spellEnd"/>
      <w:r w:rsidRPr="00D05C61">
        <w:rPr>
          <w:rFonts w:asciiTheme="majorHAnsi" w:hAnsiTheme="majorHAnsi" w:cstheme="minorHAnsi"/>
          <w:smallCaps/>
        </w:rPr>
        <w:t xml:space="preserve">  </w:t>
      </w:r>
      <w:r w:rsidRPr="00D05C61">
        <w:rPr>
          <w:rStyle w:val="Hyperlink"/>
          <w:rFonts w:asciiTheme="majorHAnsi" w:hAnsiTheme="majorHAnsi" w:cstheme="minorHAnsi"/>
          <w:smallCaps/>
          <w:color w:val="auto"/>
          <w:u w:val="none"/>
        </w:rPr>
        <w:t>L. 527 (2011).</w:t>
      </w:r>
    </w:p>
    <w:p w:rsidR="001F516E" w:rsidRPr="009F7C94"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Lens, Jill </w:t>
      </w:r>
      <w:proofErr w:type="spellStart"/>
      <w:r w:rsidRPr="00370A1A">
        <w:rPr>
          <w:rFonts w:asciiTheme="majorHAnsi" w:hAnsiTheme="majorHAnsi" w:cstheme="minorHAnsi"/>
        </w:rPr>
        <w:t>Wieber</w:t>
      </w:r>
      <w:proofErr w:type="spellEnd"/>
      <w:r w:rsidRPr="00370A1A">
        <w:rPr>
          <w:rFonts w:asciiTheme="majorHAnsi" w:hAnsiTheme="majorHAnsi" w:cstheme="minorHAnsi"/>
        </w:rPr>
        <w:t xml:space="preserve">, </w:t>
      </w:r>
      <w:r w:rsidRPr="00370A1A">
        <w:rPr>
          <w:rFonts w:asciiTheme="majorHAnsi" w:hAnsiTheme="majorHAnsi" w:cstheme="minorHAnsi"/>
          <w:i/>
        </w:rPr>
        <w:t>Honest</w:t>
      </w:r>
      <w:r w:rsidRPr="00370A1A">
        <w:rPr>
          <w:rFonts w:asciiTheme="majorHAnsi" w:hAnsiTheme="majorHAnsi" w:cstheme="minorHAnsi"/>
        </w:rPr>
        <w:t xml:space="preserve"> </w:t>
      </w:r>
      <w:r w:rsidRPr="00370A1A">
        <w:rPr>
          <w:rFonts w:asciiTheme="majorHAnsi" w:hAnsiTheme="majorHAnsi" w:cstheme="minorHAnsi"/>
          <w:i/>
        </w:rPr>
        <w:t>Confusion: The Purpose of Compensatory Damages in Tort and Fraudulent Misrepresentation</w:t>
      </w:r>
      <w:r w:rsidRPr="00370A1A">
        <w:rPr>
          <w:rFonts w:asciiTheme="majorHAnsi" w:hAnsiTheme="majorHAnsi" w:cstheme="minorHAnsi"/>
        </w:rPr>
        <w:t xml:space="preserve">, 59 </w:t>
      </w:r>
      <w:r w:rsidRPr="00370A1A">
        <w:rPr>
          <w:rFonts w:asciiTheme="majorHAnsi" w:hAnsiTheme="majorHAnsi" w:cstheme="minorHAnsi"/>
          <w:smallCaps/>
        </w:rPr>
        <w:t>Kan. L. Rev.</w:t>
      </w:r>
      <w:r w:rsidRPr="00370A1A">
        <w:rPr>
          <w:rFonts w:asciiTheme="majorHAnsi" w:hAnsiTheme="majorHAnsi" w:cstheme="minorHAnsi"/>
        </w:rPr>
        <w:t xml:space="preserve"> 231 (2011).</w:t>
      </w:r>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Lens, Jill </w:t>
      </w:r>
      <w:proofErr w:type="spellStart"/>
      <w:r w:rsidRPr="00370A1A">
        <w:rPr>
          <w:rFonts w:asciiTheme="majorHAnsi" w:hAnsiTheme="majorHAnsi" w:cstheme="minorHAnsi"/>
        </w:rPr>
        <w:t>Wieber</w:t>
      </w:r>
      <w:proofErr w:type="spellEnd"/>
      <w:r w:rsidRPr="00370A1A">
        <w:rPr>
          <w:rFonts w:asciiTheme="majorHAnsi" w:hAnsiTheme="majorHAnsi" w:cstheme="minorHAnsi"/>
        </w:rPr>
        <w:t xml:space="preserve">, </w:t>
      </w:r>
      <w:r w:rsidRPr="00370A1A">
        <w:rPr>
          <w:rStyle w:val="Emphasis"/>
          <w:rFonts w:asciiTheme="majorHAnsi" w:hAnsiTheme="majorHAnsi" w:cstheme="minorHAnsi"/>
          <w:color w:val="000000"/>
          <w:shd w:val="clear" w:color="auto" w:fill="FFFFFF"/>
        </w:rPr>
        <w:t xml:space="preserve">Punishing </w:t>
      </w:r>
      <w:r>
        <w:rPr>
          <w:rStyle w:val="Emphasis"/>
          <w:rFonts w:asciiTheme="majorHAnsi" w:hAnsiTheme="majorHAnsi" w:cstheme="minorHAnsi"/>
          <w:color w:val="000000"/>
          <w:shd w:val="clear" w:color="auto" w:fill="FFFFFF"/>
        </w:rPr>
        <w:t>f</w:t>
      </w:r>
      <w:r w:rsidRPr="00370A1A">
        <w:rPr>
          <w:rStyle w:val="Emphasis"/>
          <w:rFonts w:asciiTheme="majorHAnsi" w:hAnsiTheme="majorHAnsi" w:cstheme="minorHAnsi"/>
          <w:color w:val="000000"/>
          <w:shd w:val="clear" w:color="auto" w:fill="FFFFFF"/>
        </w:rPr>
        <w:t xml:space="preserve">or </w:t>
      </w:r>
      <w:r>
        <w:rPr>
          <w:rStyle w:val="Emphasis"/>
          <w:rFonts w:asciiTheme="majorHAnsi" w:hAnsiTheme="majorHAnsi" w:cstheme="minorHAnsi"/>
          <w:color w:val="000000"/>
          <w:shd w:val="clear" w:color="auto" w:fill="FFFFFF"/>
        </w:rPr>
        <w:t>t</w:t>
      </w:r>
      <w:r w:rsidRPr="00370A1A">
        <w:rPr>
          <w:rStyle w:val="Emphasis"/>
          <w:rFonts w:asciiTheme="majorHAnsi" w:hAnsiTheme="majorHAnsi" w:cstheme="minorHAnsi"/>
          <w:color w:val="000000"/>
          <w:shd w:val="clear" w:color="auto" w:fill="FFFFFF"/>
        </w:rPr>
        <w:t>he Injury</w:t>
      </w:r>
      <w:r w:rsidRPr="00370A1A">
        <w:rPr>
          <w:rFonts w:asciiTheme="majorHAnsi" w:hAnsiTheme="majorHAnsi" w:cstheme="minorHAnsi"/>
          <w:color w:val="222222"/>
          <w:shd w:val="clear" w:color="auto" w:fill="FFFFFF"/>
        </w:rPr>
        <w:t>:</w:t>
      </w:r>
      <w:r w:rsidRPr="00370A1A">
        <w:rPr>
          <w:rStyle w:val="apple-converted-space"/>
          <w:rFonts w:asciiTheme="majorHAnsi" w:hAnsiTheme="majorHAnsi" w:cstheme="minorHAnsi"/>
          <w:color w:val="222222"/>
          <w:shd w:val="clear" w:color="auto" w:fill="FFFFFF"/>
        </w:rPr>
        <w:t> </w:t>
      </w:r>
      <w:r w:rsidRPr="00370A1A">
        <w:rPr>
          <w:rStyle w:val="Emphasis"/>
          <w:rFonts w:asciiTheme="majorHAnsi" w:hAnsiTheme="majorHAnsi" w:cstheme="minorHAnsi"/>
          <w:color w:val="000000"/>
          <w:shd w:val="clear" w:color="auto" w:fill="FFFFFF"/>
        </w:rPr>
        <w:t xml:space="preserve">Tort Law's Influence </w:t>
      </w:r>
      <w:r>
        <w:rPr>
          <w:rStyle w:val="Emphasis"/>
          <w:rFonts w:asciiTheme="majorHAnsi" w:hAnsiTheme="majorHAnsi" w:cstheme="minorHAnsi"/>
          <w:color w:val="000000"/>
          <w:shd w:val="clear" w:color="auto" w:fill="FFFFFF"/>
        </w:rPr>
        <w:t>i</w:t>
      </w:r>
      <w:r w:rsidRPr="00370A1A">
        <w:rPr>
          <w:rStyle w:val="Emphasis"/>
          <w:rFonts w:asciiTheme="majorHAnsi" w:hAnsiTheme="majorHAnsi" w:cstheme="minorHAnsi"/>
          <w:color w:val="000000"/>
          <w:shd w:val="clear" w:color="auto" w:fill="FFFFFF"/>
        </w:rPr>
        <w:t xml:space="preserve">n Defining </w:t>
      </w:r>
      <w:r>
        <w:rPr>
          <w:rStyle w:val="Emphasis"/>
          <w:rFonts w:asciiTheme="majorHAnsi" w:hAnsiTheme="majorHAnsi" w:cstheme="minorHAnsi"/>
          <w:color w:val="000000"/>
          <w:shd w:val="clear" w:color="auto" w:fill="FFFFFF"/>
        </w:rPr>
        <w:t>t</w:t>
      </w:r>
      <w:r w:rsidRPr="00370A1A">
        <w:rPr>
          <w:rStyle w:val="Emphasis"/>
          <w:rFonts w:asciiTheme="majorHAnsi" w:hAnsiTheme="majorHAnsi" w:cstheme="minorHAnsi"/>
          <w:color w:val="000000"/>
          <w:shd w:val="clear" w:color="auto" w:fill="FFFFFF"/>
        </w:rPr>
        <w:t xml:space="preserve">he Constitutional Limitations </w:t>
      </w:r>
      <w:r>
        <w:rPr>
          <w:rStyle w:val="Emphasis"/>
          <w:rFonts w:asciiTheme="majorHAnsi" w:hAnsiTheme="majorHAnsi" w:cstheme="minorHAnsi"/>
          <w:color w:val="000000"/>
          <w:shd w:val="clear" w:color="auto" w:fill="FFFFFF"/>
        </w:rPr>
        <w:t>o</w:t>
      </w:r>
      <w:r w:rsidRPr="00370A1A">
        <w:rPr>
          <w:rStyle w:val="Emphasis"/>
          <w:rFonts w:asciiTheme="majorHAnsi" w:hAnsiTheme="majorHAnsi" w:cstheme="minorHAnsi"/>
          <w:color w:val="000000"/>
          <w:shd w:val="clear" w:color="auto" w:fill="FFFFFF"/>
        </w:rPr>
        <w:t>n Punitive Damage Award</w:t>
      </w:r>
      <w:r>
        <w:rPr>
          <w:rStyle w:val="Emphasis"/>
          <w:rFonts w:asciiTheme="majorHAnsi" w:hAnsiTheme="majorHAnsi" w:cstheme="minorHAnsi"/>
          <w:color w:val="000000"/>
          <w:shd w:val="clear" w:color="auto" w:fill="FFFFFF"/>
        </w:rPr>
        <w:t>s</w:t>
      </w:r>
      <w:r w:rsidRPr="00370A1A">
        <w:rPr>
          <w:rFonts w:asciiTheme="majorHAnsi" w:hAnsiTheme="majorHAnsi" w:cstheme="minorHAnsi"/>
        </w:rPr>
        <w:t xml:space="preserve">, 39 </w:t>
      </w:r>
      <w:r w:rsidRPr="00370A1A">
        <w:rPr>
          <w:rFonts w:asciiTheme="majorHAnsi" w:hAnsiTheme="majorHAnsi" w:cstheme="minorHAnsi"/>
          <w:smallCaps/>
        </w:rPr>
        <w:t>Hofstra L. Rev.</w:t>
      </w:r>
      <w:r w:rsidRPr="00370A1A">
        <w:rPr>
          <w:rFonts w:asciiTheme="majorHAnsi" w:hAnsiTheme="majorHAnsi" w:cstheme="minorHAnsi"/>
        </w:rPr>
        <w:t xml:space="preserve"> 595 (2011).</w:t>
      </w:r>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Leong, Nancy, </w:t>
      </w:r>
      <w:r w:rsidRPr="00370A1A">
        <w:rPr>
          <w:rFonts w:asciiTheme="majorHAnsi" w:hAnsiTheme="majorHAnsi" w:cstheme="minorHAnsi"/>
          <w:i/>
        </w:rPr>
        <w:t>Colloquy Essay</w:t>
      </w:r>
      <w:r w:rsidRPr="00370A1A">
        <w:rPr>
          <w:rFonts w:asciiTheme="majorHAnsi" w:hAnsiTheme="majorHAnsi" w:cstheme="minorHAnsi"/>
        </w:rPr>
        <w:t xml:space="preserve">, </w:t>
      </w:r>
      <w:r w:rsidRPr="00370A1A">
        <w:rPr>
          <w:rStyle w:val="Emphasis"/>
          <w:rFonts w:asciiTheme="majorHAnsi" w:hAnsiTheme="majorHAnsi" w:cstheme="minorHAnsi"/>
          <w:color w:val="000000"/>
          <w:shd w:val="clear" w:color="auto" w:fill="FFFFFF"/>
        </w:rPr>
        <w:t>Rethinking the Order of Battle in Constitutional Torts</w:t>
      </w:r>
      <w:r w:rsidRPr="00B953C8">
        <w:rPr>
          <w:rStyle w:val="Emphasis"/>
          <w:rFonts w:asciiTheme="majorHAnsi" w:hAnsiTheme="majorHAnsi" w:cstheme="minorHAnsi"/>
          <w:color w:val="000000"/>
          <w:shd w:val="clear" w:color="auto" w:fill="FFFFFF"/>
        </w:rPr>
        <w:t>: A Reply</w:t>
      </w:r>
      <w:r w:rsidRPr="00B953C8">
        <w:rPr>
          <w:rStyle w:val="apple-converted-space"/>
          <w:rFonts w:asciiTheme="majorHAnsi" w:hAnsiTheme="majorHAnsi" w:cstheme="minorHAnsi"/>
          <w:i/>
          <w:color w:val="222222"/>
          <w:shd w:val="clear" w:color="auto" w:fill="FFFFFF"/>
        </w:rPr>
        <w:t> </w:t>
      </w:r>
      <w:r w:rsidRPr="00B953C8">
        <w:rPr>
          <w:rFonts w:asciiTheme="majorHAnsi" w:hAnsiTheme="majorHAnsi" w:cstheme="minorHAnsi"/>
          <w:i/>
          <w:color w:val="222222"/>
          <w:shd w:val="clear" w:color="auto" w:fill="FFFFFF"/>
        </w:rPr>
        <w:t xml:space="preserve">to </w:t>
      </w:r>
      <w:r w:rsidRPr="00B953C8">
        <w:rPr>
          <w:rStyle w:val="Emphasis"/>
          <w:rFonts w:asciiTheme="majorHAnsi" w:hAnsiTheme="majorHAnsi" w:cstheme="minorHAnsi"/>
          <w:color w:val="000000"/>
          <w:shd w:val="clear" w:color="auto" w:fill="FFFFFF"/>
        </w:rPr>
        <w:t>John</w:t>
      </w:r>
      <w:r w:rsidRPr="00370A1A">
        <w:rPr>
          <w:rStyle w:val="Emphasis"/>
          <w:rFonts w:asciiTheme="majorHAnsi" w:hAnsiTheme="majorHAnsi" w:cstheme="minorHAnsi"/>
          <w:color w:val="000000"/>
          <w:shd w:val="clear" w:color="auto" w:fill="FFFFFF"/>
        </w:rPr>
        <w:t xml:space="preserve"> Jeffries, </w:t>
      </w:r>
      <w:r w:rsidRPr="00370A1A">
        <w:rPr>
          <w:rFonts w:asciiTheme="majorHAnsi" w:hAnsiTheme="majorHAnsi" w:cstheme="minorHAnsi"/>
        </w:rPr>
        <w:t xml:space="preserve">105 </w:t>
      </w:r>
      <w:r w:rsidRPr="00370A1A">
        <w:rPr>
          <w:rFonts w:asciiTheme="majorHAnsi" w:hAnsiTheme="majorHAnsi" w:cstheme="minorHAnsi"/>
          <w:smallCaps/>
        </w:rPr>
        <w:t>Nw. U.L. Rev.</w:t>
      </w:r>
      <w:r w:rsidRPr="00370A1A">
        <w:rPr>
          <w:rFonts w:asciiTheme="majorHAnsi" w:hAnsiTheme="majorHAnsi" w:cstheme="minorHAnsi"/>
        </w:rPr>
        <w:t xml:space="preserve"> 969 (2011).</w:t>
      </w:r>
    </w:p>
    <w:p w:rsidR="001F516E" w:rsidRPr="00370A1A"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lastRenderedPageBreak/>
        <w:t>Levenson</w:t>
      </w:r>
      <w:proofErr w:type="spellEnd"/>
      <w:r w:rsidRPr="00370A1A">
        <w:rPr>
          <w:rFonts w:asciiTheme="majorHAnsi" w:hAnsiTheme="majorHAnsi" w:cstheme="minorHAnsi"/>
        </w:rPr>
        <w:t xml:space="preserve">, Rebecca, </w:t>
      </w:r>
      <w:r w:rsidRPr="00370A1A">
        <w:rPr>
          <w:rFonts w:asciiTheme="majorHAnsi" w:hAnsiTheme="majorHAnsi" w:cstheme="minorHAnsi"/>
          <w:i/>
        </w:rPr>
        <w:t xml:space="preserve">Allocating the Costs of Harm to Whom They Are Due: Modifying the Collateral Source Rule After Health Care Reform, </w:t>
      </w:r>
      <w:r w:rsidRPr="00370A1A">
        <w:rPr>
          <w:rFonts w:asciiTheme="majorHAnsi" w:hAnsiTheme="majorHAnsi" w:cstheme="minorHAnsi"/>
        </w:rPr>
        <w:t>160</w:t>
      </w:r>
      <w:r w:rsidRPr="00370A1A">
        <w:rPr>
          <w:rFonts w:asciiTheme="majorHAnsi" w:hAnsiTheme="majorHAnsi" w:cstheme="minorHAnsi"/>
          <w:smallCaps/>
        </w:rPr>
        <w:t xml:space="preserve"> U. Pa. L. Rev.</w:t>
      </w:r>
      <w:r w:rsidRPr="00370A1A">
        <w:rPr>
          <w:rFonts w:asciiTheme="majorHAnsi" w:hAnsiTheme="majorHAnsi" w:cstheme="minorHAnsi"/>
        </w:rPr>
        <w:t xml:space="preserve"> 921 (2012).</w:t>
      </w:r>
    </w:p>
    <w:p w:rsidR="001F516E" w:rsidRPr="00370A1A" w:rsidRDefault="001F516E" w:rsidP="001F516E">
      <w:pPr>
        <w:spacing w:after="0" w:line="240" w:lineRule="auto"/>
        <w:rPr>
          <w:rFonts w:asciiTheme="majorHAnsi" w:hAnsiTheme="majorHAnsi" w:cstheme="minorHAnsi"/>
        </w:rPr>
      </w:pPr>
    </w:p>
    <w:p w:rsidR="001F516E" w:rsidRPr="004E2BDF" w:rsidRDefault="001F516E" w:rsidP="001F516E">
      <w:pPr>
        <w:spacing w:after="0" w:line="240" w:lineRule="auto"/>
        <w:rPr>
          <w:rFonts w:asciiTheme="majorHAnsi" w:hAnsiTheme="majorHAnsi" w:cstheme="minorHAnsi"/>
        </w:rPr>
      </w:pPr>
      <w:proofErr w:type="gramStart"/>
      <w:r w:rsidRPr="004E2BDF">
        <w:rPr>
          <w:rFonts w:asciiTheme="majorHAnsi" w:hAnsiTheme="majorHAnsi" w:cstheme="minorHAnsi"/>
        </w:rPr>
        <w:t xml:space="preserve">Long, Alex B., </w:t>
      </w:r>
      <w:r w:rsidRPr="004E2BDF">
        <w:rPr>
          <w:rFonts w:asciiTheme="majorHAnsi" w:hAnsiTheme="majorHAnsi" w:cstheme="minorHAnsi"/>
          <w:i/>
        </w:rPr>
        <w:t xml:space="preserve">Lawyers Intentionally Inflicting Emotional Distress, </w:t>
      </w:r>
      <w:r w:rsidRPr="004E2BDF">
        <w:rPr>
          <w:rFonts w:asciiTheme="majorHAnsi" w:hAnsiTheme="majorHAnsi" w:cstheme="minorHAnsi"/>
        </w:rPr>
        <w:t xml:space="preserve">42 </w:t>
      </w:r>
      <w:r w:rsidRPr="004E2BDF">
        <w:rPr>
          <w:rFonts w:asciiTheme="majorHAnsi" w:hAnsiTheme="majorHAnsi" w:cstheme="minorHAnsi"/>
          <w:smallCaps/>
        </w:rPr>
        <w:t>Seton Hall L. Rev.</w:t>
      </w:r>
      <w:r w:rsidRPr="004E2BDF">
        <w:rPr>
          <w:rFonts w:asciiTheme="majorHAnsi" w:hAnsiTheme="majorHAnsi" w:cstheme="minorHAnsi"/>
        </w:rPr>
        <w:t xml:space="preserve"> 55 (2012).</w:t>
      </w:r>
      <w:proofErr w:type="gramEnd"/>
    </w:p>
    <w:p w:rsidR="001F516E" w:rsidRPr="004E2BDF" w:rsidRDefault="001F516E" w:rsidP="001F516E">
      <w:pPr>
        <w:autoSpaceDE w:val="0"/>
        <w:autoSpaceDN w:val="0"/>
        <w:adjustRightInd w:val="0"/>
        <w:spacing w:after="0" w:line="240" w:lineRule="auto"/>
        <w:rPr>
          <w:rFonts w:asciiTheme="majorHAnsi" w:hAnsiTheme="majorHAnsi" w:cstheme="minorHAnsi"/>
          <w:i/>
        </w:rPr>
      </w:pPr>
    </w:p>
    <w:p w:rsidR="001F516E" w:rsidRPr="00370A1A" w:rsidRDefault="001F516E" w:rsidP="001F516E">
      <w:pPr>
        <w:autoSpaceDE w:val="0"/>
        <w:autoSpaceDN w:val="0"/>
        <w:adjustRightInd w:val="0"/>
        <w:spacing w:after="0" w:line="240" w:lineRule="auto"/>
        <w:rPr>
          <w:rFonts w:asciiTheme="majorHAnsi" w:hAnsiTheme="majorHAnsi" w:cstheme="minorHAnsi"/>
          <w:bCs/>
        </w:rPr>
      </w:pPr>
      <w:r w:rsidRPr="00370A1A">
        <w:rPr>
          <w:rFonts w:asciiTheme="majorHAnsi" w:hAnsiTheme="majorHAnsi" w:cstheme="minorHAnsi"/>
        </w:rPr>
        <w:t xml:space="preserve">Lynch, Molly, </w:t>
      </w:r>
      <w:proofErr w:type="gramStart"/>
      <w:r w:rsidRPr="00370A1A">
        <w:rPr>
          <w:rFonts w:asciiTheme="majorHAnsi" w:hAnsiTheme="majorHAnsi" w:cstheme="minorHAnsi"/>
          <w:i/>
        </w:rPr>
        <w:t>A</w:t>
      </w:r>
      <w:proofErr w:type="gramEnd"/>
      <w:r w:rsidRPr="00370A1A">
        <w:rPr>
          <w:rFonts w:asciiTheme="majorHAnsi" w:hAnsiTheme="majorHAnsi" w:cstheme="minorHAnsi"/>
          <w:i/>
        </w:rPr>
        <w:t xml:space="preserve"> New Frontier in Aviation Law: Utilizing Business Torts </w:t>
      </w:r>
      <w:r>
        <w:rPr>
          <w:rFonts w:asciiTheme="majorHAnsi" w:hAnsiTheme="majorHAnsi" w:cstheme="minorHAnsi"/>
          <w:i/>
        </w:rPr>
        <w:t>as</w:t>
      </w:r>
      <w:r w:rsidRPr="00370A1A">
        <w:rPr>
          <w:rFonts w:asciiTheme="majorHAnsi" w:hAnsiTheme="majorHAnsi" w:cstheme="minorHAnsi"/>
          <w:i/>
        </w:rPr>
        <w:t xml:space="preserve"> an Additional Cause of Action, </w:t>
      </w:r>
      <w:r w:rsidRPr="00370A1A">
        <w:rPr>
          <w:rFonts w:asciiTheme="majorHAnsi" w:hAnsiTheme="majorHAnsi" w:cstheme="minorHAnsi"/>
          <w:bCs/>
        </w:rPr>
        <w:t xml:space="preserve">44 </w:t>
      </w:r>
      <w:r w:rsidRPr="00370A1A">
        <w:rPr>
          <w:rFonts w:asciiTheme="majorHAnsi" w:hAnsiTheme="majorHAnsi" w:cstheme="minorHAnsi"/>
          <w:bCs/>
          <w:smallCaps/>
        </w:rPr>
        <w:t xml:space="preserve">Ariz. </w:t>
      </w:r>
      <w:proofErr w:type="gramStart"/>
      <w:r w:rsidRPr="00370A1A">
        <w:rPr>
          <w:rFonts w:asciiTheme="majorHAnsi" w:hAnsiTheme="majorHAnsi" w:cstheme="minorHAnsi"/>
          <w:bCs/>
          <w:smallCaps/>
        </w:rPr>
        <w:t>St. L.J.</w:t>
      </w:r>
      <w:r w:rsidRPr="00370A1A">
        <w:rPr>
          <w:rFonts w:asciiTheme="majorHAnsi" w:hAnsiTheme="majorHAnsi" w:cstheme="minorHAnsi"/>
          <w:bCs/>
        </w:rPr>
        <w:t xml:space="preserve"> 367 (2012).</w:t>
      </w:r>
      <w:proofErr w:type="gramEnd"/>
    </w:p>
    <w:p w:rsidR="001F516E" w:rsidRPr="00370A1A"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r w:rsidRPr="00370A1A">
        <w:rPr>
          <w:rFonts w:asciiTheme="majorHAnsi" w:hAnsiTheme="majorHAnsi" w:cstheme="minorHAnsi"/>
        </w:rPr>
        <w:t>Lytton,</w:t>
      </w:r>
      <w:r w:rsidR="002F7EEB">
        <w:rPr>
          <w:rFonts w:asciiTheme="majorHAnsi" w:hAnsiTheme="majorHAnsi" w:cstheme="minorHAnsi"/>
        </w:rPr>
        <w:t xml:space="preserve"> Timothy D., Robert L. Rabin &amp;</w:t>
      </w:r>
      <w:r w:rsidRPr="00370A1A">
        <w:rPr>
          <w:rFonts w:asciiTheme="majorHAnsi" w:hAnsiTheme="majorHAnsi" w:cstheme="minorHAnsi"/>
        </w:rPr>
        <w:t xml:space="preserve"> Peter H. </w:t>
      </w:r>
      <w:proofErr w:type="spellStart"/>
      <w:r w:rsidRPr="00370A1A">
        <w:rPr>
          <w:rFonts w:asciiTheme="majorHAnsi" w:hAnsiTheme="majorHAnsi" w:cstheme="minorHAnsi"/>
        </w:rPr>
        <w:t>Schuck</w:t>
      </w:r>
      <w:proofErr w:type="spellEnd"/>
      <w:r w:rsidRPr="00370A1A">
        <w:rPr>
          <w:rFonts w:asciiTheme="majorHAnsi" w:hAnsiTheme="majorHAnsi" w:cstheme="minorHAnsi"/>
        </w:rPr>
        <w:t xml:space="preserve">, </w:t>
      </w:r>
      <w:r w:rsidRPr="00370A1A">
        <w:rPr>
          <w:rStyle w:val="Emphasis"/>
          <w:rFonts w:asciiTheme="majorHAnsi" w:hAnsiTheme="majorHAnsi" w:cstheme="minorHAnsi"/>
          <w:color w:val="000000"/>
          <w:shd w:val="clear" w:color="auto" w:fill="FFFFFF"/>
        </w:rPr>
        <w:t xml:space="preserve">Tort </w:t>
      </w:r>
      <w:r>
        <w:rPr>
          <w:rStyle w:val="Emphasis"/>
          <w:rFonts w:asciiTheme="majorHAnsi" w:hAnsiTheme="majorHAnsi" w:cstheme="minorHAnsi"/>
          <w:color w:val="000000"/>
          <w:shd w:val="clear" w:color="auto" w:fill="FFFFFF"/>
        </w:rPr>
        <w:t>a</w:t>
      </w:r>
      <w:r w:rsidRPr="00370A1A">
        <w:rPr>
          <w:rStyle w:val="Emphasis"/>
          <w:rFonts w:asciiTheme="majorHAnsi" w:hAnsiTheme="majorHAnsi" w:cstheme="minorHAnsi"/>
          <w:color w:val="000000"/>
          <w:shd w:val="clear" w:color="auto" w:fill="FFFFFF"/>
        </w:rPr>
        <w:t>s a Litigation Lottery: A Misconceived</w:t>
      </w:r>
      <w:r w:rsidRPr="00370A1A">
        <w:rPr>
          <w:rStyle w:val="apple-converted-space"/>
          <w:rFonts w:asciiTheme="majorHAnsi" w:hAnsiTheme="majorHAnsi" w:cstheme="minorHAnsi"/>
          <w:color w:val="222222"/>
          <w:shd w:val="clear" w:color="auto" w:fill="FFFFFF"/>
        </w:rPr>
        <w:t> </w:t>
      </w:r>
      <w:r w:rsidRPr="00370A1A">
        <w:rPr>
          <w:rStyle w:val="Emphasis"/>
          <w:rFonts w:asciiTheme="majorHAnsi" w:hAnsiTheme="majorHAnsi" w:cstheme="minorHAnsi"/>
          <w:color w:val="000000"/>
          <w:shd w:val="clear" w:color="auto" w:fill="FFFFFF"/>
        </w:rPr>
        <w:t>Metaphor</w:t>
      </w:r>
      <w:r w:rsidRPr="00370A1A">
        <w:rPr>
          <w:rFonts w:asciiTheme="majorHAnsi" w:hAnsiTheme="majorHAnsi" w:cstheme="minorHAnsi"/>
        </w:rPr>
        <w:t xml:space="preserve">, 52 B.C. </w:t>
      </w:r>
      <w:r w:rsidRPr="00370A1A">
        <w:rPr>
          <w:rFonts w:asciiTheme="majorHAnsi" w:hAnsiTheme="majorHAnsi" w:cstheme="minorHAnsi"/>
          <w:smallCaps/>
        </w:rPr>
        <w:t>L. Rev</w:t>
      </w:r>
      <w:r w:rsidRPr="00370A1A">
        <w:rPr>
          <w:rFonts w:asciiTheme="majorHAnsi" w:hAnsiTheme="majorHAnsi" w:cstheme="minorHAnsi"/>
        </w:rPr>
        <w:t xml:space="preserve"> 267 (2011).</w:t>
      </w:r>
    </w:p>
    <w:p w:rsidR="001F516E"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r>
        <w:rPr>
          <w:rFonts w:asciiTheme="majorHAnsi" w:hAnsiTheme="majorHAnsi" w:cstheme="minorHAnsi"/>
        </w:rPr>
        <w:t xml:space="preserve">McCarty, David Neil, </w:t>
      </w:r>
      <w:proofErr w:type="gramStart"/>
      <w:r>
        <w:rPr>
          <w:rFonts w:asciiTheme="majorHAnsi" w:hAnsiTheme="majorHAnsi" w:cstheme="minorHAnsi"/>
          <w:i/>
        </w:rPr>
        <w:t>Love</w:t>
      </w:r>
      <w:proofErr w:type="gramEnd"/>
      <w:r>
        <w:rPr>
          <w:rFonts w:asciiTheme="majorHAnsi" w:hAnsiTheme="majorHAnsi" w:cstheme="minorHAnsi"/>
          <w:i/>
        </w:rPr>
        <w:t xml:space="preserve"> in Vain: The Social Value of Mississippi’s Alienation of Affection in Protecting Marriage, </w:t>
      </w:r>
      <w:r>
        <w:rPr>
          <w:rFonts w:asciiTheme="majorHAnsi" w:hAnsiTheme="majorHAnsi" w:cstheme="minorHAnsi"/>
        </w:rPr>
        <w:t>31</w:t>
      </w:r>
      <w:r w:rsidRPr="00370A1A">
        <w:rPr>
          <w:rFonts w:asciiTheme="majorHAnsi" w:hAnsiTheme="majorHAnsi" w:cstheme="minorHAnsi"/>
        </w:rPr>
        <w:t xml:space="preserve"> </w:t>
      </w:r>
      <w:r>
        <w:rPr>
          <w:rFonts w:asciiTheme="majorHAnsi" w:hAnsiTheme="majorHAnsi" w:cstheme="minorHAnsi"/>
          <w:smallCaps/>
        </w:rPr>
        <w:t>Miss</w:t>
      </w:r>
      <w:r w:rsidRPr="00370A1A">
        <w:rPr>
          <w:rFonts w:asciiTheme="majorHAnsi" w:hAnsiTheme="majorHAnsi" w:cstheme="minorHAnsi"/>
          <w:smallCaps/>
        </w:rPr>
        <w:t xml:space="preserve">. </w:t>
      </w:r>
      <w:proofErr w:type="gramStart"/>
      <w:r>
        <w:rPr>
          <w:rFonts w:asciiTheme="majorHAnsi" w:hAnsiTheme="majorHAnsi" w:cstheme="minorHAnsi"/>
          <w:smallCaps/>
        </w:rPr>
        <w:t>C.L.</w:t>
      </w:r>
      <w:r w:rsidRPr="00370A1A">
        <w:rPr>
          <w:rFonts w:asciiTheme="majorHAnsi" w:hAnsiTheme="majorHAnsi" w:cstheme="minorHAnsi"/>
          <w:smallCaps/>
        </w:rPr>
        <w:t xml:space="preserve"> Rev.</w:t>
      </w:r>
      <w:r>
        <w:rPr>
          <w:rFonts w:asciiTheme="majorHAnsi" w:hAnsiTheme="majorHAnsi" w:cstheme="minorHAnsi"/>
        </w:rPr>
        <w:t xml:space="preserve"> 107 (2012</w:t>
      </w:r>
      <w:r w:rsidRPr="00370A1A">
        <w:rPr>
          <w:rFonts w:asciiTheme="majorHAnsi" w:hAnsiTheme="majorHAnsi" w:cstheme="minorHAnsi"/>
        </w:rPr>
        <w:t>).</w:t>
      </w:r>
      <w:proofErr w:type="gramEnd"/>
    </w:p>
    <w:p w:rsidR="00602803" w:rsidRPr="00370A1A" w:rsidRDefault="00602803"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Mahboob</w:t>
      </w:r>
      <w:proofErr w:type="spellEnd"/>
      <w:r w:rsidRPr="00370A1A">
        <w:rPr>
          <w:rFonts w:asciiTheme="majorHAnsi" w:hAnsiTheme="majorHAnsi" w:cstheme="minorHAnsi"/>
        </w:rPr>
        <w:t xml:space="preserve">, </w:t>
      </w:r>
      <w:proofErr w:type="spellStart"/>
      <w:r w:rsidRPr="00370A1A">
        <w:rPr>
          <w:rFonts w:asciiTheme="majorHAnsi" w:hAnsiTheme="majorHAnsi" w:cstheme="minorHAnsi"/>
        </w:rPr>
        <w:t>Aamir</w:t>
      </w:r>
      <w:proofErr w:type="spellEnd"/>
      <w:r w:rsidRPr="00370A1A">
        <w:rPr>
          <w:rFonts w:asciiTheme="majorHAnsi" w:hAnsiTheme="majorHAnsi" w:cstheme="minorHAnsi"/>
        </w:rPr>
        <w:t xml:space="preserve">, </w:t>
      </w:r>
      <w:proofErr w:type="gramStart"/>
      <w:r w:rsidRPr="00370A1A">
        <w:rPr>
          <w:rFonts w:asciiTheme="majorHAnsi" w:hAnsiTheme="majorHAnsi" w:cstheme="minorHAnsi"/>
          <w:i/>
          <w:iCs/>
        </w:rPr>
        <w:t>The</w:t>
      </w:r>
      <w:proofErr w:type="gramEnd"/>
      <w:r w:rsidRPr="00370A1A">
        <w:rPr>
          <w:rFonts w:asciiTheme="majorHAnsi" w:hAnsiTheme="majorHAnsi" w:cstheme="minorHAnsi"/>
          <w:i/>
          <w:iCs/>
        </w:rPr>
        <w:t xml:space="preserve"> Judicial-Legislative War: Employer Intentional Torts in Ohio</w:t>
      </w:r>
      <w:r w:rsidRPr="00370A1A">
        <w:rPr>
          <w:rFonts w:asciiTheme="majorHAnsi" w:hAnsiTheme="majorHAnsi" w:cstheme="minorHAnsi"/>
        </w:rPr>
        <w:t xml:space="preserve">, 42 </w:t>
      </w:r>
      <w:r w:rsidRPr="00370A1A">
        <w:rPr>
          <w:rFonts w:asciiTheme="majorHAnsi" w:hAnsiTheme="majorHAnsi" w:cstheme="minorHAnsi"/>
          <w:smallCaps/>
        </w:rPr>
        <w:t xml:space="preserve">U. </w:t>
      </w:r>
      <w:proofErr w:type="spellStart"/>
      <w:r w:rsidRPr="00370A1A">
        <w:rPr>
          <w:rFonts w:asciiTheme="majorHAnsi" w:hAnsiTheme="majorHAnsi" w:cstheme="minorHAnsi"/>
          <w:smallCaps/>
        </w:rPr>
        <w:t>Tol</w:t>
      </w:r>
      <w:proofErr w:type="spellEnd"/>
      <w:r>
        <w:rPr>
          <w:rFonts w:asciiTheme="majorHAnsi" w:hAnsiTheme="majorHAnsi" w:cstheme="minorHAnsi"/>
          <w:smallCaps/>
        </w:rPr>
        <w:t>.</w:t>
      </w:r>
      <w:r w:rsidRPr="00370A1A">
        <w:rPr>
          <w:rFonts w:asciiTheme="majorHAnsi" w:hAnsiTheme="majorHAnsi" w:cstheme="minorHAnsi"/>
          <w:smallCaps/>
        </w:rPr>
        <w:t xml:space="preserve"> L. Rev.</w:t>
      </w:r>
      <w:r w:rsidRPr="00370A1A">
        <w:rPr>
          <w:rFonts w:asciiTheme="majorHAnsi" w:hAnsiTheme="majorHAnsi" w:cstheme="minorHAnsi"/>
        </w:rPr>
        <w:t xml:space="preserve"> 525 (2011).</w:t>
      </w:r>
    </w:p>
    <w:p w:rsidR="00F82661" w:rsidRDefault="00F82661" w:rsidP="001F516E">
      <w:pPr>
        <w:spacing w:after="0" w:line="240" w:lineRule="auto"/>
        <w:rPr>
          <w:rFonts w:asciiTheme="majorHAnsi" w:hAnsiTheme="majorHAnsi" w:cstheme="minorHAnsi"/>
        </w:rPr>
      </w:pPr>
    </w:p>
    <w:p w:rsidR="002F7EEB" w:rsidRPr="002F7EEB" w:rsidRDefault="002F7EEB" w:rsidP="001F516E">
      <w:pPr>
        <w:spacing w:after="0" w:line="240" w:lineRule="auto"/>
        <w:rPr>
          <w:rFonts w:asciiTheme="majorHAnsi" w:hAnsiTheme="majorHAnsi" w:cstheme="minorHAnsi"/>
          <w:smallCaps/>
        </w:rPr>
      </w:pPr>
      <w:proofErr w:type="spellStart"/>
      <w:r w:rsidRPr="00C73162">
        <w:rPr>
          <w:rFonts w:asciiTheme="majorHAnsi" w:hAnsiTheme="majorHAnsi" w:cstheme="minorHAnsi"/>
        </w:rPr>
        <w:t>Markovits</w:t>
      </w:r>
      <w:proofErr w:type="spellEnd"/>
      <w:r w:rsidRPr="00C73162">
        <w:rPr>
          <w:rFonts w:asciiTheme="majorHAnsi" w:hAnsiTheme="majorHAnsi" w:cstheme="minorHAnsi"/>
        </w:rPr>
        <w:t xml:space="preserve">, Daniel &amp; Schwartz, Alan, </w:t>
      </w:r>
      <w:r w:rsidRPr="00C73162">
        <w:rPr>
          <w:rFonts w:asciiTheme="majorHAnsi" w:hAnsiTheme="majorHAnsi" w:cstheme="minorHAnsi"/>
          <w:i/>
        </w:rPr>
        <w:t xml:space="preserve">Symposium-Contract as Promise at 30: The Future of Contract Theory: The Expectation Remedy and the Promissory Basis of Contract, </w:t>
      </w:r>
      <w:r w:rsidR="004A1C96" w:rsidRPr="00C73162">
        <w:rPr>
          <w:rFonts w:asciiTheme="majorHAnsi" w:hAnsiTheme="majorHAnsi" w:cstheme="minorHAnsi"/>
          <w:smallCaps/>
        </w:rPr>
        <w:t>45 Suffolk U. L. Rev. 799 (2012).</w:t>
      </w:r>
    </w:p>
    <w:p w:rsidR="001F516E" w:rsidRDefault="001F516E" w:rsidP="001F516E">
      <w:pPr>
        <w:spacing w:after="0" w:line="240" w:lineRule="auto"/>
        <w:rPr>
          <w:rFonts w:asciiTheme="majorHAnsi" w:hAnsiTheme="majorHAnsi" w:cstheme="minorHAnsi"/>
        </w:rPr>
      </w:pPr>
    </w:p>
    <w:p w:rsidR="001F516E" w:rsidRPr="00BE042D" w:rsidRDefault="002F7EEB" w:rsidP="001F516E">
      <w:pPr>
        <w:spacing w:after="0" w:line="240" w:lineRule="auto"/>
        <w:rPr>
          <w:rFonts w:asciiTheme="majorHAnsi" w:hAnsiTheme="majorHAnsi" w:cstheme="minorHAnsi"/>
        </w:rPr>
      </w:pPr>
      <w:r>
        <w:rPr>
          <w:rFonts w:asciiTheme="majorHAnsi" w:hAnsiTheme="majorHAnsi" w:cstheme="minorHAnsi"/>
        </w:rPr>
        <w:t>Miller, Alan D. &amp;</w:t>
      </w:r>
      <w:r w:rsidR="001F516E" w:rsidRPr="00BE042D">
        <w:rPr>
          <w:rFonts w:asciiTheme="majorHAnsi" w:hAnsiTheme="majorHAnsi" w:cstheme="minorHAnsi"/>
        </w:rPr>
        <w:t xml:space="preserve"> Ronen Perry, </w:t>
      </w:r>
      <w:proofErr w:type="gramStart"/>
      <w:r w:rsidR="001F516E" w:rsidRPr="00BE042D">
        <w:rPr>
          <w:rFonts w:asciiTheme="majorHAnsi" w:hAnsiTheme="majorHAnsi" w:cstheme="minorHAnsi"/>
          <w:i/>
        </w:rPr>
        <w:t>The</w:t>
      </w:r>
      <w:proofErr w:type="gramEnd"/>
      <w:r w:rsidR="001F516E" w:rsidRPr="00BE042D">
        <w:rPr>
          <w:rFonts w:asciiTheme="majorHAnsi" w:hAnsiTheme="majorHAnsi" w:cstheme="minorHAnsi"/>
          <w:i/>
        </w:rPr>
        <w:t xml:space="preserve"> Reasonable Person, </w:t>
      </w:r>
      <w:r w:rsidR="001F516E" w:rsidRPr="00BE042D">
        <w:rPr>
          <w:rFonts w:asciiTheme="majorHAnsi" w:hAnsiTheme="majorHAnsi" w:cstheme="minorHAnsi"/>
        </w:rPr>
        <w:t xml:space="preserve">87 </w:t>
      </w:r>
      <w:r w:rsidR="001F516E" w:rsidRPr="00BE042D">
        <w:rPr>
          <w:rFonts w:asciiTheme="majorHAnsi" w:hAnsiTheme="majorHAnsi" w:cstheme="minorHAnsi"/>
          <w:smallCaps/>
        </w:rPr>
        <w:t>N.Y.U. L. Rev.</w:t>
      </w:r>
      <w:r w:rsidR="001F516E" w:rsidRPr="00BE042D">
        <w:rPr>
          <w:rFonts w:asciiTheme="majorHAnsi" w:hAnsiTheme="majorHAnsi" w:cstheme="minorHAnsi"/>
        </w:rPr>
        <w:t xml:space="preserve"> 323 (2012).</w:t>
      </w:r>
    </w:p>
    <w:p w:rsidR="001F516E" w:rsidRPr="00BE042D"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r w:rsidRPr="00BE042D">
        <w:rPr>
          <w:rFonts w:asciiTheme="majorHAnsi" w:hAnsiTheme="majorHAnsi" w:cstheme="minorHAnsi"/>
        </w:rPr>
        <w:t xml:space="preserve">Moore, Nancy J., </w:t>
      </w:r>
      <w:r w:rsidRPr="00BE042D">
        <w:rPr>
          <w:rFonts w:asciiTheme="majorHAnsi" w:hAnsiTheme="majorHAnsi" w:cstheme="minorHAnsi"/>
          <w:i/>
        </w:rPr>
        <w:t xml:space="preserve">Intent and Consent in the Tort of Battery: Confusion and Controversy, </w:t>
      </w:r>
      <w:r w:rsidRPr="00BE042D">
        <w:rPr>
          <w:rFonts w:asciiTheme="majorHAnsi" w:hAnsiTheme="majorHAnsi" w:cstheme="minorHAnsi"/>
        </w:rPr>
        <w:t xml:space="preserve">61 </w:t>
      </w:r>
      <w:r w:rsidRPr="00BE042D">
        <w:rPr>
          <w:rFonts w:asciiTheme="majorHAnsi" w:hAnsiTheme="majorHAnsi" w:cstheme="minorHAnsi"/>
          <w:smallCaps/>
        </w:rPr>
        <w:t>Am. U. L. Rev.</w:t>
      </w:r>
      <w:r w:rsidRPr="00BE042D">
        <w:rPr>
          <w:rFonts w:asciiTheme="majorHAnsi" w:hAnsiTheme="majorHAnsi" w:cstheme="minorHAnsi"/>
        </w:rPr>
        <w:t xml:space="preserve"> 1585 (2012).</w:t>
      </w:r>
    </w:p>
    <w:p w:rsidR="000A2DDE" w:rsidRDefault="000A2DDE" w:rsidP="001F516E">
      <w:pPr>
        <w:spacing w:after="0" w:line="240" w:lineRule="auto"/>
        <w:rPr>
          <w:rFonts w:asciiTheme="majorHAnsi" w:hAnsiTheme="majorHAnsi" w:cstheme="minorHAnsi"/>
        </w:rPr>
      </w:pPr>
    </w:p>
    <w:p w:rsidR="000A2DDE" w:rsidRPr="000A2DDE" w:rsidRDefault="000A2DDE" w:rsidP="001F516E">
      <w:pPr>
        <w:spacing w:after="0" w:line="240" w:lineRule="auto"/>
        <w:rPr>
          <w:rFonts w:asciiTheme="majorHAnsi" w:hAnsiTheme="majorHAnsi" w:cstheme="minorHAnsi"/>
          <w:smallCaps/>
        </w:rPr>
      </w:pPr>
      <w:proofErr w:type="spellStart"/>
      <w:proofErr w:type="gramStart"/>
      <w:r>
        <w:rPr>
          <w:rFonts w:asciiTheme="majorHAnsi" w:hAnsiTheme="majorHAnsi" w:cstheme="minorHAnsi"/>
        </w:rPr>
        <w:t>Mor</w:t>
      </w:r>
      <w:proofErr w:type="spellEnd"/>
      <w:proofErr w:type="gramEnd"/>
      <w:r>
        <w:rPr>
          <w:rFonts w:asciiTheme="majorHAnsi" w:hAnsiTheme="majorHAnsi" w:cstheme="minorHAnsi"/>
        </w:rPr>
        <w:t xml:space="preserve">, </w:t>
      </w:r>
      <w:proofErr w:type="spellStart"/>
      <w:r>
        <w:rPr>
          <w:rFonts w:asciiTheme="majorHAnsi" w:hAnsiTheme="majorHAnsi" w:cstheme="minorHAnsi"/>
        </w:rPr>
        <w:t>Sagit</w:t>
      </w:r>
      <w:proofErr w:type="spellEnd"/>
      <w:r>
        <w:rPr>
          <w:rFonts w:asciiTheme="majorHAnsi" w:hAnsiTheme="majorHAnsi" w:cstheme="minorHAnsi"/>
        </w:rPr>
        <w:t xml:space="preserve"> &amp; </w:t>
      </w:r>
      <w:proofErr w:type="spellStart"/>
      <w:r>
        <w:rPr>
          <w:rFonts w:asciiTheme="majorHAnsi" w:hAnsiTheme="majorHAnsi" w:cstheme="minorHAnsi"/>
        </w:rPr>
        <w:t>Orna</w:t>
      </w:r>
      <w:proofErr w:type="spellEnd"/>
      <w:r>
        <w:rPr>
          <w:rFonts w:asciiTheme="majorHAnsi" w:hAnsiTheme="majorHAnsi" w:cstheme="minorHAnsi"/>
        </w:rPr>
        <w:t xml:space="preserve"> </w:t>
      </w:r>
      <w:proofErr w:type="spellStart"/>
      <w:r>
        <w:rPr>
          <w:rFonts w:asciiTheme="majorHAnsi" w:hAnsiTheme="majorHAnsi" w:cstheme="minorHAnsi"/>
        </w:rPr>
        <w:t>Rabinovich-Einy</w:t>
      </w:r>
      <w:proofErr w:type="spellEnd"/>
      <w:r>
        <w:rPr>
          <w:rFonts w:asciiTheme="majorHAnsi" w:hAnsiTheme="majorHAnsi" w:cstheme="minorHAnsi"/>
        </w:rPr>
        <w:t xml:space="preserve">, </w:t>
      </w:r>
      <w:r>
        <w:rPr>
          <w:rFonts w:asciiTheme="majorHAnsi" w:hAnsiTheme="majorHAnsi" w:cstheme="minorHAnsi"/>
          <w:i/>
        </w:rPr>
        <w:t xml:space="preserve">Relational Malpractice, </w:t>
      </w:r>
      <w:r>
        <w:rPr>
          <w:rFonts w:asciiTheme="majorHAnsi" w:hAnsiTheme="majorHAnsi" w:cstheme="minorHAnsi"/>
          <w:smallCaps/>
        </w:rPr>
        <w:t>42 Seton Hall L. Rev. 601 (2012).</w:t>
      </w:r>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Nezar</w:t>
      </w:r>
      <w:proofErr w:type="spellEnd"/>
      <w:r w:rsidRPr="00370A1A">
        <w:rPr>
          <w:rFonts w:asciiTheme="majorHAnsi" w:hAnsiTheme="majorHAnsi" w:cstheme="minorHAnsi"/>
        </w:rPr>
        <w:t xml:space="preserve">, Amir, </w:t>
      </w:r>
      <w:r w:rsidRPr="00370A1A">
        <w:rPr>
          <w:rFonts w:asciiTheme="majorHAnsi" w:hAnsiTheme="majorHAnsi" w:cstheme="minorHAnsi"/>
          <w:i/>
          <w:iCs/>
        </w:rPr>
        <w:t>Reconciling Punitive Damages with Tort Law’s Normative Framework</w:t>
      </w:r>
      <w:r w:rsidRPr="00370A1A">
        <w:rPr>
          <w:rFonts w:asciiTheme="majorHAnsi" w:hAnsiTheme="majorHAnsi" w:cstheme="minorHAnsi"/>
        </w:rPr>
        <w:t xml:space="preserve">, 121 </w:t>
      </w:r>
      <w:r w:rsidRPr="00370A1A">
        <w:rPr>
          <w:rFonts w:asciiTheme="majorHAnsi" w:hAnsiTheme="majorHAnsi" w:cstheme="minorHAnsi"/>
          <w:smallCaps/>
        </w:rPr>
        <w:t>Yale L.J.</w:t>
      </w:r>
      <w:r w:rsidRPr="00370A1A">
        <w:rPr>
          <w:rFonts w:asciiTheme="majorHAnsi" w:hAnsiTheme="majorHAnsi" w:cstheme="minorHAnsi"/>
        </w:rPr>
        <w:t xml:space="preserve"> 678 (2011).</w:t>
      </w:r>
      <w:proofErr w:type="gramEnd"/>
    </w:p>
    <w:p w:rsidR="001F516E" w:rsidRPr="00370A1A" w:rsidRDefault="001F516E"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t>Oberdiek</w:t>
      </w:r>
      <w:proofErr w:type="spellEnd"/>
      <w:r w:rsidRPr="00370A1A">
        <w:rPr>
          <w:rFonts w:asciiTheme="majorHAnsi" w:hAnsiTheme="majorHAnsi" w:cstheme="minorHAnsi"/>
        </w:rPr>
        <w:t xml:space="preserve">, John, </w:t>
      </w:r>
      <w:r w:rsidRPr="00370A1A">
        <w:rPr>
          <w:rStyle w:val="Emphasis"/>
          <w:rFonts w:asciiTheme="majorHAnsi" w:hAnsiTheme="majorHAnsi" w:cstheme="minorHAnsi"/>
          <w:color w:val="000000"/>
          <w:shd w:val="clear" w:color="auto" w:fill="FFFFFF"/>
        </w:rPr>
        <w:t>Method and Morality in the New Private Law of Torts</w:t>
      </w:r>
      <w:r w:rsidRPr="00370A1A">
        <w:rPr>
          <w:rFonts w:asciiTheme="majorHAnsi" w:hAnsiTheme="majorHAnsi" w:cstheme="minorHAnsi"/>
        </w:rPr>
        <w:t xml:space="preserve">, 125 </w:t>
      </w:r>
      <w:proofErr w:type="spellStart"/>
      <w:r w:rsidRPr="00370A1A">
        <w:rPr>
          <w:rFonts w:asciiTheme="majorHAnsi" w:hAnsiTheme="majorHAnsi" w:cstheme="minorHAnsi"/>
          <w:smallCaps/>
        </w:rPr>
        <w:t>Harv</w:t>
      </w:r>
      <w:proofErr w:type="spellEnd"/>
      <w:r w:rsidRPr="00370A1A">
        <w:rPr>
          <w:rFonts w:asciiTheme="majorHAnsi" w:hAnsiTheme="majorHAnsi" w:cstheme="minorHAnsi"/>
          <w:smallCaps/>
        </w:rPr>
        <w:t xml:space="preserve">. </w:t>
      </w:r>
      <w:proofErr w:type="gramStart"/>
      <w:r w:rsidRPr="00370A1A">
        <w:rPr>
          <w:rFonts w:asciiTheme="majorHAnsi" w:hAnsiTheme="majorHAnsi" w:cstheme="minorHAnsi"/>
          <w:smallCaps/>
        </w:rPr>
        <w:t>L. Rev. F.</w:t>
      </w:r>
      <w:r w:rsidRPr="00370A1A">
        <w:rPr>
          <w:rFonts w:asciiTheme="majorHAnsi" w:hAnsiTheme="majorHAnsi" w:cstheme="minorHAnsi"/>
        </w:rPr>
        <w:t xml:space="preserve"> 189 (2012).</w:t>
      </w:r>
      <w:proofErr w:type="gramEnd"/>
    </w:p>
    <w:p w:rsidR="001F516E" w:rsidRPr="00370A1A" w:rsidRDefault="001F516E" w:rsidP="001F516E">
      <w:pPr>
        <w:spacing w:after="0" w:line="240" w:lineRule="auto"/>
        <w:rPr>
          <w:rFonts w:asciiTheme="majorHAnsi" w:hAnsiTheme="majorHAnsi" w:cstheme="minorHAnsi"/>
        </w:rPr>
      </w:pPr>
      <w:proofErr w:type="spellStart"/>
      <w:r w:rsidRPr="00370A1A">
        <w:rPr>
          <w:rFonts w:asciiTheme="majorHAnsi" w:hAnsiTheme="majorHAnsi" w:cstheme="minorHAnsi"/>
        </w:rPr>
        <w:lastRenderedPageBreak/>
        <w:t>Oberdiek</w:t>
      </w:r>
      <w:proofErr w:type="spellEnd"/>
      <w:r w:rsidRPr="00370A1A">
        <w:rPr>
          <w:rFonts w:asciiTheme="majorHAnsi" w:hAnsiTheme="majorHAnsi" w:cstheme="minorHAnsi"/>
        </w:rPr>
        <w:t xml:space="preserve">, John, </w:t>
      </w:r>
      <w:proofErr w:type="gramStart"/>
      <w:r w:rsidRPr="00370A1A">
        <w:rPr>
          <w:rStyle w:val="Emphasis"/>
          <w:rFonts w:asciiTheme="majorHAnsi" w:hAnsiTheme="majorHAnsi" w:cstheme="minorHAnsi"/>
          <w:color w:val="000000"/>
          <w:shd w:val="clear" w:color="auto" w:fill="FFFFFF"/>
        </w:rPr>
        <w:t>The</w:t>
      </w:r>
      <w:proofErr w:type="gramEnd"/>
      <w:r w:rsidRPr="00370A1A">
        <w:rPr>
          <w:rStyle w:val="Emphasis"/>
          <w:rFonts w:asciiTheme="majorHAnsi" w:hAnsiTheme="majorHAnsi" w:cstheme="minorHAnsi"/>
          <w:color w:val="000000"/>
          <w:shd w:val="clear" w:color="auto" w:fill="FFFFFF"/>
        </w:rPr>
        <w:t xml:space="preserve"> Moral Significance of Risking,</w:t>
      </w:r>
      <w:r>
        <w:rPr>
          <w:rStyle w:val="Emphasis"/>
          <w:rFonts w:asciiTheme="majorHAnsi" w:hAnsiTheme="majorHAnsi" w:cstheme="minorHAnsi"/>
          <w:color w:val="000000"/>
          <w:shd w:val="clear" w:color="auto" w:fill="FFFFFF"/>
        </w:rPr>
        <w:t xml:space="preserve"> </w:t>
      </w:r>
      <w:r w:rsidRPr="00370A1A">
        <w:rPr>
          <w:rFonts w:asciiTheme="majorHAnsi" w:hAnsiTheme="majorHAnsi" w:cstheme="minorHAnsi"/>
        </w:rPr>
        <w:t xml:space="preserve">18 </w:t>
      </w:r>
      <w:r w:rsidRPr="00370A1A">
        <w:rPr>
          <w:rFonts w:asciiTheme="majorHAnsi" w:hAnsiTheme="majorHAnsi" w:cstheme="minorHAnsi"/>
          <w:smallCaps/>
        </w:rPr>
        <w:t>Legal Theory</w:t>
      </w:r>
      <w:r w:rsidRPr="00370A1A">
        <w:rPr>
          <w:rFonts w:asciiTheme="majorHAnsi" w:hAnsiTheme="majorHAnsi" w:cstheme="minorHAnsi"/>
        </w:rPr>
        <w:t xml:space="preserve"> 339 (2012).</w:t>
      </w:r>
    </w:p>
    <w:p w:rsidR="001F516E" w:rsidRPr="00370A1A" w:rsidRDefault="001F516E" w:rsidP="001F516E">
      <w:pPr>
        <w:spacing w:after="0" w:line="240" w:lineRule="auto"/>
        <w:rPr>
          <w:rFonts w:asciiTheme="majorHAnsi" w:hAnsiTheme="majorHAnsi" w:cstheme="minorHAnsi"/>
        </w:rPr>
      </w:pPr>
    </w:p>
    <w:p w:rsidR="000B5740" w:rsidRPr="000B5740" w:rsidRDefault="001F516E" w:rsidP="001F516E">
      <w:pPr>
        <w:spacing w:line="240" w:lineRule="auto"/>
        <w:rPr>
          <w:rFonts w:asciiTheme="majorHAnsi" w:hAnsiTheme="majorHAnsi" w:cstheme="minorHAnsi"/>
        </w:rPr>
      </w:pPr>
      <w:r w:rsidRPr="000B5740">
        <w:rPr>
          <w:rFonts w:asciiTheme="majorHAnsi" w:hAnsiTheme="majorHAnsi" w:cstheme="minorHAnsi"/>
        </w:rPr>
        <w:t xml:space="preserve">Oliphant, Ken, </w:t>
      </w:r>
      <w:r w:rsidRPr="000B5740">
        <w:rPr>
          <w:rFonts w:asciiTheme="majorHAnsi" w:hAnsiTheme="majorHAnsi" w:cstheme="minorHAnsi"/>
          <w:i/>
          <w:iCs/>
        </w:rPr>
        <w:t>Uncertain Causes: The Chinese Tort Liability Act in Comparative Perspective,</w:t>
      </w:r>
      <w:r w:rsidRPr="000B5740">
        <w:rPr>
          <w:rFonts w:asciiTheme="majorHAnsi" w:hAnsiTheme="majorHAnsi" w:cstheme="minorHAnsi"/>
        </w:rPr>
        <w:t xml:space="preserve"> </w:t>
      </w:r>
      <w:r w:rsidRPr="000B5740">
        <w:rPr>
          <w:rFonts w:asciiTheme="majorHAnsi" w:hAnsiTheme="majorHAnsi" w:cstheme="minorHAnsi"/>
          <w:i/>
        </w:rPr>
        <w:t>in</w:t>
      </w:r>
      <w:r w:rsidR="000B5740" w:rsidRPr="000B5740">
        <w:rPr>
          <w:rFonts w:asciiTheme="majorHAnsi" w:hAnsiTheme="majorHAnsi" w:cstheme="minorHAnsi"/>
          <w:i/>
        </w:rPr>
        <w:t xml:space="preserve"> </w:t>
      </w:r>
      <w:r w:rsidRPr="000B5740">
        <w:rPr>
          <w:rFonts w:asciiTheme="majorHAnsi" w:hAnsiTheme="majorHAnsi" w:cstheme="minorHAnsi"/>
          <w:smallCaps/>
        </w:rPr>
        <w:t>Towards a Chinese Civil Code: Historical and Comparative Perspectives</w:t>
      </w:r>
      <w:r w:rsidRPr="000B5740">
        <w:rPr>
          <w:rFonts w:asciiTheme="majorHAnsi" w:hAnsiTheme="majorHAnsi" w:cstheme="minorHAnsi"/>
        </w:rPr>
        <w:t xml:space="preserve"> (</w:t>
      </w:r>
      <w:r w:rsidR="000B5740" w:rsidRPr="000B5740">
        <w:rPr>
          <w:rFonts w:asciiTheme="majorHAnsi" w:hAnsiTheme="majorHAnsi" w:cstheme="minorHAnsi"/>
        </w:rPr>
        <w:t>Chen Lei &amp; C. H. (</w:t>
      </w:r>
      <w:proofErr w:type="spellStart"/>
      <w:r w:rsidR="000B5740" w:rsidRPr="000B5740">
        <w:rPr>
          <w:rFonts w:asciiTheme="majorHAnsi" w:hAnsiTheme="majorHAnsi" w:cstheme="minorHAnsi"/>
        </w:rPr>
        <w:t>Remco</w:t>
      </w:r>
      <w:proofErr w:type="spellEnd"/>
      <w:r w:rsidR="000B5740" w:rsidRPr="000B5740">
        <w:rPr>
          <w:rFonts w:asciiTheme="majorHAnsi" w:hAnsiTheme="majorHAnsi" w:cstheme="minorHAnsi"/>
        </w:rPr>
        <w:t>) van Rhee</w:t>
      </w:r>
      <w:r w:rsidR="000B5740">
        <w:rPr>
          <w:rFonts w:asciiTheme="majorHAnsi" w:hAnsiTheme="majorHAnsi" w:cstheme="minorHAnsi"/>
        </w:rPr>
        <w:t xml:space="preserve"> </w:t>
      </w:r>
      <w:r w:rsidR="000B5740" w:rsidRPr="000B5740">
        <w:rPr>
          <w:rFonts w:asciiTheme="majorHAnsi" w:hAnsiTheme="majorHAnsi" w:cstheme="minorHAnsi"/>
        </w:rPr>
        <w:t>eds</w:t>
      </w:r>
      <w:r w:rsidR="000B5740">
        <w:rPr>
          <w:rFonts w:asciiTheme="majorHAnsi" w:hAnsiTheme="majorHAnsi" w:cstheme="minorHAnsi"/>
        </w:rPr>
        <w:t>.</w:t>
      </w:r>
      <w:r w:rsidR="000B5740" w:rsidRPr="000B5740">
        <w:rPr>
          <w:rFonts w:asciiTheme="majorHAnsi" w:hAnsiTheme="majorHAnsi" w:cstheme="minorHAnsi"/>
        </w:rPr>
        <w:t xml:space="preserve">, </w:t>
      </w:r>
      <w:r w:rsidRPr="000B5740">
        <w:rPr>
          <w:rFonts w:asciiTheme="majorHAnsi" w:hAnsiTheme="majorHAnsi" w:cstheme="minorHAnsi"/>
        </w:rPr>
        <w:t xml:space="preserve">Brill, 2012) </w:t>
      </w: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O’Shaughnessy, Sharon, </w:t>
      </w:r>
      <w:r w:rsidRPr="00370A1A">
        <w:rPr>
          <w:rFonts w:asciiTheme="majorHAnsi" w:hAnsiTheme="majorHAnsi" w:cstheme="minorHAnsi"/>
          <w:i/>
          <w:iCs/>
        </w:rPr>
        <w:t>RICO, GTL (General Tort Liability), and Jersey Shore: The Reality of “The Situation”</w:t>
      </w:r>
      <w:r>
        <w:rPr>
          <w:rFonts w:asciiTheme="majorHAnsi" w:hAnsiTheme="majorHAnsi" w:cstheme="minorHAnsi"/>
          <w:iCs/>
        </w:rPr>
        <w:t>,</w:t>
      </w:r>
      <w:r w:rsidRPr="00370A1A">
        <w:rPr>
          <w:rFonts w:asciiTheme="majorHAnsi" w:hAnsiTheme="majorHAnsi" w:cstheme="minorHAnsi"/>
        </w:rPr>
        <w:t xml:space="preserve"> 22 </w:t>
      </w:r>
      <w:r w:rsidRPr="00370A1A">
        <w:rPr>
          <w:rFonts w:asciiTheme="majorHAnsi" w:hAnsiTheme="majorHAnsi" w:cstheme="minorHAnsi"/>
          <w:smallCaps/>
        </w:rPr>
        <w:t xml:space="preserve">Seton Hall J. Sports &amp; </w:t>
      </w:r>
      <w:proofErr w:type="spellStart"/>
      <w:r w:rsidRPr="00370A1A">
        <w:rPr>
          <w:rFonts w:asciiTheme="majorHAnsi" w:hAnsiTheme="majorHAnsi" w:cstheme="minorHAnsi"/>
          <w:smallCaps/>
        </w:rPr>
        <w:t>Ent</w:t>
      </w:r>
      <w:proofErr w:type="spellEnd"/>
      <w:r w:rsidRPr="00370A1A">
        <w:rPr>
          <w:rFonts w:asciiTheme="majorHAnsi" w:hAnsiTheme="majorHAnsi" w:cstheme="minorHAnsi"/>
          <w:smallCaps/>
        </w:rPr>
        <w:t>. L</w:t>
      </w:r>
      <w:r w:rsidRPr="00370A1A">
        <w:rPr>
          <w:rFonts w:asciiTheme="majorHAnsi" w:hAnsiTheme="majorHAnsi" w:cstheme="minorHAnsi"/>
        </w:rPr>
        <w:t>. 129 (2012).</w:t>
      </w:r>
    </w:p>
    <w:p w:rsidR="001F516E" w:rsidRPr="00370A1A"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Owen, David G., </w:t>
      </w:r>
      <w:r w:rsidRPr="00370A1A">
        <w:rPr>
          <w:rFonts w:asciiTheme="majorHAnsi" w:hAnsiTheme="majorHAnsi" w:cstheme="minorHAnsi"/>
          <w:i/>
        </w:rPr>
        <w:t>Expectations in Tort</w:t>
      </w:r>
      <w:r w:rsidRPr="00370A1A">
        <w:rPr>
          <w:rFonts w:asciiTheme="majorHAnsi" w:hAnsiTheme="majorHAnsi" w:cstheme="minorHAnsi"/>
        </w:rPr>
        <w:t xml:space="preserve">, 43 </w:t>
      </w:r>
      <w:r w:rsidRPr="00370A1A">
        <w:rPr>
          <w:rFonts w:asciiTheme="majorHAnsi" w:hAnsiTheme="majorHAnsi" w:cstheme="minorHAnsi"/>
          <w:smallCaps/>
        </w:rPr>
        <w:t xml:space="preserve">Ariz. </w:t>
      </w:r>
      <w:proofErr w:type="gramStart"/>
      <w:r w:rsidRPr="00370A1A">
        <w:rPr>
          <w:rFonts w:asciiTheme="majorHAnsi" w:hAnsiTheme="majorHAnsi" w:cstheme="minorHAnsi"/>
          <w:smallCaps/>
        </w:rPr>
        <w:t xml:space="preserve">St. L.J. </w:t>
      </w:r>
      <w:r w:rsidRPr="00370A1A">
        <w:rPr>
          <w:rFonts w:asciiTheme="majorHAnsi" w:hAnsiTheme="majorHAnsi" w:cstheme="minorHAnsi"/>
        </w:rPr>
        <w:t>1287 (2011).</w:t>
      </w:r>
      <w:proofErr w:type="gramEnd"/>
    </w:p>
    <w:p w:rsidR="001F516E" w:rsidRDefault="001F516E" w:rsidP="001F516E">
      <w:pPr>
        <w:spacing w:after="0" w:line="240" w:lineRule="auto"/>
        <w:rPr>
          <w:rFonts w:asciiTheme="majorHAnsi" w:hAnsiTheme="majorHAnsi" w:cstheme="minorHAnsi"/>
        </w:rPr>
      </w:pPr>
    </w:p>
    <w:p w:rsidR="001F516E" w:rsidRPr="00DA324C" w:rsidRDefault="001F516E" w:rsidP="001F516E">
      <w:pPr>
        <w:spacing w:after="0" w:line="240" w:lineRule="auto"/>
        <w:rPr>
          <w:rFonts w:asciiTheme="majorHAnsi" w:hAnsiTheme="majorHAnsi" w:cstheme="minorHAnsi"/>
        </w:rPr>
      </w:pPr>
      <w:r w:rsidRPr="00DA324C">
        <w:rPr>
          <w:rFonts w:asciiTheme="majorHAnsi" w:hAnsiTheme="majorHAnsi" w:cstheme="minorHAnsi"/>
        </w:rPr>
        <w:t xml:space="preserve">Oxford, II, Alan J., </w:t>
      </w:r>
      <w:r w:rsidRPr="00DA324C">
        <w:rPr>
          <w:rFonts w:asciiTheme="majorHAnsi" w:hAnsiTheme="majorHAnsi" w:cstheme="minorHAnsi"/>
          <w:i/>
        </w:rPr>
        <w:t>When Agents Attack: Judicial Misinterpretation of Vicarious Liability Under “Aided in Accomplishing the Tort by the Existence of the Agency Relation” and Restatement 3</w:t>
      </w:r>
      <w:r w:rsidRPr="00DA324C">
        <w:rPr>
          <w:rFonts w:asciiTheme="majorHAnsi" w:hAnsiTheme="majorHAnsi" w:cstheme="minorHAnsi"/>
          <w:i/>
          <w:vertAlign w:val="superscript"/>
        </w:rPr>
        <w:t>rd</w:t>
      </w:r>
      <w:r w:rsidRPr="00DA324C">
        <w:rPr>
          <w:rFonts w:asciiTheme="majorHAnsi" w:hAnsiTheme="majorHAnsi" w:cstheme="minorHAnsi"/>
          <w:i/>
        </w:rPr>
        <w:t>’s Failure to Properly “Restate” the Ill-Fated Section 219(2</w:t>
      </w:r>
      <w:proofErr w:type="gramStart"/>
      <w:r w:rsidRPr="00DA324C">
        <w:rPr>
          <w:rFonts w:asciiTheme="majorHAnsi" w:hAnsiTheme="majorHAnsi" w:cstheme="minorHAnsi"/>
          <w:i/>
        </w:rPr>
        <w:t>)(</w:t>
      </w:r>
      <w:proofErr w:type="gramEnd"/>
      <w:r w:rsidRPr="00DA324C">
        <w:rPr>
          <w:rFonts w:asciiTheme="majorHAnsi" w:hAnsiTheme="majorHAnsi" w:cstheme="minorHAnsi"/>
          <w:i/>
        </w:rPr>
        <w:t xml:space="preserve">D) Provision, </w:t>
      </w:r>
      <w:r w:rsidRPr="00DA324C">
        <w:rPr>
          <w:rFonts w:asciiTheme="majorHAnsi" w:hAnsiTheme="majorHAnsi" w:cstheme="minorHAnsi"/>
        </w:rPr>
        <w:t xml:space="preserve">37 </w:t>
      </w:r>
      <w:r w:rsidRPr="00DA324C">
        <w:rPr>
          <w:rFonts w:asciiTheme="majorHAnsi" w:hAnsiTheme="majorHAnsi" w:cstheme="minorHAnsi"/>
          <w:smallCaps/>
        </w:rPr>
        <w:t xml:space="preserve">Okla. </w:t>
      </w:r>
      <w:proofErr w:type="gramStart"/>
      <w:r w:rsidRPr="00DA324C">
        <w:rPr>
          <w:rFonts w:asciiTheme="majorHAnsi" w:hAnsiTheme="majorHAnsi" w:cstheme="minorHAnsi"/>
          <w:smallCaps/>
        </w:rPr>
        <w:t xml:space="preserve">City U. L. Rev. </w:t>
      </w:r>
      <w:r w:rsidRPr="00DA324C">
        <w:rPr>
          <w:rFonts w:asciiTheme="majorHAnsi" w:hAnsiTheme="majorHAnsi" w:cstheme="minorHAnsi"/>
        </w:rPr>
        <w:t>157 (2012).</w:t>
      </w:r>
      <w:proofErr w:type="gramEnd"/>
    </w:p>
    <w:p w:rsidR="001F516E" w:rsidRDefault="001F516E" w:rsidP="001F516E">
      <w:pPr>
        <w:autoSpaceDE w:val="0"/>
        <w:autoSpaceDN w:val="0"/>
        <w:adjustRightInd w:val="0"/>
        <w:spacing w:after="0" w:line="240" w:lineRule="auto"/>
        <w:rPr>
          <w:rFonts w:asciiTheme="majorHAnsi" w:hAnsiTheme="majorHAnsi" w:cstheme="minorHAnsi"/>
        </w:rPr>
      </w:pPr>
    </w:p>
    <w:p w:rsidR="001F516E" w:rsidRPr="00370A1A" w:rsidRDefault="00DC482E" w:rsidP="001F516E">
      <w:pPr>
        <w:autoSpaceDE w:val="0"/>
        <w:autoSpaceDN w:val="0"/>
        <w:adjustRightInd w:val="0"/>
        <w:spacing w:after="0" w:line="240" w:lineRule="auto"/>
        <w:rPr>
          <w:rFonts w:asciiTheme="majorHAnsi" w:hAnsiTheme="majorHAnsi" w:cstheme="minorHAnsi"/>
          <w:bCs/>
        </w:rPr>
      </w:pPr>
      <w:proofErr w:type="spellStart"/>
      <w:r>
        <w:rPr>
          <w:rFonts w:asciiTheme="majorHAnsi" w:hAnsiTheme="majorHAnsi" w:cstheme="minorHAnsi"/>
        </w:rPr>
        <w:t>Partlett</w:t>
      </w:r>
      <w:proofErr w:type="spellEnd"/>
      <w:r>
        <w:rPr>
          <w:rFonts w:asciiTheme="majorHAnsi" w:hAnsiTheme="majorHAnsi" w:cstheme="minorHAnsi"/>
        </w:rPr>
        <w:t>, David F. &amp;</w:t>
      </w:r>
      <w:r w:rsidR="001F516E" w:rsidRPr="00370A1A">
        <w:rPr>
          <w:rFonts w:asciiTheme="majorHAnsi" w:hAnsiTheme="majorHAnsi" w:cstheme="minorHAnsi"/>
        </w:rPr>
        <w:t xml:space="preserve"> William W. Gill, </w:t>
      </w:r>
      <w:proofErr w:type="gramStart"/>
      <w:r w:rsidR="001F516E" w:rsidRPr="00370A1A">
        <w:rPr>
          <w:rFonts w:asciiTheme="majorHAnsi" w:hAnsiTheme="majorHAnsi" w:cstheme="minorHAnsi"/>
          <w:i/>
        </w:rPr>
        <w:t>A</w:t>
      </w:r>
      <w:proofErr w:type="gramEnd"/>
      <w:r w:rsidR="001F516E" w:rsidRPr="00370A1A">
        <w:rPr>
          <w:rFonts w:asciiTheme="majorHAnsi" w:hAnsiTheme="majorHAnsi" w:cstheme="minorHAnsi"/>
          <w:i/>
        </w:rPr>
        <w:t xml:space="preserve"> Tale of Two Ironies: In Defense of Tort, </w:t>
      </w:r>
      <w:r w:rsidR="001F516E" w:rsidRPr="00370A1A">
        <w:rPr>
          <w:rFonts w:asciiTheme="majorHAnsi" w:hAnsiTheme="majorHAnsi" w:cstheme="minorHAnsi"/>
          <w:bCs/>
        </w:rPr>
        <w:t xml:space="preserve">25 </w:t>
      </w:r>
      <w:r w:rsidR="001F516E" w:rsidRPr="00370A1A">
        <w:rPr>
          <w:rFonts w:asciiTheme="majorHAnsi" w:hAnsiTheme="majorHAnsi" w:cstheme="minorHAnsi"/>
          <w:bCs/>
          <w:smallCaps/>
        </w:rPr>
        <w:t xml:space="preserve">Pac. </w:t>
      </w:r>
      <w:proofErr w:type="spellStart"/>
      <w:r w:rsidR="001F516E" w:rsidRPr="00370A1A">
        <w:rPr>
          <w:rFonts w:asciiTheme="majorHAnsi" w:hAnsiTheme="majorHAnsi" w:cstheme="minorHAnsi"/>
          <w:bCs/>
          <w:smallCaps/>
        </w:rPr>
        <w:t>McGeorge</w:t>
      </w:r>
      <w:proofErr w:type="spellEnd"/>
      <w:r w:rsidR="001F516E" w:rsidRPr="00370A1A">
        <w:rPr>
          <w:rFonts w:asciiTheme="majorHAnsi" w:hAnsiTheme="majorHAnsi" w:cstheme="minorHAnsi"/>
          <w:bCs/>
          <w:smallCaps/>
        </w:rPr>
        <w:t xml:space="preserve"> Global Bus. </w:t>
      </w:r>
      <w:proofErr w:type="gramStart"/>
      <w:r w:rsidR="001F516E" w:rsidRPr="00370A1A">
        <w:rPr>
          <w:rFonts w:asciiTheme="majorHAnsi" w:hAnsiTheme="majorHAnsi" w:cstheme="minorHAnsi"/>
          <w:bCs/>
          <w:smallCaps/>
        </w:rPr>
        <w:t>&amp; Dev. L.J.</w:t>
      </w:r>
      <w:r w:rsidR="001F516E" w:rsidRPr="00370A1A">
        <w:rPr>
          <w:rFonts w:asciiTheme="majorHAnsi" w:hAnsiTheme="majorHAnsi" w:cstheme="minorHAnsi"/>
          <w:bCs/>
        </w:rPr>
        <w:t xml:space="preserve"> 343 (2012).</w:t>
      </w:r>
      <w:proofErr w:type="gramEnd"/>
    </w:p>
    <w:p w:rsidR="001F516E" w:rsidRPr="00370A1A" w:rsidRDefault="001F516E" w:rsidP="001F516E">
      <w:pPr>
        <w:spacing w:after="0" w:line="240" w:lineRule="auto"/>
        <w:rPr>
          <w:rFonts w:asciiTheme="majorHAnsi" w:hAnsiTheme="majorHAnsi" w:cstheme="minorHAnsi"/>
        </w:rPr>
      </w:pPr>
    </w:p>
    <w:p w:rsidR="001F516E" w:rsidRPr="00AF126D" w:rsidRDefault="001F516E" w:rsidP="001F516E">
      <w:pPr>
        <w:spacing w:after="0" w:line="240" w:lineRule="auto"/>
        <w:rPr>
          <w:rFonts w:asciiTheme="majorHAnsi" w:hAnsiTheme="majorHAnsi" w:cstheme="minorHAnsi"/>
        </w:rPr>
      </w:pPr>
      <w:r w:rsidRPr="00AF126D">
        <w:rPr>
          <w:rFonts w:asciiTheme="majorHAnsi" w:hAnsiTheme="majorHAnsi" w:cstheme="minorHAnsi"/>
        </w:rPr>
        <w:t xml:space="preserve">Peter, Ellen M., </w:t>
      </w:r>
      <w:r w:rsidRPr="00AF126D">
        <w:rPr>
          <w:rFonts w:asciiTheme="majorHAnsi" w:hAnsiTheme="majorHAnsi" w:cstheme="minorHAnsi"/>
          <w:i/>
        </w:rPr>
        <w:t xml:space="preserve">A Comment on What Climate Change Can Do About Tort Law, </w:t>
      </w:r>
      <w:r w:rsidRPr="00AF126D">
        <w:rPr>
          <w:rFonts w:asciiTheme="majorHAnsi" w:hAnsiTheme="majorHAnsi" w:cstheme="minorHAnsi"/>
        </w:rPr>
        <w:t xml:space="preserve">42 </w:t>
      </w:r>
      <w:proofErr w:type="spellStart"/>
      <w:r w:rsidRPr="00AF126D">
        <w:rPr>
          <w:rFonts w:asciiTheme="majorHAnsi" w:hAnsiTheme="majorHAnsi" w:cstheme="minorHAnsi"/>
          <w:smallCaps/>
        </w:rPr>
        <w:t>Envtl</w:t>
      </w:r>
      <w:proofErr w:type="spellEnd"/>
      <w:r w:rsidRPr="00AF126D">
        <w:rPr>
          <w:rFonts w:asciiTheme="majorHAnsi" w:hAnsiTheme="majorHAnsi" w:cstheme="minorHAnsi"/>
          <w:smallCaps/>
        </w:rPr>
        <w:t xml:space="preserve">. </w:t>
      </w:r>
      <w:proofErr w:type="gramStart"/>
      <w:r w:rsidRPr="00AF126D">
        <w:rPr>
          <w:rFonts w:asciiTheme="majorHAnsi" w:hAnsiTheme="majorHAnsi" w:cstheme="minorHAnsi"/>
          <w:smallCaps/>
        </w:rPr>
        <w:t>L. Rep. News &amp; Analysis 10752</w:t>
      </w:r>
      <w:r w:rsidRPr="00AF126D">
        <w:rPr>
          <w:rFonts w:asciiTheme="majorHAnsi" w:hAnsiTheme="majorHAnsi" w:cstheme="minorHAnsi"/>
        </w:rPr>
        <w:t xml:space="preserve"> (2012).</w:t>
      </w:r>
      <w:proofErr w:type="gramEnd"/>
    </w:p>
    <w:p w:rsidR="001F516E" w:rsidRDefault="001F516E" w:rsidP="001F516E">
      <w:pPr>
        <w:spacing w:after="0" w:line="240" w:lineRule="auto"/>
        <w:rPr>
          <w:rFonts w:asciiTheme="majorHAnsi" w:hAnsiTheme="majorHAnsi" w:cstheme="minorHAnsi"/>
        </w:rPr>
      </w:pPr>
    </w:p>
    <w:p w:rsidR="001F516E" w:rsidRPr="00370A1A" w:rsidRDefault="001F516E" w:rsidP="001F516E">
      <w:pPr>
        <w:spacing w:line="240" w:lineRule="auto"/>
        <w:rPr>
          <w:rFonts w:asciiTheme="majorHAnsi" w:hAnsiTheme="majorHAnsi" w:cstheme="minorHAnsi"/>
          <w:color w:val="222222"/>
          <w:shd w:val="clear" w:color="auto" w:fill="FFFFFF"/>
        </w:rPr>
      </w:pPr>
      <w:proofErr w:type="spellStart"/>
      <w:r w:rsidRPr="00370A1A">
        <w:rPr>
          <w:rFonts w:asciiTheme="majorHAnsi" w:hAnsiTheme="majorHAnsi" w:cstheme="minorHAnsi"/>
        </w:rPr>
        <w:t>Philipson</w:t>
      </w:r>
      <w:proofErr w:type="spellEnd"/>
      <w:r w:rsidRPr="00370A1A">
        <w:rPr>
          <w:rFonts w:asciiTheme="majorHAnsi" w:hAnsiTheme="majorHAnsi" w:cstheme="minorHAnsi"/>
        </w:rPr>
        <w:t xml:space="preserve">, Jon M., </w:t>
      </w:r>
      <w:r w:rsidRPr="00370A1A">
        <w:rPr>
          <w:rFonts w:asciiTheme="majorHAnsi" w:hAnsiTheme="majorHAnsi" w:cstheme="minorHAnsi"/>
          <w:i/>
        </w:rPr>
        <w:t xml:space="preserve">Owner Beware: </w:t>
      </w:r>
      <w:r w:rsidRPr="00370A1A">
        <w:rPr>
          <w:rFonts w:asciiTheme="majorHAnsi" w:hAnsiTheme="majorHAnsi" w:cstheme="minorHAnsi"/>
          <w:i/>
          <w:color w:val="222222"/>
          <w:shd w:val="clear" w:color="auto" w:fill="FFFFFF"/>
        </w:rPr>
        <w:t xml:space="preserve">OSHA's Impact on Tort Litigation by Independent Contractors' Injured </w:t>
      </w:r>
      <w:proofErr w:type="spellStart"/>
      <w:r w:rsidRPr="00370A1A">
        <w:rPr>
          <w:rFonts w:asciiTheme="majorHAnsi" w:hAnsiTheme="majorHAnsi" w:cstheme="minorHAnsi"/>
          <w:i/>
          <w:color w:val="222222"/>
          <w:shd w:val="clear" w:color="auto" w:fill="FFFFFF"/>
        </w:rPr>
        <w:t>Employeees</w:t>
      </w:r>
      <w:proofErr w:type="spellEnd"/>
      <w:r w:rsidRPr="00370A1A">
        <w:rPr>
          <w:rFonts w:asciiTheme="majorHAnsi" w:hAnsiTheme="majorHAnsi" w:cstheme="minorHAnsi"/>
          <w:i/>
          <w:color w:val="222222"/>
          <w:shd w:val="clear" w:color="auto" w:fill="FFFFFF"/>
        </w:rPr>
        <w:t xml:space="preserve"> </w:t>
      </w:r>
      <w:proofErr w:type="gramStart"/>
      <w:r w:rsidRPr="00370A1A">
        <w:rPr>
          <w:rFonts w:asciiTheme="majorHAnsi" w:hAnsiTheme="majorHAnsi" w:cstheme="minorHAnsi"/>
          <w:i/>
          <w:color w:val="222222"/>
          <w:shd w:val="clear" w:color="auto" w:fill="FFFFFF"/>
        </w:rPr>
        <w:t>Against</w:t>
      </w:r>
      <w:proofErr w:type="gramEnd"/>
      <w:r w:rsidRPr="00370A1A">
        <w:rPr>
          <w:rFonts w:asciiTheme="majorHAnsi" w:hAnsiTheme="majorHAnsi" w:cstheme="minorHAnsi"/>
          <w:i/>
          <w:color w:val="222222"/>
          <w:shd w:val="clear" w:color="auto" w:fill="FFFFFF"/>
        </w:rPr>
        <w:t xml:space="preserve"> Business Premises Owners,</w:t>
      </w:r>
      <w:r w:rsidRPr="00370A1A">
        <w:rPr>
          <w:rStyle w:val="apple-converted-space"/>
          <w:rFonts w:asciiTheme="majorHAnsi" w:hAnsiTheme="majorHAnsi" w:cstheme="minorHAnsi"/>
          <w:i/>
          <w:color w:val="222222"/>
          <w:shd w:val="clear" w:color="auto" w:fill="FFFFFF"/>
        </w:rPr>
        <w:t> </w:t>
      </w:r>
      <w:r w:rsidRPr="00370A1A">
        <w:rPr>
          <w:rStyle w:val="Emphasis"/>
          <w:rFonts w:asciiTheme="majorHAnsi" w:hAnsiTheme="majorHAnsi" w:cstheme="minorHAnsi"/>
          <w:color w:val="000000"/>
          <w:shd w:val="clear" w:color="auto" w:fill="FFFFFF"/>
        </w:rPr>
        <w:t xml:space="preserve">66 </w:t>
      </w:r>
      <w:r w:rsidRPr="00370A1A">
        <w:rPr>
          <w:rStyle w:val="Emphasis"/>
          <w:rFonts w:asciiTheme="majorHAnsi" w:hAnsiTheme="majorHAnsi" w:cstheme="minorHAnsi"/>
          <w:smallCaps/>
          <w:color w:val="000000"/>
          <w:shd w:val="clear" w:color="auto" w:fill="FFFFFF"/>
        </w:rPr>
        <w:t>U. Miami L. Rev.</w:t>
      </w:r>
      <w:r w:rsidRPr="00370A1A">
        <w:rPr>
          <w:rStyle w:val="Emphasis"/>
          <w:rFonts w:asciiTheme="majorHAnsi" w:hAnsiTheme="majorHAnsi" w:cstheme="minorHAnsi"/>
          <w:color w:val="000000"/>
          <w:shd w:val="clear" w:color="auto" w:fill="FFFFFF"/>
        </w:rPr>
        <w:t xml:space="preserve"> 987</w:t>
      </w:r>
      <w:r w:rsidRPr="00370A1A">
        <w:rPr>
          <w:rStyle w:val="apple-converted-space"/>
          <w:rFonts w:asciiTheme="majorHAnsi" w:hAnsiTheme="majorHAnsi" w:cstheme="minorHAnsi"/>
          <w:color w:val="222222"/>
          <w:shd w:val="clear" w:color="auto" w:fill="FFFFFF"/>
        </w:rPr>
        <w:t> </w:t>
      </w:r>
      <w:r w:rsidRPr="00370A1A">
        <w:rPr>
          <w:rFonts w:asciiTheme="majorHAnsi" w:hAnsiTheme="majorHAnsi" w:cstheme="minorHAnsi"/>
          <w:color w:val="222222"/>
          <w:shd w:val="clear" w:color="auto" w:fill="FFFFFF"/>
        </w:rPr>
        <w:t>(2012).</w:t>
      </w:r>
    </w:p>
    <w:p w:rsidR="001F516E" w:rsidRDefault="001F516E" w:rsidP="001F516E">
      <w:pPr>
        <w:spacing w:line="240" w:lineRule="auto"/>
        <w:rPr>
          <w:rFonts w:asciiTheme="majorHAnsi" w:hAnsiTheme="majorHAnsi" w:cstheme="minorHAnsi"/>
          <w:shd w:val="clear" w:color="auto" w:fill="FFFFFF"/>
        </w:rPr>
      </w:pPr>
      <w:proofErr w:type="spellStart"/>
      <w:r w:rsidRPr="00AF126D">
        <w:rPr>
          <w:rFonts w:asciiTheme="majorHAnsi" w:hAnsiTheme="majorHAnsi" w:cstheme="minorHAnsi"/>
          <w:shd w:val="clear" w:color="auto" w:fill="FFFFFF"/>
        </w:rPr>
        <w:t>Plitt</w:t>
      </w:r>
      <w:proofErr w:type="spellEnd"/>
      <w:r w:rsidRPr="00AF126D">
        <w:rPr>
          <w:rFonts w:asciiTheme="majorHAnsi" w:hAnsiTheme="majorHAnsi" w:cstheme="minorHAnsi"/>
          <w:shd w:val="clear" w:color="auto" w:fill="FFFFFF"/>
        </w:rPr>
        <w:t xml:space="preserve">, Steven, </w:t>
      </w:r>
      <w:r w:rsidRPr="00AF126D">
        <w:rPr>
          <w:rFonts w:asciiTheme="majorHAnsi" w:hAnsiTheme="majorHAnsi" w:cstheme="minorHAnsi"/>
          <w:i/>
          <w:shd w:val="clear" w:color="auto" w:fill="FFFFFF"/>
        </w:rPr>
        <w:t xml:space="preserve">A Jurisprudential Survey of Bad Faith Claims in the Workers’ Compensation Context and a Call for a Unified Statutory Remedy, </w:t>
      </w:r>
      <w:r w:rsidRPr="00AF126D">
        <w:rPr>
          <w:rStyle w:val="Emphasis"/>
          <w:rFonts w:asciiTheme="majorHAnsi" w:hAnsiTheme="majorHAnsi" w:cstheme="minorHAnsi"/>
          <w:shd w:val="clear" w:color="auto" w:fill="FFFFFF"/>
        </w:rPr>
        <w:t>18</w:t>
      </w:r>
      <w:r w:rsidRPr="00AF126D">
        <w:rPr>
          <w:rStyle w:val="Emphasis"/>
          <w:rFonts w:asciiTheme="majorHAnsi" w:hAnsiTheme="majorHAnsi" w:cstheme="minorHAnsi"/>
          <w:smallCaps/>
          <w:shd w:val="clear" w:color="auto" w:fill="FFFFFF"/>
        </w:rPr>
        <w:t xml:space="preserve"> Conn. </w:t>
      </w:r>
      <w:proofErr w:type="gramStart"/>
      <w:r w:rsidRPr="00AF126D">
        <w:rPr>
          <w:rStyle w:val="Emphasis"/>
          <w:rFonts w:asciiTheme="majorHAnsi" w:hAnsiTheme="majorHAnsi" w:cstheme="minorHAnsi"/>
          <w:smallCaps/>
          <w:shd w:val="clear" w:color="auto" w:fill="FFFFFF"/>
        </w:rPr>
        <w:t>Ins. L.J. 451</w:t>
      </w:r>
      <w:r w:rsidRPr="00AF126D">
        <w:rPr>
          <w:rStyle w:val="apple-converted-space"/>
          <w:rFonts w:asciiTheme="majorHAnsi" w:hAnsiTheme="majorHAnsi" w:cstheme="minorHAnsi"/>
          <w:shd w:val="clear" w:color="auto" w:fill="FFFFFF"/>
        </w:rPr>
        <w:t xml:space="preserve"> </w:t>
      </w:r>
      <w:r w:rsidRPr="00AF126D">
        <w:rPr>
          <w:rFonts w:asciiTheme="majorHAnsi" w:hAnsiTheme="majorHAnsi" w:cstheme="minorHAnsi"/>
          <w:shd w:val="clear" w:color="auto" w:fill="FFFFFF"/>
        </w:rPr>
        <w:t>(2012).</w:t>
      </w:r>
      <w:proofErr w:type="gramEnd"/>
    </w:p>
    <w:p w:rsidR="00255C86" w:rsidRPr="00255C86" w:rsidRDefault="00255C86" w:rsidP="001F516E">
      <w:pPr>
        <w:spacing w:line="240" w:lineRule="auto"/>
        <w:rPr>
          <w:rFonts w:asciiTheme="majorHAnsi" w:hAnsiTheme="majorHAnsi" w:cstheme="minorHAnsi"/>
          <w:smallCaps/>
          <w:shd w:val="clear" w:color="auto" w:fill="FFFFFF"/>
        </w:rPr>
      </w:pPr>
      <w:proofErr w:type="spellStart"/>
      <w:r>
        <w:rPr>
          <w:rFonts w:asciiTheme="majorHAnsi" w:hAnsiTheme="majorHAnsi" w:cstheme="minorHAnsi"/>
          <w:shd w:val="clear" w:color="auto" w:fill="FFFFFF"/>
        </w:rPr>
        <w:t>Polinsky</w:t>
      </w:r>
      <w:proofErr w:type="spellEnd"/>
      <w:r>
        <w:rPr>
          <w:rFonts w:asciiTheme="majorHAnsi" w:hAnsiTheme="majorHAnsi" w:cstheme="minorHAnsi"/>
          <w:shd w:val="clear" w:color="auto" w:fill="FFFFFF"/>
        </w:rPr>
        <w:t xml:space="preserve">, A. Mitchell &amp; Steven </w:t>
      </w:r>
      <w:proofErr w:type="spellStart"/>
      <w:r>
        <w:rPr>
          <w:rFonts w:asciiTheme="majorHAnsi" w:hAnsiTheme="majorHAnsi" w:cstheme="minorHAnsi"/>
          <w:shd w:val="clear" w:color="auto" w:fill="FFFFFF"/>
        </w:rPr>
        <w:t>Shavell</w:t>
      </w:r>
      <w:proofErr w:type="spellEnd"/>
      <w:r>
        <w:rPr>
          <w:rFonts w:asciiTheme="majorHAnsi" w:hAnsiTheme="majorHAnsi" w:cstheme="minorHAnsi"/>
          <w:shd w:val="clear" w:color="auto" w:fill="FFFFFF"/>
        </w:rPr>
        <w:t xml:space="preserve">, </w:t>
      </w:r>
      <w:r>
        <w:rPr>
          <w:rFonts w:asciiTheme="majorHAnsi" w:hAnsiTheme="majorHAnsi" w:cstheme="minorHAnsi"/>
          <w:i/>
          <w:shd w:val="clear" w:color="auto" w:fill="FFFFFF"/>
        </w:rPr>
        <w:t xml:space="preserve">Mandatory versus Voluntary Disclosure of Product Risks, </w:t>
      </w:r>
      <w:r>
        <w:rPr>
          <w:rFonts w:asciiTheme="majorHAnsi" w:hAnsiTheme="majorHAnsi" w:cstheme="minorHAnsi"/>
          <w:smallCaps/>
          <w:shd w:val="clear" w:color="auto" w:fill="FFFFFF"/>
        </w:rPr>
        <w:t xml:space="preserve">28 J. L. Econ. </w:t>
      </w:r>
      <w:proofErr w:type="gramStart"/>
      <w:r>
        <w:rPr>
          <w:rFonts w:asciiTheme="majorHAnsi" w:hAnsiTheme="majorHAnsi" w:cstheme="minorHAnsi"/>
          <w:smallCaps/>
          <w:shd w:val="clear" w:color="auto" w:fill="FFFFFF"/>
        </w:rPr>
        <w:t>&amp; Org. 360 (2012).</w:t>
      </w:r>
      <w:proofErr w:type="gramEnd"/>
    </w:p>
    <w:p w:rsidR="001F516E" w:rsidRPr="00370A1A" w:rsidRDefault="001F516E" w:rsidP="001F516E">
      <w:pPr>
        <w:spacing w:line="240" w:lineRule="auto"/>
        <w:rPr>
          <w:rStyle w:val="Emphasis"/>
        </w:rPr>
      </w:pPr>
      <w:r w:rsidRPr="00370A1A">
        <w:rPr>
          <w:rFonts w:asciiTheme="majorHAnsi" w:hAnsiTheme="majorHAnsi" w:cstheme="minorHAnsi"/>
          <w:color w:val="222222"/>
          <w:shd w:val="clear" w:color="auto" w:fill="FFFFFF"/>
        </w:rPr>
        <w:t xml:space="preserve">Pope, Thaddeus M., </w:t>
      </w:r>
      <w:r w:rsidRPr="00370A1A">
        <w:rPr>
          <w:rFonts w:asciiTheme="majorHAnsi" w:hAnsiTheme="majorHAnsi" w:cstheme="minorHAnsi"/>
          <w:i/>
          <w:color w:val="222222"/>
          <w:shd w:val="clear" w:color="auto" w:fill="FFFFFF"/>
        </w:rPr>
        <w:t xml:space="preserve">Physicians and Safe Harbor Legal Immunity, </w:t>
      </w:r>
      <w:r w:rsidRPr="00370A1A">
        <w:rPr>
          <w:rFonts w:asciiTheme="majorHAnsi" w:hAnsiTheme="majorHAnsi" w:cstheme="minorHAnsi"/>
          <w:color w:val="222222"/>
          <w:shd w:val="clear" w:color="auto" w:fill="FFFFFF"/>
        </w:rPr>
        <w:t>21(2)</w:t>
      </w:r>
      <w:r w:rsidRPr="00370A1A">
        <w:rPr>
          <w:rFonts w:asciiTheme="majorHAnsi" w:hAnsiTheme="majorHAnsi" w:cstheme="minorHAnsi"/>
          <w:i/>
          <w:color w:val="222222"/>
          <w:shd w:val="clear" w:color="auto" w:fill="FFFFFF"/>
        </w:rPr>
        <w:t xml:space="preserve"> </w:t>
      </w:r>
      <w:r w:rsidRPr="00370A1A">
        <w:rPr>
          <w:rStyle w:val="Emphasis"/>
          <w:rFonts w:asciiTheme="majorHAnsi" w:hAnsiTheme="majorHAnsi" w:cstheme="minorHAnsi"/>
          <w:smallCaps/>
          <w:color w:val="000000"/>
          <w:shd w:val="clear" w:color="auto" w:fill="FFFFFF"/>
        </w:rPr>
        <w:t>Annals Health L. 121-135 (2012).</w:t>
      </w:r>
    </w:p>
    <w:p w:rsidR="001F516E" w:rsidRPr="00560E69" w:rsidRDefault="001F516E" w:rsidP="001F516E">
      <w:pPr>
        <w:spacing w:line="240" w:lineRule="auto"/>
        <w:rPr>
          <w:rFonts w:asciiTheme="majorHAnsi" w:hAnsiTheme="majorHAnsi" w:cstheme="minorHAnsi"/>
          <w:color w:val="222222"/>
          <w:shd w:val="clear" w:color="auto" w:fill="FFFFFF"/>
        </w:rPr>
      </w:pPr>
      <w:r w:rsidRPr="00D05C61">
        <w:rPr>
          <w:rFonts w:asciiTheme="majorHAnsi" w:hAnsiTheme="majorHAnsi" w:cstheme="minorHAnsi"/>
          <w:color w:val="222222"/>
          <w:shd w:val="clear" w:color="auto" w:fill="FFFFFF"/>
        </w:rPr>
        <w:lastRenderedPageBreak/>
        <w:t xml:space="preserve">Pope, Thaddeus M., </w:t>
      </w:r>
      <w:r w:rsidRPr="00D05C61">
        <w:rPr>
          <w:rFonts w:asciiTheme="majorHAnsi" w:hAnsiTheme="majorHAnsi" w:cstheme="minorHAnsi"/>
          <w:i/>
          <w:color w:val="222222"/>
          <w:shd w:val="clear" w:color="auto" w:fill="FFFFFF"/>
        </w:rPr>
        <w:t>Responding to Requests for Non-Beneficial Treatment, 5(1)</w:t>
      </w:r>
      <w:r w:rsidRPr="00D05C61">
        <w:rPr>
          <w:rFonts w:asciiTheme="majorHAnsi" w:hAnsiTheme="majorHAnsi" w:cstheme="minorHAnsi"/>
          <w:smallCaps/>
        </w:rPr>
        <w:t xml:space="preserve"> MD-Advisor: J. </w:t>
      </w:r>
      <w:r w:rsidRPr="00560E69">
        <w:rPr>
          <w:rFonts w:asciiTheme="majorHAnsi" w:hAnsiTheme="majorHAnsi" w:cstheme="minorHAnsi"/>
          <w:smallCaps/>
        </w:rPr>
        <w:t>for The N.J. Med. Community 12 (</w:t>
      </w:r>
      <w:r w:rsidRPr="00560E69">
        <w:rPr>
          <w:rFonts w:asciiTheme="majorHAnsi" w:hAnsiTheme="majorHAnsi" w:cstheme="minorHAnsi"/>
          <w:color w:val="222222"/>
          <w:shd w:val="clear" w:color="auto" w:fill="FFFFFF"/>
        </w:rPr>
        <w:t>Winter 2012).</w:t>
      </w:r>
    </w:p>
    <w:p w:rsidR="00602803" w:rsidRPr="00E21B0D" w:rsidRDefault="00602803" w:rsidP="001F516E">
      <w:pPr>
        <w:spacing w:line="240" w:lineRule="auto"/>
        <w:rPr>
          <w:rFonts w:asciiTheme="majorHAnsi" w:hAnsiTheme="majorHAnsi" w:cstheme="minorHAnsi"/>
          <w:color w:val="FF0000"/>
          <w:shd w:val="clear" w:color="auto" w:fill="FFFFFF"/>
        </w:rPr>
      </w:pPr>
      <w:r w:rsidRPr="00560E69">
        <w:rPr>
          <w:rFonts w:asciiTheme="majorHAnsi" w:hAnsiTheme="majorHAnsi" w:cstheme="minorHAnsi"/>
          <w:color w:val="222222"/>
          <w:shd w:val="clear" w:color="auto" w:fill="FFFFFF"/>
        </w:rPr>
        <w:t>Pop</w:t>
      </w:r>
      <w:r w:rsidR="00A1015C" w:rsidRPr="00560E69">
        <w:rPr>
          <w:rFonts w:asciiTheme="majorHAnsi" w:hAnsiTheme="majorHAnsi" w:cstheme="minorHAnsi"/>
          <w:color w:val="222222"/>
          <w:shd w:val="clear" w:color="auto" w:fill="FFFFFF"/>
        </w:rPr>
        <w:t xml:space="preserve">e, Thaddeus M., </w:t>
      </w:r>
      <w:proofErr w:type="gramStart"/>
      <w:r w:rsidRPr="00560E69">
        <w:rPr>
          <w:rFonts w:asciiTheme="majorHAnsi" w:hAnsiTheme="majorHAnsi" w:cstheme="minorHAnsi"/>
          <w:i/>
          <w:color w:val="222222"/>
          <w:shd w:val="clear" w:color="auto" w:fill="FFFFFF"/>
        </w:rPr>
        <w:t>The</w:t>
      </w:r>
      <w:proofErr w:type="gramEnd"/>
      <w:r w:rsidRPr="00560E69">
        <w:rPr>
          <w:rFonts w:asciiTheme="majorHAnsi" w:hAnsiTheme="majorHAnsi" w:cstheme="minorHAnsi"/>
          <w:i/>
          <w:color w:val="222222"/>
          <w:shd w:val="clear" w:color="auto" w:fill="FFFFFF"/>
        </w:rPr>
        <w:t xml:space="preserve"> Slow Transition of U.S. Law toward a Greater Emphasis on Prevention in</w:t>
      </w:r>
      <w:r w:rsidRPr="00560E69">
        <w:rPr>
          <w:rFonts w:asciiTheme="majorHAnsi" w:hAnsiTheme="majorHAnsi" w:cstheme="minorHAnsi"/>
          <w:color w:val="222222"/>
          <w:shd w:val="clear" w:color="auto" w:fill="FFFFFF"/>
        </w:rPr>
        <w:t xml:space="preserve"> </w:t>
      </w:r>
      <w:r w:rsidRPr="00560E69">
        <w:rPr>
          <w:rFonts w:asciiTheme="majorHAnsi" w:hAnsiTheme="majorHAnsi" w:cstheme="minorHAnsi"/>
          <w:smallCaps/>
          <w:color w:val="222222"/>
          <w:shd w:val="clear" w:color="auto" w:fill="FFFFFF"/>
        </w:rPr>
        <w:t>Prevention vs. Treatment, what’s the Right Balance?</w:t>
      </w:r>
      <w:r w:rsidR="00A1015C" w:rsidRPr="00560E69">
        <w:rPr>
          <w:rFonts w:asciiTheme="majorHAnsi" w:hAnsiTheme="majorHAnsi" w:cstheme="minorHAnsi"/>
          <w:color w:val="222222"/>
          <w:shd w:val="clear" w:color="auto" w:fill="FFFFFF"/>
        </w:rPr>
        <w:t xml:space="preserve"> 219-244</w:t>
      </w:r>
      <w:r w:rsidRPr="00560E69">
        <w:rPr>
          <w:rFonts w:asciiTheme="majorHAnsi" w:hAnsiTheme="majorHAnsi" w:cstheme="minorHAnsi"/>
          <w:color w:val="222222"/>
          <w:shd w:val="clear" w:color="auto" w:fill="FFFFFF"/>
        </w:rPr>
        <w:t xml:space="preserve"> </w:t>
      </w:r>
      <w:r w:rsidR="00A1015C" w:rsidRPr="00560E69">
        <w:rPr>
          <w:rFonts w:asciiTheme="majorHAnsi" w:hAnsiTheme="majorHAnsi" w:cstheme="minorHAnsi"/>
          <w:color w:val="222222"/>
          <w:shd w:val="clear" w:color="auto" w:fill="FFFFFF"/>
        </w:rPr>
        <w:t>(</w:t>
      </w:r>
      <w:r w:rsidRPr="00560E69">
        <w:rPr>
          <w:rFonts w:asciiTheme="majorHAnsi" w:hAnsiTheme="majorHAnsi" w:cstheme="minorHAnsi"/>
          <w:color w:val="222222"/>
          <w:shd w:val="clear" w:color="auto" w:fill="FFFFFF"/>
        </w:rPr>
        <w:t>Ha</w:t>
      </w:r>
      <w:r w:rsidR="000B5740" w:rsidRPr="00560E69">
        <w:rPr>
          <w:rFonts w:asciiTheme="majorHAnsi" w:hAnsiTheme="majorHAnsi" w:cstheme="minorHAnsi"/>
          <w:color w:val="222222"/>
          <w:shd w:val="clear" w:color="auto" w:fill="FFFFFF"/>
        </w:rPr>
        <w:t xml:space="preserve">lley S. Faust &amp; Paul T. </w:t>
      </w:r>
      <w:proofErr w:type="spellStart"/>
      <w:r w:rsidR="000B5740" w:rsidRPr="00560E69">
        <w:rPr>
          <w:rFonts w:asciiTheme="majorHAnsi" w:hAnsiTheme="majorHAnsi" w:cstheme="minorHAnsi"/>
          <w:color w:val="222222"/>
          <w:shd w:val="clear" w:color="auto" w:fill="FFFFFF"/>
        </w:rPr>
        <w:t>Menzel</w:t>
      </w:r>
      <w:proofErr w:type="spellEnd"/>
      <w:r w:rsidR="000B5740" w:rsidRPr="00560E69">
        <w:rPr>
          <w:rFonts w:asciiTheme="majorHAnsi" w:hAnsiTheme="majorHAnsi" w:cstheme="minorHAnsi"/>
          <w:color w:val="222222"/>
          <w:shd w:val="clear" w:color="auto" w:fill="FFFFFF"/>
        </w:rPr>
        <w:t xml:space="preserve"> </w:t>
      </w:r>
      <w:r w:rsidRPr="00560E69">
        <w:rPr>
          <w:rFonts w:asciiTheme="majorHAnsi" w:hAnsiTheme="majorHAnsi" w:cstheme="minorHAnsi"/>
          <w:color w:val="222222"/>
          <w:shd w:val="clear" w:color="auto" w:fill="FFFFFF"/>
        </w:rPr>
        <w:t>eds.</w:t>
      </w:r>
      <w:r w:rsidR="00A1015C" w:rsidRPr="00560E69">
        <w:rPr>
          <w:rFonts w:asciiTheme="majorHAnsi" w:hAnsiTheme="majorHAnsi" w:cstheme="minorHAnsi"/>
          <w:color w:val="222222"/>
          <w:shd w:val="clear" w:color="auto" w:fill="FFFFFF"/>
        </w:rPr>
        <w:t>,</w:t>
      </w:r>
      <w:r w:rsidRPr="00560E69">
        <w:rPr>
          <w:rFonts w:asciiTheme="majorHAnsi" w:hAnsiTheme="majorHAnsi" w:cstheme="minorHAnsi"/>
          <w:color w:val="222222"/>
          <w:shd w:val="clear" w:color="auto" w:fill="FFFFFF"/>
        </w:rPr>
        <w:t xml:space="preserve"> Oxford University Press</w:t>
      </w:r>
      <w:r w:rsidR="00A1015C" w:rsidRPr="00560E69">
        <w:rPr>
          <w:rFonts w:asciiTheme="majorHAnsi" w:hAnsiTheme="majorHAnsi" w:cstheme="minorHAnsi"/>
          <w:color w:val="222222"/>
          <w:shd w:val="clear" w:color="auto" w:fill="FFFFFF"/>
        </w:rPr>
        <w:t xml:space="preserve"> 2011)</w:t>
      </w:r>
      <w:r w:rsidRPr="00560E69">
        <w:rPr>
          <w:rFonts w:asciiTheme="majorHAnsi" w:hAnsiTheme="majorHAnsi" w:cstheme="minorHAnsi"/>
          <w:color w:val="222222"/>
          <w:shd w:val="clear" w:color="auto" w:fill="FFFFFF"/>
        </w:rPr>
        <w:t>.</w:t>
      </w:r>
    </w:p>
    <w:p w:rsidR="001F516E" w:rsidRPr="00BE5C0D" w:rsidRDefault="00602803" w:rsidP="001F516E">
      <w:pPr>
        <w:spacing w:line="240" w:lineRule="auto"/>
        <w:rPr>
          <w:rFonts w:asciiTheme="majorHAnsi" w:hAnsiTheme="majorHAnsi" w:cstheme="minorHAnsi"/>
          <w:color w:val="FF0000"/>
          <w:shd w:val="clear" w:color="auto" w:fill="FFFFFF"/>
        </w:rPr>
      </w:pPr>
      <w:r>
        <w:rPr>
          <w:rFonts w:asciiTheme="majorHAnsi" w:hAnsiTheme="majorHAnsi" w:cstheme="minorHAnsi"/>
          <w:color w:val="222222"/>
          <w:shd w:val="clear" w:color="auto" w:fill="FFFFFF"/>
        </w:rPr>
        <w:t>Pope, Thaddeus M. &amp;</w:t>
      </w:r>
      <w:r w:rsidR="001F516E" w:rsidRPr="00370A1A">
        <w:rPr>
          <w:rFonts w:asciiTheme="majorHAnsi" w:hAnsiTheme="majorHAnsi" w:cstheme="minorHAnsi"/>
          <w:color w:val="222222"/>
          <w:shd w:val="clear" w:color="auto" w:fill="FFFFFF"/>
        </w:rPr>
        <w:t xml:space="preserve"> </w:t>
      </w:r>
      <w:r w:rsidR="001F516E" w:rsidRPr="00BE5C0D">
        <w:rPr>
          <w:rFonts w:asciiTheme="majorHAnsi" w:hAnsiTheme="majorHAnsi" w:cstheme="minorHAnsi"/>
          <w:color w:val="222222"/>
          <w:shd w:val="clear" w:color="auto" w:fill="FFFFFF"/>
        </w:rPr>
        <w:t>Lindsey E. Anderson,</w:t>
      </w:r>
      <w:r w:rsidR="001F516E" w:rsidRPr="00370A1A">
        <w:rPr>
          <w:rFonts w:asciiTheme="majorHAnsi" w:hAnsiTheme="majorHAnsi" w:cstheme="minorHAnsi"/>
          <w:color w:val="222222"/>
          <w:shd w:val="clear" w:color="auto" w:fill="FFFFFF"/>
        </w:rPr>
        <w:t xml:space="preserve"> </w:t>
      </w:r>
      <w:r w:rsidR="001F516E" w:rsidRPr="00370A1A">
        <w:rPr>
          <w:rFonts w:asciiTheme="majorHAnsi" w:hAnsiTheme="majorHAnsi" w:cstheme="minorHAnsi"/>
          <w:i/>
          <w:color w:val="222222"/>
          <w:shd w:val="clear" w:color="auto" w:fill="FFFFFF"/>
        </w:rPr>
        <w:t xml:space="preserve">Voluntarily Stopping Eating and Drinking: A Legal Treatment </w:t>
      </w:r>
      <w:r w:rsidR="001F516E">
        <w:rPr>
          <w:rFonts w:asciiTheme="majorHAnsi" w:hAnsiTheme="majorHAnsi" w:cstheme="minorHAnsi"/>
          <w:i/>
          <w:color w:val="222222"/>
          <w:shd w:val="clear" w:color="auto" w:fill="FFFFFF"/>
        </w:rPr>
        <w:t xml:space="preserve">Option at the End of Life, </w:t>
      </w:r>
      <w:r w:rsidR="001F516E" w:rsidRPr="00BE5C0D">
        <w:rPr>
          <w:rFonts w:asciiTheme="majorHAnsi" w:hAnsiTheme="majorHAnsi" w:cstheme="minorHAnsi"/>
          <w:color w:val="222222"/>
          <w:shd w:val="clear" w:color="auto" w:fill="FFFFFF"/>
        </w:rPr>
        <w:t>17</w:t>
      </w:r>
      <w:r w:rsidR="001F516E" w:rsidRPr="00370A1A">
        <w:rPr>
          <w:rFonts w:asciiTheme="majorHAnsi" w:hAnsiTheme="majorHAnsi" w:cstheme="minorHAnsi"/>
          <w:i/>
          <w:color w:val="222222"/>
          <w:shd w:val="clear" w:color="auto" w:fill="FFFFFF"/>
        </w:rPr>
        <w:t xml:space="preserve"> </w:t>
      </w:r>
      <w:r w:rsidR="001F516E" w:rsidRPr="00370A1A">
        <w:rPr>
          <w:rFonts w:asciiTheme="majorHAnsi" w:hAnsiTheme="majorHAnsi" w:cstheme="minorHAnsi"/>
          <w:smallCaps/>
        </w:rPr>
        <w:t>Widener L. Rev.</w:t>
      </w:r>
      <w:r w:rsidR="001F516E" w:rsidRPr="00370A1A">
        <w:rPr>
          <w:rFonts w:asciiTheme="majorHAnsi" w:hAnsiTheme="majorHAnsi" w:cstheme="minorHAnsi"/>
          <w:i/>
          <w:color w:val="222222"/>
          <w:shd w:val="clear" w:color="auto" w:fill="FFFFFF"/>
        </w:rPr>
        <w:t xml:space="preserve"> </w:t>
      </w:r>
      <w:r w:rsidR="001F516E" w:rsidRPr="00BE5C0D">
        <w:rPr>
          <w:rFonts w:asciiTheme="majorHAnsi" w:hAnsiTheme="majorHAnsi" w:cstheme="minorHAnsi"/>
          <w:color w:val="222222"/>
          <w:shd w:val="clear" w:color="auto" w:fill="FFFFFF"/>
        </w:rPr>
        <w:t>363</w:t>
      </w:r>
      <w:r w:rsidR="001F516E" w:rsidRPr="00370A1A">
        <w:rPr>
          <w:rFonts w:asciiTheme="majorHAnsi" w:hAnsiTheme="majorHAnsi" w:cstheme="minorHAnsi"/>
          <w:smallCaps/>
        </w:rPr>
        <w:t xml:space="preserve"> (</w:t>
      </w:r>
      <w:r w:rsidR="001F516E" w:rsidRPr="00370A1A">
        <w:rPr>
          <w:rFonts w:asciiTheme="majorHAnsi" w:hAnsiTheme="majorHAnsi" w:cstheme="minorHAnsi"/>
          <w:color w:val="222222"/>
          <w:shd w:val="clear" w:color="auto" w:fill="FFFFFF"/>
        </w:rPr>
        <w:t>2011).</w:t>
      </w:r>
      <w:r w:rsidR="001F516E">
        <w:rPr>
          <w:rFonts w:asciiTheme="majorHAnsi" w:hAnsiTheme="majorHAnsi" w:cstheme="minorHAnsi"/>
          <w:color w:val="222222"/>
          <w:shd w:val="clear" w:color="auto" w:fill="FFFFFF"/>
        </w:rPr>
        <w:t xml:space="preserve"> </w:t>
      </w:r>
    </w:p>
    <w:p w:rsidR="001F516E" w:rsidRPr="00BE5C0D" w:rsidRDefault="001F516E" w:rsidP="001F516E">
      <w:pPr>
        <w:spacing w:after="0" w:line="240" w:lineRule="auto"/>
        <w:rPr>
          <w:rFonts w:asciiTheme="majorHAnsi" w:hAnsiTheme="majorHAnsi" w:cstheme="minorHAnsi"/>
        </w:rPr>
      </w:pPr>
      <w:r w:rsidRPr="00BE5C0D">
        <w:rPr>
          <w:rFonts w:asciiTheme="majorHAnsi" w:hAnsiTheme="majorHAnsi" w:cstheme="minorHAnsi"/>
          <w:shd w:val="clear" w:color="auto" w:fill="FFFFFF"/>
        </w:rPr>
        <w:t xml:space="preserve">Popper, Andrew F., </w:t>
      </w:r>
      <w:r w:rsidRPr="00BE5C0D">
        <w:rPr>
          <w:rFonts w:asciiTheme="majorHAnsi" w:hAnsiTheme="majorHAnsi" w:cstheme="minorHAnsi"/>
          <w:i/>
          <w:shd w:val="clear" w:color="auto" w:fill="FFFFFF"/>
        </w:rPr>
        <w:t xml:space="preserve">In Defense of Deterrence, </w:t>
      </w:r>
      <w:r w:rsidRPr="00BE5C0D">
        <w:rPr>
          <w:rFonts w:asciiTheme="majorHAnsi" w:hAnsiTheme="majorHAnsi" w:cstheme="minorHAnsi"/>
        </w:rPr>
        <w:t xml:space="preserve">75 </w:t>
      </w:r>
      <w:r w:rsidRPr="00BE5C0D">
        <w:rPr>
          <w:rFonts w:asciiTheme="majorHAnsi" w:hAnsiTheme="majorHAnsi" w:cstheme="minorHAnsi"/>
          <w:smallCaps/>
        </w:rPr>
        <w:t>Alb.  L. Rev.</w:t>
      </w:r>
      <w:r w:rsidRPr="00BE5C0D">
        <w:rPr>
          <w:rFonts w:asciiTheme="majorHAnsi" w:hAnsiTheme="majorHAnsi" w:cstheme="minorHAnsi"/>
        </w:rPr>
        <w:t xml:space="preserve"> 181 (2012).</w:t>
      </w:r>
    </w:p>
    <w:p w:rsidR="001F516E" w:rsidRDefault="001F516E" w:rsidP="001F516E">
      <w:pPr>
        <w:spacing w:after="0" w:line="240" w:lineRule="auto"/>
        <w:rPr>
          <w:rFonts w:asciiTheme="majorHAnsi" w:hAnsiTheme="majorHAnsi" w:cstheme="minorHAnsi"/>
        </w:rPr>
      </w:pPr>
    </w:p>
    <w:p w:rsidR="001F516E" w:rsidRDefault="001F516E" w:rsidP="001F516E">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Porat</w:t>
      </w:r>
      <w:proofErr w:type="spellEnd"/>
      <w:r w:rsidRPr="00370A1A">
        <w:rPr>
          <w:rFonts w:asciiTheme="majorHAnsi" w:hAnsiTheme="majorHAnsi" w:cstheme="minorHAnsi"/>
        </w:rPr>
        <w:t xml:space="preserve">, Ariel, </w:t>
      </w:r>
      <w:r w:rsidRPr="00370A1A">
        <w:rPr>
          <w:rFonts w:asciiTheme="majorHAnsi" w:hAnsiTheme="majorHAnsi" w:cstheme="minorHAnsi"/>
          <w:i/>
        </w:rPr>
        <w:t>Misalignments in Tort Law</w:t>
      </w:r>
      <w:r w:rsidRPr="00370A1A">
        <w:rPr>
          <w:rFonts w:asciiTheme="majorHAnsi" w:hAnsiTheme="majorHAnsi" w:cstheme="minorHAnsi"/>
        </w:rPr>
        <w:t xml:space="preserve">, 121 </w:t>
      </w:r>
      <w:r w:rsidRPr="00370A1A">
        <w:rPr>
          <w:rFonts w:asciiTheme="majorHAnsi" w:hAnsiTheme="majorHAnsi" w:cstheme="minorHAnsi"/>
          <w:smallCaps/>
        </w:rPr>
        <w:t>Yale L.J.</w:t>
      </w:r>
      <w:r w:rsidRPr="00370A1A">
        <w:rPr>
          <w:rFonts w:asciiTheme="majorHAnsi" w:hAnsiTheme="majorHAnsi" w:cstheme="minorHAnsi"/>
        </w:rPr>
        <w:t xml:space="preserve"> 82 (2011).</w:t>
      </w:r>
      <w:proofErr w:type="gramEnd"/>
      <w:r w:rsidRPr="00370A1A">
        <w:rPr>
          <w:rFonts w:asciiTheme="majorHAnsi" w:hAnsiTheme="majorHAnsi" w:cstheme="minorHAnsi"/>
        </w:rPr>
        <w:t xml:space="preserve"> </w:t>
      </w:r>
    </w:p>
    <w:p w:rsidR="00602803" w:rsidRPr="00370A1A" w:rsidRDefault="00602803" w:rsidP="001F516E">
      <w:pPr>
        <w:spacing w:after="0" w:line="240" w:lineRule="auto"/>
        <w:rPr>
          <w:rFonts w:asciiTheme="majorHAnsi" w:hAnsiTheme="majorHAnsi" w:cstheme="minorHAnsi"/>
        </w:rPr>
      </w:pPr>
    </w:p>
    <w:p w:rsidR="001F516E" w:rsidRPr="00370A1A" w:rsidRDefault="001F516E" w:rsidP="001F516E">
      <w:pPr>
        <w:spacing w:after="0" w:line="240" w:lineRule="auto"/>
        <w:rPr>
          <w:rFonts w:asciiTheme="majorHAnsi" w:hAnsiTheme="majorHAnsi" w:cstheme="minorHAnsi"/>
        </w:rPr>
      </w:pPr>
      <w:r w:rsidRPr="00370A1A">
        <w:rPr>
          <w:rFonts w:asciiTheme="majorHAnsi" w:hAnsiTheme="majorHAnsi" w:cstheme="minorHAnsi"/>
        </w:rPr>
        <w:t xml:space="preserve">Prince, Daniel, </w:t>
      </w:r>
      <w:r w:rsidRPr="00370A1A">
        <w:rPr>
          <w:rFonts w:asciiTheme="majorHAnsi" w:hAnsiTheme="majorHAnsi" w:cstheme="minorHAnsi"/>
          <w:i/>
        </w:rPr>
        <w:t>Corporate Liability for International Torts: Did the Second Circuit Misinterpret the Alien Tort Statute?</w:t>
      </w:r>
      <w:proofErr w:type="gramStart"/>
      <w:r w:rsidR="00073C3A">
        <w:rPr>
          <w:rFonts w:asciiTheme="majorHAnsi" w:hAnsiTheme="majorHAnsi" w:cstheme="minorHAnsi"/>
          <w:i/>
        </w:rPr>
        <w:t xml:space="preserve">, </w:t>
      </w:r>
      <w:r w:rsidRPr="00370A1A">
        <w:rPr>
          <w:rFonts w:asciiTheme="majorHAnsi" w:hAnsiTheme="majorHAnsi" w:cstheme="minorHAnsi"/>
          <w:i/>
        </w:rPr>
        <w:t xml:space="preserve"> </w:t>
      </w:r>
      <w:r w:rsidRPr="00370A1A">
        <w:rPr>
          <w:rFonts w:asciiTheme="majorHAnsi" w:hAnsiTheme="majorHAnsi" w:cstheme="minorHAnsi"/>
        </w:rPr>
        <w:t>8</w:t>
      </w:r>
      <w:proofErr w:type="gramEnd"/>
      <w:r w:rsidRPr="00370A1A">
        <w:rPr>
          <w:rFonts w:asciiTheme="majorHAnsi" w:hAnsiTheme="majorHAnsi" w:cstheme="minorHAnsi"/>
        </w:rPr>
        <w:t xml:space="preserve"> </w:t>
      </w:r>
      <w:r w:rsidRPr="00370A1A">
        <w:rPr>
          <w:rFonts w:asciiTheme="majorHAnsi" w:hAnsiTheme="majorHAnsi" w:cstheme="minorHAnsi"/>
          <w:smallCaps/>
        </w:rPr>
        <w:t>Seton Hall Cir</w:t>
      </w:r>
      <w:r>
        <w:rPr>
          <w:rFonts w:asciiTheme="majorHAnsi" w:hAnsiTheme="majorHAnsi" w:cstheme="minorHAnsi"/>
          <w:smallCaps/>
        </w:rPr>
        <w:t>cuit</w:t>
      </w:r>
      <w:r w:rsidRPr="00370A1A">
        <w:rPr>
          <w:rFonts w:asciiTheme="majorHAnsi" w:hAnsiTheme="majorHAnsi" w:cstheme="minorHAnsi"/>
          <w:smallCaps/>
        </w:rPr>
        <w:t xml:space="preserve"> Rev. </w:t>
      </w:r>
      <w:r w:rsidRPr="00370A1A">
        <w:rPr>
          <w:rFonts w:asciiTheme="majorHAnsi" w:hAnsiTheme="majorHAnsi" w:cstheme="minorHAnsi"/>
        </w:rPr>
        <w:t>43 (2011).</w:t>
      </w:r>
    </w:p>
    <w:p w:rsidR="00EF709E" w:rsidRDefault="00EF709E" w:rsidP="00370A1A">
      <w:pPr>
        <w:spacing w:after="0" w:line="240" w:lineRule="auto"/>
        <w:rPr>
          <w:rFonts w:asciiTheme="majorHAnsi" w:hAnsiTheme="majorHAnsi" w:cstheme="minorHAnsi"/>
        </w:rPr>
      </w:pPr>
    </w:p>
    <w:p w:rsidR="00A05274" w:rsidRPr="0049703F" w:rsidRDefault="00A05274" w:rsidP="00A05274">
      <w:pPr>
        <w:autoSpaceDE w:val="0"/>
        <w:autoSpaceDN w:val="0"/>
        <w:adjustRightInd w:val="0"/>
        <w:spacing w:after="0" w:line="240" w:lineRule="auto"/>
        <w:rPr>
          <w:rFonts w:asciiTheme="majorHAnsi" w:hAnsiTheme="majorHAnsi" w:cstheme="minorHAnsi"/>
          <w:smallCaps/>
        </w:rPr>
      </w:pPr>
      <w:r w:rsidRPr="0049703F">
        <w:rPr>
          <w:rFonts w:asciiTheme="majorHAnsi" w:hAnsiTheme="majorHAnsi" w:cstheme="minorHAnsi"/>
          <w:bCs/>
        </w:rPr>
        <w:t xml:space="preserve">Rabin, Robert L., </w:t>
      </w:r>
      <w:proofErr w:type="gramStart"/>
      <w:r w:rsidRPr="0049703F">
        <w:rPr>
          <w:rFonts w:asciiTheme="majorHAnsi" w:hAnsiTheme="majorHAnsi" w:cstheme="minorHAnsi"/>
          <w:bCs/>
          <w:i/>
        </w:rPr>
        <w:t>The</w:t>
      </w:r>
      <w:proofErr w:type="gramEnd"/>
      <w:r w:rsidRPr="0049703F">
        <w:rPr>
          <w:rFonts w:asciiTheme="majorHAnsi" w:hAnsiTheme="majorHAnsi" w:cstheme="minorHAnsi"/>
          <w:bCs/>
          <w:i/>
        </w:rPr>
        <w:t xml:space="preserve"> John G. Fleming Lecture: A Brief History of Accident Law – Tort and the Administrative Stat</w:t>
      </w:r>
      <w:r w:rsidRPr="00560E69">
        <w:rPr>
          <w:rFonts w:asciiTheme="majorHAnsi" w:hAnsiTheme="majorHAnsi" w:cstheme="minorHAnsi"/>
          <w:bCs/>
          <w:i/>
        </w:rPr>
        <w:t xml:space="preserve">e, </w:t>
      </w:r>
      <w:r w:rsidRPr="00560E69">
        <w:rPr>
          <w:rFonts w:asciiTheme="majorHAnsi" w:hAnsiTheme="majorHAnsi" w:cstheme="minorHAnsi"/>
          <w:smallCaps/>
        </w:rPr>
        <w:t>20 Tort L. Rev. 11 (2012).</w:t>
      </w:r>
    </w:p>
    <w:p w:rsidR="00A05274" w:rsidRPr="0049703F" w:rsidRDefault="00A05274" w:rsidP="00A05274">
      <w:pPr>
        <w:autoSpaceDE w:val="0"/>
        <w:autoSpaceDN w:val="0"/>
        <w:adjustRightInd w:val="0"/>
        <w:spacing w:after="0" w:line="240" w:lineRule="auto"/>
        <w:rPr>
          <w:rFonts w:asciiTheme="majorHAnsi" w:hAnsiTheme="majorHAnsi" w:cstheme="minorHAnsi"/>
          <w:bCs/>
        </w:rPr>
      </w:pPr>
    </w:p>
    <w:p w:rsidR="00A05274" w:rsidRPr="0049703F" w:rsidRDefault="00A05274" w:rsidP="00A05274">
      <w:pPr>
        <w:autoSpaceDE w:val="0"/>
        <w:autoSpaceDN w:val="0"/>
        <w:adjustRightInd w:val="0"/>
        <w:spacing w:after="0" w:line="240" w:lineRule="auto"/>
        <w:rPr>
          <w:rFonts w:asciiTheme="majorHAnsi" w:hAnsiTheme="majorHAnsi" w:cstheme="minorHAnsi"/>
          <w:bCs/>
        </w:rPr>
      </w:pPr>
      <w:proofErr w:type="spellStart"/>
      <w:r w:rsidRPr="0049703F">
        <w:rPr>
          <w:rFonts w:asciiTheme="majorHAnsi" w:hAnsiTheme="majorHAnsi" w:cstheme="minorHAnsi"/>
          <w:bCs/>
        </w:rPr>
        <w:t>Rennie</w:t>
      </w:r>
      <w:proofErr w:type="spellEnd"/>
      <w:r w:rsidRPr="0049703F">
        <w:rPr>
          <w:rFonts w:asciiTheme="majorHAnsi" w:hAnsiTheme="majorHAnsi" w:cstheme="minorHAnsi"/>
          <w:bCs/>
        </w:rPr>
        <w:t xml:space="preserve">, Douglas C., </w:t>
      </w:r>
      <w:r w:rsidRPr="0049703F">
        <w:rPr>
          <w:rFonts w:asciiTheme="majorHAnsi" w:hAnsiTheme="majorHAnsi" w:cstheme="minorHAnsi"/>
          <w:i/>
        </w:rPr>
        <w:t>Rule 82 &amp; Tort Reform: An Empirical Study of the Impact of Alaska’s English Rule on Federal Civil Case Filings</w:t>
      </w:r>
      <w:r w:rsidRPr="0049703F">
        <w:rPr>
          <w:rFonts w:asciiTheme="majorHAnsi" w:hAnsiTheme="majorHAnsi" w:cstheme="minorHAnsi"/>
        </w:rPr>
        <w:t>,</w:t>
      </w:r>
      <w:r w:rsidRPr="0049703F">
        <w:rPr>
          <w:rFonts w:asciiTheme="majorHAnsi" w:hAnsiTheme="majorHAnsi" w:cstheme="minorHAnsi"/>
          <w:i/>
        </w:rPr>
        <w:t xml:space="preserve"> </w:t>
      </w:r>
      <w:r w:rsidRPr="0049703F">
        <w:rPr>
          <w:rFonts w:asciiTheme="majorHAnsi" w:hAnsiTheme="majorHAnsi" w:cstheme="minorHAnsi"/>
          <w:bCs/>
        </w:rPr>
        <w:t xml:space="preserve">29 </w:t>
      </w:r>
      <w:r w:rsidRPr="0049703F">
        <w:rPr>
          <w:rFonts w:asciiTheme="majorHAnsi" w:hAnsiTheme="majorHAnsi" w:cstheme="minorHAnsi"/>
          <w:bCs/>
          <w:smallCaps/>
        </w:rPr>
        <w:t>Alaska L. Rev.</w:t>
      </w:r>
      <w:r w:rsidRPr="0049703F">
        <w:rPr>
          <w:rFonts w:asciiTheme="majorHAnsi" w:hAnsiTheme="majorHAnsi" w:cstheme="minorHAnsi"/>
          <w:bCs/>
        </w:rPr>
        <w:t xml:space="preserve"> 1 (2012).</w:t>
      </w:r>
    </w:p>
    <w:p w:rsidR="00A05274" w:rsidRPr="0049703F" w:rsidRDefault="00A05274" w:rsidP="00A05274">
      <w:pPr>
        <w:autoSpaceDE w:val="0"/>
        <w:autoSpaceDN w:val="0"/>
        <w:adjustRightInd w:val="0"/>
        <w:spacing w:after="0" w:line="240" w:lineRule="auto"/>
        <w:rPr>
          <w:rFonts w:asciiTheme="majorHAnsi" w:hAnsiTheme="majorHAnsi" w:cstheme="minorHAnsi"/>
          <w:bCs/>
        </w:rPr>
      </w:pPr>
    </w:p>
    <w:p w:rsidR="00A05274" w:rsidRPr="0049703F" w:rsidRDefault="00A05274" w:rsidP="00A05274">
      <w:pPr>
        <w:spacing w:after="0" w:line="240" w:lineRule="auto"/>
        <w:rPr>
          <w:rFonts w:asciiTheme="majorHAnsi" w:hAnsiTheme="majorHAnsi" w:cstheme="minorHAnsi"/>
        </w:rPr>
      </w:pPr>
      <w:r w:rsidRPr="0049703F">
        <w:rPr>
          <w:rFonts w:asciiTheme="majorHAnsi" w:hAnsiTheme="majorHAnsi" w:cstheme="minorHAnsi"/>
          <w:bCs/>
        </w:rPr>
        <w:t xml:space="preserve">Rhee, Robert J., </w:t>
      </w:r>
      <w:r w:rsidRPr="0049703F">
        <w:rPr>
          <w:rFonts w:asciiTheme="majorHAnsi" w:hAnsiTheme="majorHAnsi" w:cstheme="minorHAnsi"/>
          <w:bCs/>
          <w:i/>
        </w:rPr>
        <w:t>A Financial Economic Theory of Punitive Damages</w:t>
      </w:r>
      <w:r w:rsidRPr="0049703F">
        <w:rPr>
          <w:rFonts w:asciiTheme="majorHAnsi" w:hAnsiTheme="majorHAnsi" w:cstheme="minorHAnsi"/>
          <w:bCs/>
        </w:rPr>
        <w:t>,</w:t>
      </w:r>
      <w:r w:rsidRPr="0049703F">
        <w:rPr>
          <w:rFonts w:asciiTheme="majorHAnsi" w:hAnsiTheme="majorHAnsi" w:cstheme="minorHAnsi"/>
          <w:bCs/>
          <w:i/>
        </w:rPr>
        <w:t xml:space="preserve"> </w:t>
      </w:r>
      <w:r w:rsidRPr="0049703F">
        <w:rPr>
          <w:rFonts w:asciiTheme="majorHAnsi" w:hAnsiTheme="majorHAnsi" w:cstheme="minorHAnsi"/>
          <w:smallCaps/>
        </w:rPr>
        <w:t>111 Mich. L. Rev. 33</w:t>
      </w:r>
      <w:r w:rsidRPr="0049703F">
        <w:rPr>
          <w:rFonts w:asciiTheme="majorHAnsi" w:hAnsiTheme="majorHAnsi" w:cstheme="minorHAnsi"/>
        </w:rPr>
        <w:t xml:space="preserve"> (2012).</w:t>
      </w:r>
    </w:p>
    <w:p w:rsidR="00A05274" w:rsidRPr="0049703F" w:rsidRDefault="00A05274" w:rsidP="00A05274">
      <w:pPr>
        <w:spacing w:after="0" w:line="240" w:lineRule="auto"/>
        <w:rPr>
          <w:rFonts w:asciiTheme="majorHAnsi" w:hAnsiTheme="majorHAnsi" w:cstheme="minorHAnsi"/>
        </w:rPr>
      </w:pPr>
    </w:p>
    <w:p w:rsidR="00A05274" w:rsidRPr="0049703F" w:rsidRDefault="00A05274" w:rsidP="00A05274">
      <w:pPr>
        <w:spacing w:after="0" w:line="240" w:lineRule="auto"/>
        <w:rPr>
          <w:rFonts w:asciiTheme="majorHAnsi" w:hAnsiTheme="majorHAnsi" w:cstheme="minorHAnsi"/>
        </w:rPr>
      </w:pPr>
      <w:r w:rsidRPr="0049703F">
        <w:rPr>
          <w:rFonts w:asciiTheme="majorHAnsi" w:hAnsiTheme="majorHAnsi" w:cstheme="minorHAnsi"/>
        </w:rPr>
        <w:t xml:space="preserve">Richards, Neil M., </w:t>
      </w:r>
      <w:proofErr w:type="gramStart"/>
      <w:r w:rsidRPr="0049703F">
        <w:rPr>
          <w:rFonts w:asciiTheme="majorHAnsi" w:hAnsiTheme="majorHAnsi" w:cstheme="minorHAnsi"/>
          <w:i/>
        </w:rPr>
        <w:t>The</w:t>
      </w:r>
      <w:proofErr w:type="gramEnd"/>
      <w:r w:rsidRPr="0049703F">
        <w:rPr>
          <w:rFonts w:asciiTheme="majorHAnsi" w:hAnsiTheme="majorHAnsi" w:cstheme="minorHAnsi"/>
          <w:i/>
        </w:rPr>
        <w:t xml:space="preserve"> Limits of Tort Privacy</w:t>
      </w:r>
      <w:r w:rsidRPr="0049703F">
        <w:rPr>
          <w:rFonts w:asciiTheme="majorHAnsi" w:hAnsiTheme="majorHAnsi" w:cstheme="minorHAnsi"/>
        </w:rPr>
        <w:t xml:space="preserve">, 9 J. </w:t>
      </w:r>
      <w:r w:rsidRPr="0049703F">
        <w:rPr>
          <w:rFonts w:asciiTheme="majorHAnsi" w:hAnsiTheme="majorHAnsi" w:cstheme="minorHAnsi"/>
          <w:smallCaps/>
        </w:rPr>
        <w:t xml:space="preserve">Telecomm. </w:t>
      </w:r>
      <w:proofErr w:type="gramStart"/>
      <w:r w:rsidRPr="0049703F">
        <w:rPr>
          <w:rFonts w:asciiTheme="majorHAnsi" w:hAnsiTheme="majorHAnsi" w:cstheme="minorHAnsi"/>
          <w:smallCaps/>
        </w:rPr>
        <w:t xml:space="preserve">&amp; High Tech. L. </w:t>
      </w:r>
      <w:r w:rsidRPr="0049703F">
        <w:rPr>
          <w:rFonts w:asciiTheme="majorHAnsi" w:hAnsiTheme="majorHAnsi" w:cstheme="minorHAnsi"/>
        </w:rPr>
        <w:t>357 (2011).</w:t>
      </w:r>
      <w:proofErr w:type="gramEnd"/>
    </w:p>
    <w:p w:rsidR="00A05274" w:rsidRPr="0049703F" w:rsidRDefault="00A05274" w:rsidP="00A05274">
      <w:pPr>
        <w:spacing w:after="0" w:line="240" w:lineRule="auto"/>
        <w:rPr>
          <w:rFonts w:asciiTheme="majorHAnsi" w:hAnsiTheme="majorHAnsi" w:cstheme="minorHAnsi"/>
        </w:rPr>
      </w:pPr>
    </w:p>
    <w:p w:rsidR="00A05274" w:rsidRPr="00370A1A" w:rsidRDefault="00A05274" w:rsidP="00A05274">
      <w:pPr>
        <w:spacing w:after="0" w:line="240" w:lineRule="auto"/>
        <w:rPr>
          <w:rFonts w:asciiTheme="majorHAnsi" w:hAnsiTheme="majorHAnsi" w:cstheme="minorHAnsi"/>
        </w:rPr>
      </w:pPr>
      <w:r w:rsidRPr="0049703F">
        <w:rPr>
          <w:rFonts w:asciiTheme="majorHAnsi" w:hAnsiTheme="majorHAnsi" w:cstheme="minorHAnsi"/>
          <w:bCs/>
        </w:rPr>
        <w:t xml:space="preserve">Richardson, Brian, </w:t>
      </w:r>
      <w:r w:rsidRPr="0049703F">
        <w:rPr>
          <w:rFonts w:asciiTheme="majorHAnsi" w:hAnsiTheme="majorHAnsi" w:cstheme="minorHAnsi"/>
          <w:bCs/>
          <w:i/>
        </w:rPr>
        <w:t xml:space="preserve">The Use of </w:t>
      </w:r>
      <w:proofErr w:type="spellStart"/>
      <w:r w:rsidRPr="0049703F">
        <w:rPr>
          <w:rFonts w:asciiTheme="majorHAnsi" w:hAnsiTheme="majorHAnsi" w:cstheme="minorHAnsi"/>
          <w:bCs/>
          <w:i/>
        </w:rPr>
        <w:t>Vattel</w:t>
      </w:r>
      <w:proofErr w:type="spellEnd"/>
      <w:r w:rsidRPr="0049703F">
        <w:rPr>
          <w:rFonts w:asciiTheme="majorHAnsi" w:hAnsiTheme="majorHAnsi" w:cstheme="minorHAnsi"/>
          <w:bCs/>
          <w:i/>
        </w:rPr>
        <w:t xml:space="preserve"> in the American Law of Nation, </w:t>
      </w:r>
      <w:r w:rsidRPr="0049703F">
        <w:rPr>
          <w:rFonts w:asciiTheme="majorHAnsi" w:hAnsiTheme="majorHAnsi" w:cstheme="minorHAnsi"/>
          <w:smallCaps/>
        </w:rPr>
        <w:t xml:space="preserve">106 </w:t>
      </w:r>
      <w:proofErr w:type="gramStart"/>
      <w:r w:rsidRPr="0049703F">
        <w:rPr>
          <w:rFonts w:asciiTheme="majorHAnsi" w:hAnsiTheme="majorHAnsi" w:cstheme="minorHAnsi"/>
          <w:smallCaps/>
        </w:rPr>
        <w:t>Am</w:t>
      </w:r>
      <w:proofErr w:type="gramEnd"/>
      <w:r w:rsidRPr="0049703F">
        <w:rPr>
          <w:rFonts w:asciiTheme="majorHAnsi" w:hAnsiTheme="majorHAnsi" w:cstheme="minorHAnsi"/>
          <w:smallCaps/>
        </w:rPr>
        <w:t xml:space="preserve">.  </w:t>
      </w:r>
      <w:proofErr w:type="gramStart"/>
      <w:r w:rsidRPr="0049703F">
        <w:rPr>
          <w:rFonts w:asciiTheme="majorHAnsi" w:hAnsiTheme="majorHAnsi" w:cstheme="minorHAnsi"/>
          <w:smallCaps/>
        </w:rPr>
        <w:t xml:space="preserve">J. </w:t>
      </w:r>
      <w:proofErr w:type="spellStart"/>
      <w:r w:rsidRPr="0049703F">
        <w:rPr>
          <w:rFonts w:asciiTheme="majorHAnsi" w:hAnsiTheme="majorHAnsi" w:cstheme="minorHAnsi"/>
          <w:smallCaps/>
        </w:rPr>
        <w:t>Int’L</w:t>
      </w:r>
      <w:proofErr w:type="spellEnd"/>
      <w:r w:rsidRPr="0049703F">
        <w:rPr>
          <w:rFonts w:asciiTheme="majorHAnsi" w:hAnsiTheme="majorHAnsi" w:cstheme="minorHAnsi"/>
          <w:smallCaps/>
        </w:rPr>
        <w:t xml:space="preserve"> L.</w:t>
      </w:r>
      <w:r w:rsidRPr="0049703F">
        <w:rPr>
          <w:rFonts w:asciiTheme="majorHAnsi" w:hAnsiTheme="majorHAnsi" w:cstheme="minorHAnsi"/>
        </w:rPr>
        <w:t xml:space="preserve"> 547 (2012).</w:t>
      </w:r>
      <w:proofErr w:type="gramEnd"/>
    </w:p>
    <w:p w:rsidR="00A05274" w:rsidRPr="00370A1A" w:rsidRDefault="00A05274"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rPr>
      </w:pPr>
      <w:r w:rsidRPr="00370A1A">
        <w:rPr>
          <w:rFonts w:asciiTheme="majorHAnsi" w:hAnsiTheme="majorHAnsi" w:cstheme="minorHAnsi"/>
        </w:rPr>
        <w:t xml:space="preserve">Robertson, David W., </w:t>
      </w:r>
      <w:r w:rsidRPr="00370A1A">
        <w:rPr>
          <w:rFonts w:asciiTheme="majorHAnsi" w:hAnsiTheme="majorHAnsi" w:cstheme="minorHAnsi"/>
          <w:i/>
          <w:iCs/>
        </w:rPr>
        <w:t>OPA and Ec</w:t>
      </w:r>
      <w:r>
        <w:rPr>
          <w:rFonts w:asciiTheme="majorHAnsi" w:hAnsiTheme="majorHAnsi" w:cstheme="minorHAnsi"/>
          <w:i/>
          <w:iCs/>
        </w:rPr>
        <w:t>onomic Loss: A Response to Professor</w:t>
      </w:r>
      <w:r w:rsidRPr="00370A1A">
        <w:rPr>
          <w:rFonts w:asciiTheme="majorHAnsi" w:hAnsiTheme="majorHAnsi" w:cstheme="minorHAnsi"/>
          <w:i/>
          <w:iCs/>
        </w:rPr>
        <w:t xml:space="preserve"> Goldberg</w:t>
      </w:r>
      <w:r>
        <w:rPr>
          <w:rFonts w:asciiTheme="majorHAnsi" w:hAnsiTheme="majorHAnsi" w:cstheme="minorHAnsi"/>
        </w:rPr>
        <w:t xml:space="preserve">, </w:t>
      </w:r>
      <w:r w:rsidRPr="00370A1A">
        <w:rPr>
          <w:rFonts w:asciiTheme="majorHAnsi" w:hAnsiTheme="majorHAnsi" w:cstheme="minorHAnsi"/>
        </w:rPr>
        <w:t xml:space="preserve">30 </w:t>
      </w:r>
      <w:proofErr w:type="gramStart"/>
      <w:r w:rsidRPr="00370A1A">
        <w:rPr>
          <w:rFonts w:asciiTheme="majorHAnsi" w:hAnsiTheme="majorHAnsi" w:cstheme="minorHAnsi"/>
          <w:smallCaps/>
        </w:rPr>
        <w:t>Miss</w:t>
      </w:r>
      <w:proofErr w:type="gramEnd"/>
      <w:r w:rsidRPr="00370A1A">
        <w:rPr>
          <w:rFonts w:asciiTheme="majorHAnsi" w:hAnsiTheme="majorHAnsi" w:cstheme="minorHAnsi"/>
          <w:smallCaps/>
        </w:rPr>
        <w:t xml:space="preserve">. </w:t>
      </w:r>
      <w:proofErr w:type="gramStart"/>
      <w:r w:rsidRPr="00370A1A">
        <w:rPr>
          <w:rFonts w:asciiTheme="majorHAnsi" w:hAnsiTheme="majorHAnsi" w:cstheme="minorHAnsi"/>
          <w:smallCaps/>
        </w:rPr>
        <w:t>C. L. Rev.</w:t>
      </w:r>
      <w:r w:rsidRPr="00370A1A">
        <w:rPr>
          <w:rFonts w:asciiTheme="majorHAnsi" w:hAnsiTheme="majorHAnsi" w:cstheme="minorHAnsi"/>
        </w:rPr>
        <w:t xml:space="preserve"> 217 (2011).</w:t>
      </w:r>
      <w:proofErr w:type="gramEnd"/>
    </w:p>
    <w:p w:rsidR="008F6505" w:rsidRPr="00370A1A" w:rsidRDefault="008F6505" w:rsidP="00A05274">
      <w:pPr>
        <w:spacing w:after="0" w:line="240" w:lineRule="auto"/>
        <w:rPr>
          <w:rFonts w:asciiTheme="majorHAnsi" w:hAnsiTheme="majorHAnsi" w:cstheme="minorHAnsi"/>
          <w:highlight w:val="yellow"/>
        </w:rPr>
      </w:pPr>
    </w:p>
    <w:p w:rsidR="00A05274" w:rsidRDefault="00A05274" w:rsidP="00A05274">
      <w:pPr>
        <w:spacing w:after="0" w:line="240" w:lineRule="auto"/>
        <w:rPr>
          <w:rFonts w:asciiTheme="majorHAnsi" w:hAnsiTheme="majorHAnsi" w:cstheme="minorHAnsi"/>
        </w:rPr>
      </w:pPr>
      <w:r w:rsidRPr="00370A1A">
        <w:rPr>
          <w:rFonts w:asciiTheme="majorHAnsi" w:hAnsiTheme="majorHAnsi" w:cstheme="minorHAnsi"/>
        </w:rPr>
        <w:lastRenderedPageBreak/>
        <w:t xml:space="preserve">Robertson, David W., </w:t>
      </w:r>
      <w:r w:rsidRPr="00370A1A">
        <w:rPr>
          <w:rFonts w:asciiTheme="majorHAnsi" w:hAnsiTheme="majorHAnsi" w:cstheme="minorHAnsi"/>
          <w:i/>
        </w:rPr>
        <w:t>The Oil Pollution Act’s Provisions on Damages for Economic Loss</w:t>
      </w:r>
      <w:r w:rsidRPr="008F6B65">
        <w:rPr>
          <w:rFonts w:asciiTheme="majorHAnsi" w:hAnsiTheme="majorHAnsi" w:cstheme="minorHAnsi"/>
        </w:rPr>
        <w:t>,</w:t>
      </w:r>
      <w:r w:rsidRPr="00370A1A">
        <w:rPr>
          <w:rFonts w:asciiTheme="majorHAnsi" w:hAnsiTheme="majorHAnsi" w:cstheme="minorHAnsi"/>
          <w:i/>
        </w:rPr>
        <w:t xml:space="preserve"> </w:t>
      </w:r>
      <w:r w:rsidRPr="00370A1A">
        <w:rPr>
          <w:rFonts w:asciiTheme="majorHAnsi" w:hAnsiTheme="majorHAnsi" w:cstheme="minorHAnsi"/>
        </w:rPr>
        <w:t xml:space="preserve">30 </w:t>
      </w:r>
      <w:r w:rsidRPr="00370A1A">
        <w:rPr>
          <w:rFonts w:asciiTheme="majorHAnsi" w:hAnsiTheme="majorHAnsi" w:cstheme="minorHAnsi"/>
          <w:smallCaps/>
        </w:rPr>
        <w:t xml:space="preserve">Miss. </w:t>
      </w:r>
      <w:proofErr w:type="gramStart"/>
      <w:r w:rsidRPr="00370A1A">
        <w:rPr>
          <w:rFonts w:asciiTheme="majorHAnsi" w:hAnsiTheme="majorHAnsi" w:cstheme="minorHAnsi"/>
          <w:smallCaps/>
        </w:rPr>
        <w:t>C. L. Rev.</w:t>
      </w:r>
      <w:r w:rsidRPr="00370A1A">
        <w:rPr>
          <w:rFonts w:asciiTheme="majorHAnsi" w:hAnsiTheme="majorHAnsi" w:cstheme="minorHAnsi"/>
        </w:rPr>
        <w:t xml:space="preserve"> 157 (2011).</w:t>
      </w:r>
      <w:proofErr w:type="gramEnd"/>
    </w:p>
    <w:p w:rsidR="00A05274" w:rsidRDefault="00A05274" w:rsidP="00A05274">
      <w:pPr>
        <w:spacing w:after="0" w:line="240" w:lineRule="auto"/>
        <w:rPr>
          <w:rFonts w:asciiTheme="majorHAnsi" w:hAnsiTheme="majorHAnsi" w:cstheme="minorHAnsi"/>
        </w:rPr>
      </w:pPr>
    </w:p>
    <w:p w:rsidR="00A05274" w:rsidRPr="008F6B65" w:rsidRDefault="00A05274" w:rsidP="00A05274">
      <w:pPr>
        <w:spacing w:after="0" w:line="240" w:lineRule="auto"/>
        <w:rPr>
          <w:rFonts w:asciiTheme="majorHAnsi" w:hAnsiTheme="majorHAnsi" w:cstheme="minorHAnsi"/>
        </w:rPr>
      </w:pPr>
      <w:r w:rsidRPr="008F6B65">
        <w:rPr>
          <w:rFonts w:asciiTheme="majorHAnsi" w:hAnsiTheme="majorHAnsi" w:cstheme="minorHAnsi"/>
        </w:rPr>
        <w:t xml:space="preserve">Robertson, David W., </w:t>
      </w:r>
      <w:r w:rsidRPr="008F6B65">
        <w:rPr>
          <w:rFonts w:asciiTheme="majorHAnsi" w:hAnsiTheme="majorHAnsi" w:cstheme="minorHAnsi"/>
          <w:i/>
        </w:rPr>
        <w:t xml:space="preserve">Causation Issues in FELA and Jones Act Cases in the Wake of </w:t>
      </w:r>
      <w:r w:rsidRPr="008F6B65">
        <w:rPr>
          <w:rFonts w:asciiTheme="majorHAnsi" w:hAnsiTheme="majorHAnsi" w:cstheme="minorHAnsi"/>
        </w:rPr>
        <w:t>McBride,</w:t>
      </w:r>
      <w:r w:rsidRPr="008F6B65">
        <w:rPr>
          <w:rFonts w:asciiTheme="majorHAnsi" w:hAnsiTheme="majorHAnsi" w:cstheme="minorHAnsi"/>
          <w:i/>
        </w:rPr>
        <w:t xml:space="preserve"> </w:t>
      </w:r>
      <w:r w:rsidRPr="008F6B65">
        <w:rPr>
          <w:rFonts w:asciiTheme="majorHAnsi" w:hAnsiTheme="majorHAnsi" w:cstheme="minorHAnsi"/>
        </w:rPr>
        <w:t xml:space="preserve">36 </w:t>
      </w:r>
      <w:proofErr w:type="spellStart"/>
      <w:r w:rsidRPr="008F6B65">
        <w:rPr>
          <w:rFonts w:asciiTheme="majorHAnsi" w:hAnsiTheme="majorHAnsi" w:cstheme="minorHAnsi"/>
          <w:smallCaps/>
        </w:rPr>
        <w:t>Tul</w:t>
      </w:r>
      <w:proofErr w:type="spellEnd"/>
      <w:r w:rsidRPr="008F6B65">
        <w:rPr>
          <w:rFonts w:asciiTheme="majorHAnsi" w:hAnsiTheme="majorHAnsi" w:cstheme="minorHAnsi"/>
          <w:smallCaps/>
        </w:rPr>
        <w:t xml:space="preserve">. Mar. </w:t>
      </w:r>
      <w:proofErr w:type="gramStart"/>
      <w:r w:rsidRPr="008F6B65">
        <w:rPr>
          <w:rFonts w:asciiTheme="majorHAnsi" w:hAnsiTheme="majorHAnsi" w:cstheme="minorHAnsi"/>
          <w:smallCaps/>
        </w:rPr>
        <w:t xml:space="preserve">L.J. </w:t>
      </w:r>
      <w:r w:rsidRPr="008F6B65">
        <w:rPr>
          <w:rFonts w:asciiTheme="majorHAnsi" w:hAnsiTheme="majorHAnsi" w:cstheme="minorHAnsi"/>
        </w:rPr>
        <w:t>397 (2012).</w:t>
      </w:r>
      <w:proofErr w:type="gramEnd"/>
    </w:p>
    <w:p w:rsidR="00A05274" w:rsidRDefault="00A05274" w:rsidP="00A05274">
      <w:pPr>
        <w:spacing w:after="0" w:line="240" w:lineRule="auto"/>
        <w:rPr>
          <w:rFonts w:asciiTheme="majorHAnsi" w:hAnsiTheme="majorHAnsi" w:cstheme="minorHAnsi"/>
        </w:rPr>
      </w:pPr>
    </w:p>
    <w:p w:rsidR="00A05274" w:rsidRPr="008F6B65" w:rsidRDefault="00A05274" w:rsidP="00A05274">
      <w:pPr>
        <w:spacing w:after="0" w:line="240" w:lineRule="auto"/>
        <w:rPr>
          <w:rFonts w:asciiTheme="majorHAnsi" w:hAnsiTheme="majorHAnsi" w:cstheme="minorHAnsi"/>
        </w:rPr>
      </w:pPr>
      <w:proofErr w:type="gramStart"/>
      <w:r w:rsidRPr="008F6B65">
        <w:rPr>
          <w:rFonts w:asciiTheme="majorHAnsi" w:hAnsiTheme="majorHAnsi" w:cstheme="minorHAnsi"/>
        </w:rPr>
        <w:t xml:space="preserve">Robertson, David W. &amp; Michael F. </w:t>
      </w:r>
      <w:proofErr w:type="spellStart"/>
      <w:r w:rsidRPr="008F6B65">
        <w:rPr>
          <w:rFonts w:asciiTheme="majorHAnsi" w:hAnsiTheme="majorHAnsi" w:cstheme="minorHAnsi"/>
        </w:rPr>
        <w:t>Sturley</w:t>
      </w:r>
      <w:proofErr w:type="spellEnd"/>
      <w:r w:rsidRPr="008F6B65">
        <w:rPr>
          <w:rFonts w:asciiTheme="majorHAnsi" w:hAnsiTheme="majorHAnsi" w:cstheme="minorHAnsi"/>
        </w:rPr>
        <w:t xml:space="preserve">, </w:t>
      </w:r>
      <w:r w:rsidRPr="008F6B65">
        <w:rPr>
          <w:rFonts w:asciiTheme="majorHAnsi" w:hAnsiTheme="majorHAnsi" w:cstheme="minorHAnsi"/>
          <w:i/>
        </w:rPr>
        <w:t>Recent Developments in Admiralty and Maritime Law at the National Level and in the Fifth and Eleventh Circuits</w:t>
      </w:r>
      <w:r w:rsidRPr="008F6B65">
        <w:rPr>
          <w:rFonts w:asciiTheme="majorHAnsi" w:hAnsiTheme="majorHAnsi" w:cstheme="minorHAnsi"/>
        </w:rPr>
        <w:t>,</w:t>
      </w:r>
      <w:r w:rsidRPr="008F6B65">
        <w:rPr>
          <w:rFonts w:asciiTheme="majorHAnsi" w:hAnsiTheme="majorHAnsi" w:cstheme="minorHAnsi"/>
          <w:i/>
        </w:rPr>
        <w:t xml:space="preserve"> </w:t>
      </w:r>
      <w:r w:rsidRPr="008F6B65">
        <w:rPr>
          <w:rFonts w:asciiTheme="majorHAnsi" w:hAnsiTheme="majorHAnsi" w:cstheme="minorHAnsi"/>
        </w:rPr>
        <w:t xml:space="preserve">36 </w:t>
      </w:r>
      <w:proofErr w:type="spellStart"/>
      <w:r w:rsidRPr="008F6B65">
        <w:rPr>
          <w:rFonts w:asciiTheme="majorHAnsi" w:hAnsiTheme="majorHAnsi" w:cstheme="minorHAnsi"/>
          <w:smallCaps/>
        </w:rPr>
        <w:t>Tul</w:t>
      </w:r>
      <w:proofErr w:type="spellEnd"/>
      <w:r w:rsidRPr="008F6B65">
        <w:rPr>
          <w:rFonts w:asciiTheme="majorHAnsi" w:hAnsiTheme="majorHAnsi" w:cstheme="minorHAnsi"/>
          <w:smallCaps/>
        </w:rPr>
        <w:t>.</w:t>
      </w:r>
      <w:proofErr w:type="gramEnd"/>
      <w:r w:rsidRPr="008F6B65">
        <w:rPr>
          <w:rFonts w:asciiTheme="majorHAnsi" w:hAnsiTheme="majorHAnsi" w:cstheme="minorHAnsi"/>
          <w:smallCaps/>
        </w:rPr>
        <w:t xml:space="preserve"> Mar. </w:t>
      </w:r>
      <w:proofErr w:type="gramStart"/>
      <w:r w:rsidRPr="008F6B65">
        <w:rPr>
          <w:rFonts w:asciiTheme="majorHAnsi" w:hAnsiTheme="majorHAnsi" w:cstheme="minorHAnsi"/>
          <w:smallCaps/>
        </w:rPr>
        <w:t xml:space="preserve">L.J. </w:t>
      </w:r>
      <w:r w:rsidRPr="008F6B65">
        <w:rPr>
          <w:rFonts w:asciiTheme="majorHAnsi" w:hAnsiTheme="majorHAnsi" w:cstheme="minorHAnsi"/>
        </w:rPr>
        <w:t>425 (2012).</w:t>
      </w:r>
      <w:proofErr w:type="gramEnd"/>
    </w:p>
    <w:p w:rsidR="000D4501" w:rsidRDefault="000D4501"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rPr>
      </w:pPr>
      <w:r w:rsidRPr="00370A1A">
        <w:rPr>
          <w:rFonts w:asciiTheme="majorHAnsi" w:hAnsiTheme="majorHAnsi" w:cstheme="minorHAnsi"/>
        </w:rPr>
        <w:t>Robinette, Christopher</w:t>
      </w:r>
      <w:r>
        <w:rPr>
          <w:rFonts w:asciiTheme="majorHAnsi" w:hAnsiTheme="majorHAnsi" w:cstheme="minorHAnsi"/>
        </w:rPr>
        <w:t xml:space="preserve"> J.</w:t>
      </w:r>
      <w:r w:rsidRPr="00370A1A">
        <w:rPr>
          <w:rFonts w:asciiTheme="majorHAnsi" w:hAnsiTheme="majorHAnsi" w:cstheme="minorHAnsi"/>
        </w:rPr>
        <w:t xml:space="preserve">, </w:t>
      </w:r>
      <w:r w:rsidRPr="00370A1A">
        <w:rPr>
          <w:rFonts w:asciiTheme="majorHAnsi" w:hAnsiTheme="majorHAnsi" w:cstheme="minorHAnsi"/>
          <w:i/>
        </w:rPr>
        <w:t>Why Civil Recourse Theory is Incomplete</w:t>
      </w:r>
      <w:r w:rsidRPr="008F6B65">
        <w:rPr>
          <w:rFonts w:asciiTheme="majorHAnsi" w:hAnsiTheme="majorHAnsi" w:cstheme="minorHAnsi"/>
        </w:rPr>
        <w:t>,</w:t>
      </w:r>
      <w:r w:rsidRPr="00370A1A">
        <w:rPr>
          <w:rFonts w:asciiTheme="majorHAnsi" w:hAnsiTheme="majorHAnsi" w:cstheme="minorHAnsi"/>
          <w:i/>
        </w:rPr>
        <w:t xml:space="preserve"> </w:t>
      </w:r>
      <w:r w:rsidRPr="00370A1A">
        <w:rPr>
          <w:rFonts w:asciiTheme="majorHAnsi" w:hAnsiTheme="majorHAnsi" w:cstheme="minorHAnsi"/>
        </w:rPr>
        <w:t xml:space="preserve">78 </w:t>
      </w:r>
      <w:r w:rsidRPr="00370A1A">
        <w:rPr>
          <w:rFonts w:asciiTheme="majorHAnsi" w:hAnsiTheme="majorHAnsi" w:cstheme="minorHAnsi"/>
          <w:smallCaps/>
        </w:rPr>
        <w:t>Tenn. L. Rev.</w:t>
      </w:r>
      <w:r w:rsidRPr="00370A1A">
        <w:rPr>
          <w:rFonts w:asciiTheme="majorHAnsi" w:hAnsiTheme="majorHAnsi" w:cstheme="minorHAnsi"/>
        </w:rPr>
        <w:t xml:space="preserve"> 431 (2011).</w:t>
      </w:r>
    </w:p>
    <w:p w:rsidR="00C20EC7" w:rsidRPr="00370A1A" w:rsidRDefault="00C20EC7"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rPr>
      </w:pPr>
      <w:proofErr w:type="gramStart"/>
      <w:r w:rsidRPr="00370A1A">
        <w:rPr>
          <w:rFonts w:asciiTheme="majorHAnsi" w:hAnsiTheme="majorHAnsi" w:cstheme="minorHAnsi"/>
        </w:rPr>
        <w:t xml:space="preserve">Rosenthal, Brent M., </w:t>
      </w:r>
      <w:r w:rsidRPr="00370A1A">
        <w:rPr>
          <w:rFonts w:asciiTheme="majorHAnsi" w:hAnsiTheme="majorHAnsi" w:cstheme="minorHAnsi"/>
          <w:i/>
        </w:rPr>
        <w:t>Toxic Torts and Mass Torts</w:t>
      </w:r>
      <w:r w:rsidRPr="00370A1A">
        <w:rPr>
          <w:rFonts w:asciiTheme="majorHAnsi" w:hAnsiTheme="majorHAnsi" w:cstheme="minorHAnsi"/>
        </w:rPr>
        <w:t xml:space="preserve">, </w:t>
      </w:r>
      <w:r w:rsidRPr="008F6B65">
        <w:rPr>
          <w:rFonts w:asciiTheme="majorHAnsi" w:hAnsiTheme="majorHAnsi" w:cstheme="minorHAnsi"/>
          <w:smallCaps/>
        </w:rPr>
        <w:t>64 SMU L. Rev.</w:t>
      </w:r>
      <w:r w:rsidRPr="00370A1A">
        <w:rPr>
          <w:rFonts w:asciiTheme="majorHAnsi" w:hAnsiTheme="majorHAnsi" w:cstheme="minorHAnsi"/>
        </w:rPr>
        <w:t xml:space="preserve"> 583 (2011).</w:t>
      </w:r>
      <w:proofErr w:type="gramEnd"/>
      <w:r w:rsidRPr="00370A1A">
        <w:rPr>
          <w:rFonts w:asciiTheme="majorHAnsi" w:hAnsiTheme="majorHAnsi" w:cstheme="minorHAnsi"/>
        </w:rPr>
        <w:t xml:space="preserve"> </w:t>
      </w:r>
    </w:p>
    <w:p w:rsidR="005A6BE0" w:rsidRDefault="005A6BE0"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rPr>
      </w:pPr>
      <w:proofErr w:type="spellStart"/>
      <w:r w:rsidRPr="00370A1A">
        <w:rPr>
          <w:rFonts w:asciiTheme="majorHAnsi" w:hAnsiTheme="majorHAnsi" w:cstheme="minorHAnsi"/>
        </w:rPr>
        <w:t>Rustad</w:t>
      </w:r>
      <w:proofErr w:type="spellEnd"/>
      <w:r w:rsidRPr="00370A1A">
        <w:rPr>
          <w:rFonts w:asciiTheme="majorHAnsi" w:hAnsiTheme="majorHAnsi" w:cstheme="minorHAnsi"/>
        </w:rPr>
        <w:t>, Michael L</w:t>
      </w:r>
      <w:r>
        <w:rPr>
          <w:rFonts w:asciiTheme="majorHAnsi" w:hAnsiTheme="majorHAnsi" w:cstheme="minorHAnsi"/>
        </w:rPr>
        <w:t>.</w:t>
      </w:r>
      <w:r w:rsidRPr="00370A1A">
        <w:rPr>
          <w:rFonts w:asciiTheme="majorHAnsi" w:hAnsiTheme="majorHAnsi" w:cstheme="minorHAnsi"/>
        </w:rPr>
        <w:t xml:space="preserve"> </w:t>
      </w:r>
      <w:r>
        <w:rPr>
          <w:rFonts w:asciiTheme="majorHAnsi" w:hAnsiTheme="majorHAnsi" w:cstheme="minorHAnsi"/>
        </w:rPr>
        <w:t>&amp;</w:t>
      </w:r>
      <w:r w:rsidRPr="00370A1A">
        <w:rPr>
          <w:rFonts w:asciiTheme="majorHAnsi" w:hAnsiTheme="majorHAnsi" w:cstheme="minorHAnsi"/>
        </w:rPr>
        <w:t xml:space="preserve"> Thomas H. Koenig, </w:t>
      </w:r>
      <w:r w:rsidRPr="00370A1A">
        <w:rPr>
          <w:rFonts w:asciiTheme="majorHAnsi" w:hAnsiTheme="majorHAnsi" w:cstheme="minorHAnsi"/>
          <w:i/>
          <w:iCs/>
        </w:rPr>
        <w:t>Reforming Public Interest Tort Law to Redress Public Health Epidemics</w:t>
      </w:r>
      <w:r w:rsidRPr="008F6B65">
        <w:rPr>
          <w:rFonts w:asciiTheme="majorHAnsi" w:hAnsiTheme="majorHAnsi" w:cstheme="minorHAnsi"/>
          <w:iCs/>
        </w:rPr>
        <w:t>,</w:t>
      </w:r>
      <w:r>
        <w:rPr>
          <w:rFonts w:asciiTheme="majorHAnsi" w:hAnsiTheme="majorHAnsi" w:cstheme="minorHAnsi"/>
          <w:i/>
          <w:iCs/>
        </w:rPr>
        <w:t xml:space="preserve"> </w:t>
      </w:r>
      <w:r w:rsidRPr="00370A1A">
        <w:rPr>
          <w:rFonts w:asciiTheme="majorHAnsi" w:hAnsiTheme="majorHAnsi" w:cstheme="minorHAnsi"/>
        </w:rPr>
        <w:t xml:space="preserve">14 </w:t>
      </w:r>
      <w:r w:rsidRPr="00370A1A">
        <w:rPr>
          <w:rFonts w:asciiTheme="majorHAnsi" w:hAnsiTheme="majorHAnsi" w:cstheme="minorHAnsi"/>
          <w:smallCaps/>
        </w:rPr>
        <w:t xml:space="preserve">J. Health Care L. &amp; </w:t>
      </w:r>
      <w:proofErr w:type="spellStart"/>
      <w:r w:rsidRPr="00370A1A">
        <w:rPr>
          <w:rFonts w:asciiTheme="majorHAnsi" w:hAnsiTheme="majorHAnsi" w:cstheme="minorHAnsi"/>
          <w:smallCaps/>
        </w:rPr>
        <w:t>Pol'y</w:t>
      </w:r>
      <w:proofErr w:type="spellEnd"/>
      <w:r w:rsidRPr="00370A1A">
        <w:rPr>
          <w:rFonts w:asciiTheme="majorHAnsi" w:hAnsiTheme="majorHAnsi" w:cstheme="minorHAnsi"/>
        </w:rPr>
        <w:t xml:space="preserve"> 331 (2011).</w:t>
      </w:r>
    </w:p>
    <w:p w:rsidR="00A05274" w:rsidRDefault="00A05274" w:rsidP="00A05274">
      <w:pPr>
        <w:spacing w:after="0" w:line="240" w:lineRule="auto"/>
        <w:rPr>
          <w:rFonts w:asciiTheme="majorHAnsi" w:hAnsiTheme="majorHAnsi" w:cstheme="minorHAnsi"/>
          <w:color w:val="0070C0"/>
        </w:rPr>
      </w:pPr>
    </w:p>
    <w:p w:rsidR="00A05274" w:rsidRPr="008F6B65" w:rsidRDefault="00A05274" w:rsidP="00A05274">
      <w:pPr>
        <w:spacing w:after="0" w:line="240" w:lineRule="auto"/>
        <w:rPr>
          <w:rFonts w:asciiTheme="majorHAnsi" w:hAnsiTheme="majorHAnsi" w:cstheme="minorHAnsi"/>
        </w:rPr>
      </w:pPr>
      <w:r w:rsidRPr="008F6B65">
        <w:rPr>
          <w:rFonts w:asciiTheme="majorHAnsi" w:hAnsiTheme="majorHAnsi" w:cstheme="minorHAnsi"/>
        </w:rPr>
        <w:t xml:space="preserve">Sacks, Deana Pollard, </w:t>
      </w:r>
      <w:r w:rsidRPr="008F6B65">
        <w:rPr>
          <w:rFonts w:asciiTheme="majorHAnsi" w:hAnsiTheme="majorHAnsi" w:cstheme="minorHAnsi"/>
          <w:i/>
        </w:rPr>
        <w:t>Constitutionalized Negligence</w:t>
      </w:r>
      <w:r w:rsidRPr="008F6B65">
        <w:rPr>
          <w:rFonts w:asciiTheme="majorHAnsi" w:hAnsiTheme="majorHAnsi" w:cstheme="minorHAnsi"/>
        </w:rPr>
        <w:t>,</w:t>
      </w:r>
      <w:r>
        <w:rPr>
          <w:rFonts w:asciiTheme="majorHAnsi" w:hAnsiTheme="majorHAnsi" w:cstheme="minorHAnsi"/>
          <w:i/>
        </w:rPr>
        <w:t xml:space="preserve"> </w:t>
      </w:r>
      <w:r w:rsidRPr="008F6B65">
        <w:rPr>
          <w:rFonts w:asciiTheme="majorHAnsi" w:hAnsiTheme="majorHAnsi" w:cstheme="minorHAnsi"/>
        </w:rPr>
        <w:t xml:space="preserve">89 </w:t>
      </w:r>
      <w:r w:rsidRPr="008F6B65">
        <w:rPr>
          <w:rFonts w:asciiTheme="majorHAnsi" w:hAnsiTheme="majorHAnsi" w:cstheme="minorHAnsi"/>
          <w:smallCaps/>
        </w:rPr>
        <w:t xml:space="preserve">Wash. U. L. Rev. </w:t>
      </w:r>
      <w:r w:rsidRPr="008F6B65">
        <w:rPr>
          <w:rFonts w:asciiTheme="majorHAnsi" w:hAnsiTheme="majorHAnsi" w:cstheme="minorHAnsi"/>
        </w:rPr>
        <w:t>1065 (2012).</w:t>
      </w:r>
    </w:p>
    <w:p w:rsidR="00602803" w:rsidRDefault="00602803" w:rsidP="00A05274">
      <w:pPr>
        <w:autoSpaceDE w:val="0"/>
        <w:autoSpaceDN w:val="0"/>
        <w:adjustRightInd w:val="0"/>
        <w:spacing w:after="0" w:line="240" w:lineRule="auto"/>
        <w:rPr>
          <w:rFonts w:asciiTheme="majorHAnsi" w:hAnsiTheme="majorHAnsi" w:cstheme="minorHAnsi"/>
          <w:color w:val="000000"/>
        </w:rPr>
      </w:pPr>
    </w:p>
    <w:p w:rsidR="00A05274" w:rsidRPr="00DB6EE8" w:rsidRDefault="00A05274" w:rsidP="00A05274">
      <w:pPr>
        <w:autoSpaceDE w:val="0"/>
        <w:autoSpaceDN w:val="0"/>
        <w:adjustRightInd w:val="0"/>
        <w:spacing w:after="0" w:line="240" w:lineRule="auto"/>
        <w:rPr>
          <w:rFonts w:asciiTheme="majorHAnsi" w:hAnsiTheme="majorHAnsi" w:cstheme="minorHAnsi"/>
          <w:bCs/>
        </w:rPr>
      </w:pPr>
      <w:proofErr w:type="spellStart"/>
      <w:r w:rsidRPr="00370A1A">
        <w:rPr>
          <w:rFonts w:asciiTheme="majorHAnsi" w:hAnsiTheme="majorHAnsi" w:cstheme="minorHAnsi"/>
          <w:color w:val="000000"/>
        </w:rPr>
        <w:t>Sawicki</w:t>
      </w:r>
      <w:proofErr w:type="spellEnd"/>
      <w:r w:rsidRPr="00370A1A">
        <w:rPr>
          <w:rFonts w:asciiTheme="majorHAnsi" w:hAnsiTheme="majorHAnsi" w:cstheme="minorHAnsi"/>
          <w:color w:val="000000"/>
        </w:rPr>
        <w:t>, Nadia N</w:t>
      </w:r>
      <w:r w:rsidRPr="008F6B65">
        <w:rPr>
          <w:rFonts w:asciiTheme="majorHAnsi" w:hAnsiTheme="majorHAnsi" w:cstheme="minorHAnsi"/>
          <w:color w:val="000000"/>
        </w:rPr>
        <w:t>.,</w:t>
      </w:r>
      <w:r w:rsidRPr="00370A1A">
        <w:rPr>
          <w:rFonts w:asciiTheme="majorHAnsi" w:hAnsiTheme="majorHAnsi" w:cstheme="minorHAnsi"/>
          <w:i/>
          <w:color w:val="000000"/>
        </w:rPr>
        <w:t xml:space="preserve"> Informed Consent Beyond the Physician-Patient Encounter: Tort Law Implications of Extra-Clinical Decision Support Tools</w:t>
      </w:r>
      <w:r w:rsidRPr="008F6B65">
        <w:rPr>
          <w:rFonts w:asciiTheme="majorHAnsi" w:hAnsiTheme="majorHAnsi" w:cstheme="minorHAnsi"/>
          <w:color w:val="000000"/>
        </w:rPr>
        <w:t>,</w:t>
      </w:r>
      <w:r w:rsidRPr="00370A1A">
        <w:rPr>
          <w:rFonts w:asciiTheme="majorHAnsi" w:hAnsiTheme="majorHAnsi" w:cstheme="minorHAnsi"/>
          <w:i/>
          <w:color w:val="000000"/>
        </w:rPr>
        <w:t xml:space="preserve"> </w:t>
      </w:r>
      <w:r w:rsidRPr="00370A1A">
        <w:rPr>
          <w:rFonts w:asciiTheme="majorHAnsi" w:hAnsiTheme="majorHAnsi" w:cstheme="minorHAnsi"/>
          <w:bCs/>
        </w:rPr>
        <w:t xml:space="preserve">21 </w:t>
      </w:r>
      <w:r w:rsidRPr="00370A1A">
        <w:rPr>
          <w:rFonts w:asciiTheme="majorHAnsi" w:hAnsiTheme="majorHAnsi" w:cstheme="minorHAnsi"/>
          <w:bCs/>
          <w:smallCaps/>
        </w:rPr>
        <w:t>Annals Health L. 1</w:t>
      </w:r>
      <w:r w:rsidRPr="00370A1A">
        <w:rPr>
          <w:rFonts w:asciiTheme="majorHAnsi" w:hAnsiTheme="majorHAnsi" w:cstheme="minorHAnsi"/>
          <w:bCs/>
        </w:rPr>
        <w:t xml:space="preserve"> (2012).</w:t>
      </w:r>
    </w:p>
    <w:p w:rsidR="000D4501" w:rsidRDefault="000D4501"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bCs/>
          <w:smallCaps/>
        </w:rPr>
      </w:pPr>
      <w:proofErr w:type="spellStart"/>
      <w:r w:rsidRPr="00370A1A">
        <w:rPr>
          <w:rFonts w:asciiTheme="majorHAnsi" w:hAnsiTheme="majorHAnsi" w:cstheme="minorHAnsi"/>
        </w:rPr>
        <w:t>Scheuerman</w:t>
      </w:r>
      <w:proofErr w:type="spellEnd"/>
      <w:r w:rsidRPr="00370A1A">
        <w:rPr>
          <w:rFonts w:asciiTheme="majorHAnsi" w:hAnsiTheme="majorHAnsi" w:cstheme="minorHAnsi"/>
        </w:rPr>
        <w:t xml:space="preserve">, Sheila B., </w:t>
      </w:r>
      <w:r w:rsidRPr="00370A1A">
        <w:rPr>
          <w:rFonts w:asciiTheme="majorHAnsi" w:hAnsiTheme="majorHAnsi" w:cstheme="minorHAnsi"/>
          <w:i/>
        </w:rPr>
        <w:t>Aga</w:t>
      </w:r>
      <w:r>
        <w:rPr>
          <w:rFonts w:asciiTheme="majorHAnsi" w:hAnsiTheme="majorHAnsi" w:cstheme="minorHAnsi"/>
          <w:i/>
        </w:rPr>
        <w:t>inst Liability for Private Risk-</w:t>
      </w:r>
      <w:r w:rsidRPr="00370A1A">
        <w:rPr>
          <w:rFonts w:asciiTheme="majorHAnsi" w:hAnsiTheme="majorHAnsi" w:cstheme="minorHAnsi"/>
          <w:i/>
        </w:rPr>
        <w:t>Exposure</w:t>
      </w:r>
      <w:r>
        <w:rPr>
          <w:rFonts w:asciiTheme="majorHAnsi" w:hAnsiTheme="majorHAnsi" w:cstheme="minorHAnsi"/>
        </w:rPr>
        <w:t xml:space="preserve">, </w:t>
      </w:r>
      <w:r w:rsidRPr="00370A1A">
        <w:rPr>
          <w:rFonts w:asciiTheme="majorHAnsi" w:hAnsiTheme="majorHAnsi" w:cstheme="minorHAnsi"/>
        </w:rPr>
        <w:t xml:space="preserve">35 </w:t>
      </w:r>
      <w:proofErr w:type="spellStart"/>
      <w:r>
        <w:rPr>
          <w:rFonts w:asciiTheme="majorHAnsi" w:hAnsiTheme="majorHAnsi" w:cstheme="minorHAnsi"/>
          <w:bCs/>
          <w:smallCaps/>
        </w:rPr>
        <w:t>Harv</w:t>
      </w:r>
      <w:proofErr w:type="spellEnd"/>
      <w:r>
        <w:rPr>
          <w:rFonts w:asciiTheme="majorHAnsi" w:hAnsiTheme="majorHAnsi" w:cstheme="minorHAnsi"/>
          <w:bCs/>
          <w:smallCaps/>
        </w:rPr>
        <w:t xml:space="preserve">. </w:t>
      </w:r>
      <w:proofErr w:type="gramStart"/>
      <w:r>
        <w:rPr>
          <w:rFonts w:asciiTheme="majorHAnsi" w:hAnsiTheme="majorHAnsi" w:cstheme="minorHAnsi"/>
          <w:bCs/>
          <w:smallCaps/>
        </w:rPr>
        <w:t>J.L. &amp; Pub.</w:t>
      </w:r>
      <w:proofErr w:type="gramEnd"/>
      <w:r>
        <w:rPr>
          <w:rFonts w:asciiTheme="majorHAnsi" w:hAnsiTheme="majorHAnsi" w:cstheme="minorHAnsi"/>
          <w:bCs/>
          <w:smallCaps/>
        </w:rPr>
        <w:t xml:space="preserve"> </w:t>
      </w:r>
      <w:proofErr w:type="spellStart"/>
      <w:proofErr w:type="gramStart"/>
      <w:r>
        <w:rPr>
          <w:rFonts w:asciiTheme="majorHAnsi" w:hAnsiTheme="majorHAnsi" w:cstheme="minorHAnsi"/>
          <w:bCs/>
          <w:smallCaps/>
        </w:rPr>
        <w:t>Pol’y</w:t>
      </w:r>
      <w:proofErr w:type="spellEnd"/>
      <w:r w:rsidRPr="00370A1A">
        <w:rPr>
          <w:rFonts w:asciiTheme="majorHAnsi" w:hAnsiTheme="majorHAnsi" w:cstheme="minorHAnsi"/>
          <w:bCs/>
          <w:smallCaps/>
        </w:rPr>
        <w:t xml:space="preserve"> 681 (2012).</w:t>
      </w:r>
      <w:proofErr w:type="gramEnd"/>
    </w:p>
    <w:p w:rsidR="004E5AAD" w:rsidRPr="00370A1A" w:rsidRDefault="004E5AAD" w:rsidP="00A05274">
      <w:pPr>
        <w:spacing w:after="0" w:line="240" w:lineRule="auto"/>
        <w:rPr>
          <w:rFonts w:asciiTheme="majorHAnsi" w:hAnsiTheme="majorHAnsi" w:cstheme="minorHAnsi"/>
          <w:bCs/>
          <w:smallCaps/>
        </w:rPr>
      </w:pPr>
    </w:p>
    <w:p w:rsidR="00A05274" w:rsidRPr="00370A1A" w:rsidRDefault="00A05274" w:rsidP="00A05274">
      <w:pPr>
        <w:spacing w:after="0" w:line="240" w:lineRule="auto"/>
        <w:rPr>
          <w:rFonts w:asciiTheme="majorHAnsi" w:hAnsiTheme="majorHAnsi" w:cstheme="minorHAnsi"/>
        </w:rPr>
      </w:pPr>
      <w:proofErr w:type="spellStart"/>
      <w:r w:rsidRPr="00370A1A">
        <w:rPr>
          <w:rFonts w:asciiTheme="majorHAnsi" w:hAnsiTheme="majorHAnsi" w:cstheme="minorHAnsi"/>
        </w:rPr>
        <w:t>Schuz</w:t>
      </w:r>
      <w:proofErr w:type="spellEnd"/>
      <w:r w:rsidRPr="00370A1A">
        <w:rPr>
          <w:rFonts w:asciiTheme="majorHAnsi" w:hAnsiTheme="majorHAnsi" w:cstheme="minorHAnsi"/>
        </w:rPr>
        <w:t xml:space="preserve">, </w:t>
      </w:r>
      <w:proofErr w:type="spellStart"/>
      <w:r w:rsidRPr="00370A1A">
        <w:rPr>
          <w:rFonts w:asciiTheme="majorHAnsi" w:hAnsiTheme="majorHAnsi" w:cstheme="minorHAnsi"/>
        </w:rPr>
        <w:t>Rhona</w:t>
      </w:r>
      <w:proofErr w:type="spellEnd"/>
      <w:r w:rsidRPr="00370A1A">
        <w:rPr>
          <w:rFonts w:asciiTheme="majorHAnsi" w:hAnsiTheme="majorHAnsi" w:cstheme="minorHAnsi"/>
        </w:rPr>
        <w:t xml:space="preserve"> </w:t>
      </w:r>
      <w:r>
        <w:rPr>
          <w:rFonts w:asciiTheme="majorHAnsi" w:hAnsiTheme="majorHAnsi" w:cstheme="minorHAnsi"/>
        </w:rPr>
        <w:t>&amp;</w:t>
      </w:r>
      <w:r w:rsidRPr="00370A1A">
        <w:rPr>
          <w:rFonts w:asciiTheme="majorHAnsi" w:hAnsiTheme="majorHAnsi" w:cstheme="minorHAnsi"/>
        </w:rPr>
        <w:t xml:space="preserve"> Benjamin </w:t>
      </w:r>
      <w:proofErr w:type="spellStart"/>
      <w:r w:rsidRPr="00370A1A">
        <w:rPr>
          <w:rFonts w:asciiTheme="majorHAnsi" w:hAnsiTheme="majorHAnsi" w:cstheme="minorHAnsi"/>
        </w:rPr>
        <w:t>Shmueli</w:t>
      </w:r>
      <w:proofErr w:type="spellEnd"/>
      <w:r w:rsidRPr="00370A1A">
        <w:rPr>
          <w:rFonts w:asciiTheme="majorHAnsi" w:hAnsiTheme="majorHAnsi" w:cstheme="minorHAnsi"/>
        </w:rPr>
        <w:t xml:space="preserve">, </w:t>
      </w:r>
      <w:r w:rsidRPr="00370A1A">
        <w:rPr>
          <w:rFonts w:asciiTheme="majorHAnsi" w:hAnsiTheme="majorHAnsi" w:cstheme="minorHAnsi"/>
          <w:i/>
        </w:rPr>
        <w:t>Between Tort Law, Contract Law, and Child L</w:t>
      </w:r>
      <w:r>
        <w:rPr>
          <w:rFonts w:asciiTheme="majorHAnsi" w:hAnsiTheme="majorHAnsi" w:cstheme="minorHAnsi"/>
          <w:i/>
        </w:rPr>
        <w:t>aw: How to Compensate the Left-B</w:t>
      </w:r>
      <w:r w:rsidRPr="00370A1A">
        <w:rPr>
          <w:rFonts w:asciiTheme="majorHAnsi" w:hAnsiTheme="majorHAnsi" w:cstheme="minorHAnsi"/>
          <w:i/>
        </w:rPr>
        <w:t>ehind Parent in International Child Abduction Cases</w:t>
      </w:r>
      <w:r w:rsidRPr="00370A1A">
        <w:rPr>
          <w:rFonts w:asciiTheme="majorHAnsi" w:hAnsiTheme="majorHAnsi" w:cstheme="minorHAnsi"/>
        </w:rPr>
        <w:t xml:space="preserve">, 23 </w:t>
      </w:r>
      <w:r w:rsidRPr="00370A1A">
        <w:rPr>
          <w:rFonts w:asciiTheme="majorHAnsi" w:hAnsiTheme="majorHAnsi" w:cstheme="minorHAnsi"/>
          <w:smallCaps/>
        </w:rPr>
        <w:t>Colum. J. Gender &amp; L</w:t>
      </w:r>
      <w:r w:rsidRPr="00370A1A">
        <w:rPr>
          <w:rFonts w:asciiTheme="majorHAnsi" w:hAnsiTheme="majorHAnsi" w:cstheme="minorHAnsi"/>
        </w:rPr>
        <w:t>. 65 (2012).</w:t>
      </w:r>
    </w:p>
    <w:p w:rsidR="00A05274" w:rsidRPr="00370A1A" w:rsidRDefault="00A05274" w:rsidP="00A05274">
      <w:pPr>
        <w:spacing w:after="0" w:line="240" w:lineRule="auto"/>
        <w:rPr>
          <w:rFonts w:asciiTheme="majorHAnsi" w:hAnsiTheme="majorHAnsi" w:cstheme="minorHAnsi"/>
        </w:rPr>
      </w:pPr>
    </w:p>
    <w:p w:rsidR="00A05274" w:rsidRPr="00370A1A" w:rsidRDefault="00A05274" w:rsidP="00A05274">
      <w:pPr>
        <w:spacing w:after="0" w:line="240" w:lineRule="auto"/>
        <w:rPr>
          <w:rFonts w:asciiTheme="majorHAnsi" w:hAnsiTheme="majorHAnsi" w:cstheme="minorHAnsi"/>
        </w:rPr>
      </w:pPr>
      <w:proofErr w:type="spellStart"/>
      <w:r w:rsidRPr="00370A1A">
        <w:rPr>
          <w:rFonts w:asciiTheme="majorHAnsi" w:hAnsiTheme="majorHAnsi" w:cstheme="minorHAnsi"/>
        </w:rPr>
        <w:t>Schwarcz</w:t>
      </w:r>
      <w:proofErr w:type="spellEnd"/>
      <w:r w:rsidRPr="00370A1A">
        <w:rPr>
          <w:rFonts w:asciiTheme="majorHAnsi" w:hAnsiTheme="majorHAnsi" w:cstheme="minorHAnsi"/>
        </w:rPr>
        <w:t xml:space="preserve">, Steven L., </w:t>
      </w:r>
      <w:r w:rsidRPr="00370A1A">
        <w:rPr>
          <w:rFonts w:asciiTheme="majorHAnsi" w:hAnsiTheme="majorHAnsi" w:cstheme="minorHAnsi"/>
          <w:i/>
        </w:rPr>
        <w:t>Compensating Market Value Losses: Rethinking the Theory of Damages in a Market Economy</w:t>
      </w:r>
      <w:r w:rsidRPr="008F6B65">
        <w:rPr>
          <w:rFonts w:asciiTheme="majorHAnsi" w:hAnsiTheme="majorHAnsi" w:cstheme="minorHAnsi"/>
        </w:rPr>
        <w:t>,</w:t>
      </w:r>
      <w:r w:rsidRPr="00370A1A">
        <w:rPr>
          <w:rFonts w:asciiTheme="majorHAnsi" w:hAnsiTheme="majorHAnsi" w:cstheme="minorHAnsi"/>
        </w:rPr>
        <w:t xml:space="preserve"> 63 </w:t>
      </w:r>
      <w:r w:rsidRPr="00370A1A">
        <w:rPr>
          <w:rFonts w:asciiTheme="majorHAnsi" w:hAnsiTheme="majorHAnsi" w:cstheme="minorHAnsi"/>
          <w:smallCaps/>
        </w:rPr>
        <w:t xml:space="preserve">Fla. L. Rev. </w:t>
      </w:r>
      <w:r w:rsidRPr="00370A1A">
        <w:rPr>
          <w:rFonts w:asciiTheme="majorHAnsi" w:hAnsiTheme="majorHAnsi" w:cstheme="minorHAnsi"/>
        </w:rPr>
        <w:t>1053 (2011).</w:t>
      </w:r>
    </w:p>
    <w:p w:rsidR="00A05274" w:rsidRPr="00370A1A" w:rsidRDefault="00A05274" w:rsidP="00A05274">
      <w:pPr>
        <w:spacing w:after="0" w:line="240" w:lineRule="auto"/>
        <w:rPr>
          <w:rFonts w:asciiTheme="majorHAnsi" w:hAnsiTheme="majorHAnsi" w:cstheme="minorHAnsi"/>
        </w:rPr>
      </w:pPr>
    </w:p>
    <w:p w:rsidR="00A05274" w:rsidRDefault="00A05274" w:rsidP="00A05274">
      <w:pPr>
        <w:spacing w:after="0" w:line="240" w:lineRule="auto"/>
        <w:rPr>
          <w:rFonts w:asciiTheme="majorHAnsi" w:hAnsiTheme="majorHAnsi" w:cstheme="minorHAnsi"/>
        </w:rPr>
      </w:pPr>
      <w:proofErr w:type="gramStart"/>
      <w:r w:rsidRPr="00370A1A">
        <w:rPr>
          <w:rFonts w:asciiTheme="majorHAnsi" w:hAnsiTheme="majorHAnsi" w:cstheme="minorHAnsi"/>
        </w:rPr>
        <w:t xml:space="preserve">Schwartz, Victor E. </w:t>
      </w:r>
      <w:r>
        <w:rPr>
          <w:rFonts w:asciiTheme="majorHAnsi" w:hAnsiTheme="majorHAnsi" w:cstheme="minorHAnsi"/>
        </w:rPr>
        <w:t>&amp;</w:t>
      </w:r>
      <w:r w:rsidRPr="00370A1A">
        <w:rPr>
          <w:rFonts w:asciiTheme="majorHAnsi" w:hAnsiTheme="majorHAnsi" w:cstheme="minorHAnsi"/>
        </w:rPr>
        <w:t xml:space="preserve"> Christopher E. </w:t>
      </w:r>
      <w:proofErr w:type="spellStart"/>
      <w:r w:rsidRPr="00370A1A">
        <w:rPr>
          <w:rFonts w:asciiTheme="majorHAnsi" w:hAnsiTheme="majorHAnsi" w:cstheme="minorHAnsi"/>
        </w:rPr>
        <w:t>Appel</w:t>
      </w:r>
      <w:proofErr w:type="spellEnd"/>
      <w:r w:rsidRPr="00370A1A">
        <w:rPr>
          <w:rFonts w:asciiTheme="majorHAnsi" w:hAnsiTheme="majorHAnsi" w:cstheme="minorHAnsi"/>
        </w:rPr>
        <w:t xml:space="preserve">, </w:t>
      </w:r>
      <w:r w:rsidRPr="00370A1A">
        <w:rPr>
          <w:rFonts w:asciiTheme="majorHAnsi" w:hAnsiTheme="majorHAnsi" w:cstheme="minorHAnsi"/>
          <w:i/>
        </w:rPr>
        <w:t>Reshaping the Traditional Limits of Affirmative</w:t>
      </w:r>
      <w:r>
        <w:rPr>
          <w:rFonts w:asciiTheme="majorHAnsi" w:hAnsiTheme="majorHAnsi" w:cstheme="minorHAnsi"/>
          <w:i/>
        </w:rPr>
        <w:t xml:space="preserve"> </w:t>
      </w:r>
      <w:r w:rsidRPr="00370A1A">
        <w:rPr>
          <w:rFonts w:asciiTheme="majorHAnsi" w:hAnsiTheme="majorHAnsi" w:cstheme="minorHAnsi"/>
          <w:i/>
        </w:rPr>
        <w:lastRenderedPageBreak/>
        <w:t>Duties Under the Third Restatement of Torts</w:t>
      </w:r>
      <w:r w:rsidRPr="008F6B65">
        <w:rPr>
          <w:rFonts w:asciiTheme="majorHAnsi" w:hAnsiTheme="majorHAnsi" w:cstheme="minorHAnsi"/>
        </w:rPr>
        <w:t xml:space="preserve">, </w:t>
      </w:r>
      <w:r w:rsidRPr="00D57B28">
        <w:rPr>
          <w:rFonts w:asciiTheme="majorHAnsi" w:hAnsiTheme="majorHAnsi" w:cstheme="minorHAnsi"/>
          <w:smallCaps/>
        </w:rPr>
        <w:t>44 J. Marshall L. Rev. 319 (2011).</w:t>
      </w:r>
      <w:proofErr w:type="gramEnd"/>
    </w:p>
    <w:p w:rsidR="00A67D4F" w:rsidRPr="00370A1A" w:rsidRDefault="00A67D4F" w:rsidP="00A05274">
      <w:pPr>
        <w:spacing w:after="0" w:line="240" w:lineRule="auto"/>
        <w:rPr>
          <w:rFonts w:asciiTheme="majorHAnsi" w:hAnsiTheme="majorHAnsi" w:cstheme="minorHAnsi"/>
        </w:rPr>
      </w:pPr>
    </w:p>
    <w:p w:rsidR="00A05274" w:rsidRPr="00370A1A" w:rsidRDefault="00A05274" w:rsidP="00A05274">
      <w:pPr>
        <w:spacing w:after="0" w:line="240" w:lineRule="auto"/>
        <w:rPr>
          <w:rFonts w:asciiTheme="majorHAnsi" w:hAnsiTheme="majorHAnsi" w:cstheme="minorHAnsi"/>
        </w:rPr>
      </w:pPr>
      <w:r w:rsidRPr="00370A1A">
        <w:rPr>
          <w:rFonts w:asciiTheme="majorHAnsi" w:hAnsiTheme="majorHAnsi" w:cstheme="minorHAnsi"/>
        </w:rPr>
        <w:t xml:space="preserve">Shapiro, Stephen J., </w:t>
      </w:r>
      <w:r w:rsidRPr="00370A1A">
        <w:rPr>
          <w:rFonts w:asciiTheme="majorHAnsi" w:hAnsiTheme="majorHAnsi" w:cstheme="minorHAnsi"/>
          <w:i/>
        </w:rPr>
        <w:t>Overcoming Under-Compensation and Under-Deterrence in Intentional Tort Cases: Are Statutory Multiple Damages the Best Remedy</w:t>
      </w:r>
      <w:proofErr w:type="gramStart"/>
      <w:r w:rsidRPr="00370A1A">
        <w:rPr>
          <w:rFonts w:asciiTheme="majorHAnsi" w:hAnsiTheme="majorHAnsi" w:cstheme="minorHAnsi"/>
          <w:i/>
        </w:rPr>
        <w:t>?</w:t>
      </w:r>
      <w:r>
        <w:rPr>
          <w:rFonts w:asciiTheme="majorHAnsi" w:hAnsiTheme="majorHAnsi" w:cstheme="minorHAnsi"/>
        </w:rPr>
        <w:t>,</w:t>
      </w:r>
      <w:proofErr w:type="gramEnd"/>
      <w:r w:rsidRPr="00370A1A">
        <w:rPr>
          <w:rFonts w:asciiTheme="majorHAnsi" w:hAnsiTheme="majorHAnsi" w:cstheme="minorHAnsi"/>
        </w:rPr>
        <w:t xml:space="preserve"> 62 </w:t>
      </w:r>
      <w:r w:rsidRPr="00370A1A">
        <w:rPr>
          <w:rFonts w:asciiTheme="majorHAnsi" w:hAnsiTheme="majorHAnsi" w:cstheme="minorHAnsi"/>
          <w:smallCaps/>
        </w:rPr>
        <w:t>Mercer L. Rev.</w:t>
      </w:r>
      <w:r w:rsidRPr="00370A1A">
        <w:rPr>
          <w:rFonts w:asciiTheme="majorHAnsi" w:hAnsiTheme="majorHAnsi" w:cstheme="minorHAnsi"/>
        </w:rPr>
        <w:t xml:space="preserve"> 449 (2011). </w:t>
      </w:r>
    </w:p>
    <w:p w:rsidR="00A05274" w:rsidRPr="00370A1A" w:rsidRDefault="00A05274" w:rsidP="00A05274">
      <w:pPr>
        <w:spacing w:after="0" w:line="240" w:lineRule="auto"/>
        <w:rPr>
          <w:rFonts w:asciiTheme="majorHAnsi" w:hAnsiTheme="majorHAnsi" w:cstheme="minorHAnsi"/>
        </w:rPr>
      </w:pPr>
    </w:p>
    <w:p w:rsidR="00A05274" w:rsidRPr="00EB2078" w:rsidRDefault="00A05274" w:rsidP="00A05274">
      <w:pPr>
        <w:spacing w:line="240" w:lineRule="auto"/>
        <w:rPr>
          <w:rFonts w:asciiTheme="majorHAnsi" w:hAnsiTheme="majorHAnsi" w:cstheme="minorHAnsi"/>
          <w:bCs/>
        </w:rPr>
      </w:pPr>
      <w:proofErr w:type="spellStart"/>
      <w:r>
        <w:rPr>
          <w:rFonts w:asciiTheme="majorHAnsi" w:hAnsiTheme="majorHAnsi" w:cstheme="minorHAnsi"/>
        </w:rPr>
        <w:t>Shmueli</w:t>
      </w:r>
      <w:proofErr w:type="spellEnd"/>
      <w:r>
        <w:rPr>
          <w:rFonts w:asciiTheme="majorHAnsi" w:hAnsiTheme="majorHAnsi" w:cstheme="minorHAnsi"/>
        </w:rPr>
        <w:t>, Benjamin</w:t>
      </w:r>
      <w:r w:rsidRPr="00370A1A">
        <w:rPr>
          <w:rFonts w:asciiTheme="majorHAnsi" w:hAnsiTheme="majorHAnsi" w:cstheme="minorHAnsi"/>
        </w:rPr>
        <w:t xml:space="preserve"> </w:t>
      </w:r>
      <w:r>
        <w:rPr>
          <w:rFonts w:asciiTheme="majorHAnsi" w:hAnsiTheme="majorHAnsi" w:cstheme="minorHAnsi"/>
        </w:rPr>
        <w:t>&amp;</w:t>
      </w:r>
      <w:r w:rsidRPr="00370A1A">
        <w:rPr>
          <w:rFonts w:asciiTheme="majorHAnsi" w:hAnsiTheme="majorHAnsi" w:cstheme="minorHAnsi"/>
        </w:rPr>
        <w:t xml:space="preserve"> </w:t>
      </w:r>
      <w:r w:rsidRPr="00370A1A">
        <w:rPr>
          <w:rFonts w:asciiTheme="majorHAnsi" w:hAnsiTheme="majorHAnsi" w:cstheme="minorHAnsi"/>
          <w:shd w:val="clear" w:color="auto" w:fill="FFFFFF"/>
        </w:rPr>
        <w:t xml:space="preserve">Yuval Sinai, </w:t>
      </w:r>
      <w:r w:rsidRPr="00370A1A">
        <w:rPr>
          <w:rFonts w:asciiTheme="majorHAnsi" w:hAnsiTheme="majorHAnsi" w:cstheme="minorHAnsi"/>
          <w:i/>
          <w:color w:val="000000"/>
        </w:rPr>
        <w:t>Liability</w:t>
      </w:r>
      <w:r w:rsidRPr="00370A1A">
        <w:rPr>
          <w:rFonts w:asciiTheme="majorHAnsi" w:hAnsiTheme="majorHAnsi" w:cstheme="minorHAnsi"/>
          <w:color w:val="000000"/>
        </w:rPr>
        <w:t xml:space="preserve"> </w:t>
      </w:r>
      <w:proofErr w:type="gramStart"/>
      <w:r w:rsidRPr="00370A1A">
        <w:rPr>
          <w:rFonts w:asciiTheme="majorHAnsi" w:hAnsiTheme="majorHAnsi" w:cstheme="minorHAnsi"/>
          <w:i/>
          <w:color w:val="000000"/>
        </w:rPr>
        <w:t>Under</w:t>
      </w:r>
      <w:proofErr w:type="gramEnd"/>
      <w:r w:rsidRPr="00370A1A">
        <w:rPr>
          <w:rFonts w:asciiTheme="majorHAnsi" w:hAnsiTheme="majorHAnsi" w:cstheme="minorHAnsi"/>
          <w:i/>
          <w:color w:val="000000"/>
        </w:rPr>
        <w:t xml:space="preserve"> Uncertain Causation? Four Talmudic Answers to a Contemporary Tort Dilemma</w:t>
      </w:r>
      <w:r w:rsidRPr="00EB2078">
        <w:rPr>
          <w:rFonts w:asciiTheme="majorHAnsi" w:hAnsiTheme="majorHAnsi" w:cstheme="minorHAnsi"/>
          <w:color w:val="000000"/>
        </w:rPr>
        <w:t>,</w:t>
      </w:r>
      <w:r w:rsidRPr="00370A1A">
        <w:rPr>
          <w:rFonts w:asciiTheme="majorHAnsi" w:hAnsiTheme="majorHAnsi" w:cstheme="minorHAnsi"/>
          <w:i/>
          <w:color w:val="000000"/>
        </w:rPr>
        <w:t xml:space="preserve"> </w:t>
      </w:r>
      <w:r w:rsidRPr="00370A1A">
        <w:rPr>
          <w:rFonts w:asciiTheme="majorHAnsi" w:hAnsiTheme="majorHAnsi" w:cstheme="minorHAnsi"/>
          <w:bCs/>
          <w:smallCaps/>
        </w:rPr>
        <w:t>30 B.U. Int'l L.J. 449 (2012).</w:t>
      </w:r>
    </w:p>
    <w:p w:rsidR="00A05274" w:rsidRPr="00370A1A" w:rsidRDefault="00A05274" w:rsidP="00A05274">
      <w:pPr>
        <w:spacing w:after="0" w:line="240" w:lineRule="auto"/>
        <w:rPr>
          <w:rFonts w:asciiTheme="majorHAnsi" w:hAnsiTheme="majorHAnsi" w:cstheme="minorHAnsi"/>
        </w:rPr>
      </w:pPr>
      <w:proofErr w:type="spellStart"/>
      <w:r w:rsidRPr="00370A1A">
        <w:rPr>
          <w:rFonts w:asciiTheme="majorHAnsi" w:hAnsiTheme="majorHAnsi" w:cstheme="minorHAnsi"/>
        </w:rPr>
        <w:t>Sindelar</w:t>
      </w:r>
      <w:proofErr w:type="spellEnd"/>
      <w:r w:rsidRPr="00370A1A">
        <w:rPr>
          <w:rFonts w:asciiTheme="majorHAnsi" w:hAnsiTheme="majorHAnsi" w:cstheme="minorHAnsi"/>
        </w:rPr>
        <w:t>, Jeffrey C.</w:t>
      </w:r>
      <w:r>
        <w:rPr>
          <w:rFonts w:asciiTheme="majorHAnsi" w:hAnsiTheme="majorHAnsi" w:cstheme="minorHAnsi"/>
        </w:rPr>
        <w:t>,</w:t>
      </w:r>
      <w:r w:rsidRPr="00370A1A">
        <w:rPr>
          <w:rFonts w:asciiTheme="majorHAnsi" w:hAnsiTheme="majorHAnsi" w:cstheme="minorHAnsi"/>
        </w:rPr>
        <w:t xml:space="preserve"> Jr., </w:t>
      </w:r>
      <w:r w:rsidRPr="00370A1A">
        <w:rPr>
          <w:rFonts w:asciiTheme="majorHAnsi" w:hAnsiTheme="majorHAnsi" w:cstheme="minorHAnsi"/>
          <w:i/>
        </w:rPr>
        <w:t xml:space="preserve">Of Form and Function: </w:t>
      </w:r>
      <w:proofErr w:type="spellStart"/>
      <w:r w:rsidRPr="00370A1A">
        <w:rPr>
          <w:rFonts w:asciiTheme="majorHAnsi" w:hAnsiTheme="majorHAnsi" w:cstheme="minorHAnsi"/>
          <w:i/>
        </w:rPr>
        <w:t>Lockean</w:t>
      </w:r>
      <w:proofErr w:type="spellEnd"/>
      <w:r w:rsidRPr="00370A1A">
        <w:rPr>
          <w:rFonts w:asciiTheme="majorHAnsi" w:hAnsiTheme="majorHAnsi" w:cstheme="minorHAnsi"/>
          <w:i/>
        </w:rPr>
        <w:t xml:space="preserve"> Political Philosophy and Mass Tort</w:t>
      </w:r>
      <w:r w:rsidRPr="00370A1A">
        <w:rPr>
          <w:rFonts w:asciiTheme="majorHAnsi" w:hAnsiTheme="majorHAnsi" w:cstheme="minorHAnsi"/>
        </w:rPr>
        <w:t xml:space="preserve">, 90 </w:t>
      </w:r>
      <w:r w:rsidRPr="00370A1A">
        <w:rPr>
          <w:rFonts w:asciiTheme="majorHAnsi" w:hAnsiTheme="majorHAnsi" w:cstheme="minorHAnsi"/>
          <w:smallCaps/>
        </w:rPr>
        <w:t>Neb. L. Rev.</w:t>
      </w:r>
      <w:r w:rsidRPr="00370A1A">
        <w:rPr>
          <w:rFonts w:asciiTheme="majorHAnsi" w:hAnsiTheme="majorHAnsi" w:cstheme="minorHAnsi"/>
        </w:rPr>
        <w:t xml:space="preserve"> 887 (2012).</w:t>
      </w:r>
    </w:p>
    <w:p w:rsidR="00A05274" w:rsidRPr="00370A1A" w:rsidRDefault="00A05274" w:rsidP="00A05274">
      <w:pPr>
        <w:spacing w:after="0" w:line="240" w:lineRule="auto"/>
        <w:rPr>
          <w:rFonts w:asciiTheme="majorHAnsi" w:hAnsiTheme="majorHAnsi" w:cstheme="minorHAnsi"/>
          <w:i/>
        </w:rPr>
      </w:pPr>
    </w:p>
    <w:p w:rsidR="00A05274" w:rsidRDefault="00A05274" w:rsidP="00A05274">
      <w:pPr>
        <w:spacing w:after="0" w:line="240" w:lineRule="auto"/>
        <w:rPr>
          <w:rFonts w:asciiTheme="majorHAnsi" w:hAnsiTheme="majorHAnsi" w:cstheme="minorHAnsi"/>
        </w:rPr>
      </w:pPr>
      <w:r w:rsidRPr="00370A1A">
        <w:rPr>
          <w:rFonts w:asciiTheme="majorHAnsi" w:hAnsiTheme="majorHAnsi" w:cstheme="minorHAnsi"/>
        </w:rPr>
        <w:t xml:space="preserve">Stein, Alex, </w:t>
      </w:r>
      <w:r w:rsidRPr="00370A1A">
        <w:rPr>
          <w:rFonts w:asciiTheme="majorHAnsi" w:hAnsiTheme="majorHAnsi" w:cstheme="minorHAnsi"/>
          <w:i/>
        </w:rPr>
        <w:t>Toward a Theory of Medical Malpractice</w:t>
      </w:r>
      <w:r w:rsidRPr="00EB2078">
        <w:rPr>
          <w:rFonts w:asciiTheme="majorHAnsi" w:hAnsiTheme="majorHAnsi" w:cstheme="minorHAnsi"/>
        </w:rPr>
        <w:t>,</w:t>
      </w:r>
      <w:r w:rsidRPr="00370A1A">
        <w:rPr>
          <w:rFonts w:asciiTheme="majorHAnsi" w:hAnsiTheme="majorHAnsi" w:cstheme="minorHAnsi"/>
          <w:i/>
        </w:rPr>
        <w:t xml:space="preserve"> </w:t>
      </w:r>
      <w:r w:rsidRPr="00370A1A">
        <w:rPr>
          <w:rFonts w:asciiTheme="majorHAnsi" w:hAnsiTheme="majorHAnsi" w:cstheme="minorHAnsi"/>
        </w:rPr>
        <w:t>97</w:t>
      </w:r>
      <w:r w:rsidRPr="00370A1A">
        <w:rPr>
          <w:rFonts w:asciiTheme="majorHAnsi" w:hAnsiTheme="majorHAnsi" w:cstheme="minorHAnsi"/>
          <w:smallCaps/>
        </w:rPr>
        <w:t xml:space="preserve"> Iowa L.  </w:t>
      </w:r>
      <w:proofErr w:type="gramStart"/>
      <w:r w:rsidRPr="00370A1A">
        <w:rPr>
          <w:rFonts w:asciiTheme="majorHAnsi" w:hAnsiTheme="majorHAnsi" w:cstheme="minorHAnsi"/>
          <w:smallCaps/>
        </w:rPr>
        <w:t>Rev.</w:t>
      </w:r>
      <w:r w:rsidRPr="00370A1A">
        <w:rPr>
          <w:rFonts w:asciiTheme="majorHAnsi" w:hAnsiTheme="majorHAnsi" w:cstheme="minorHAnsi"/>
        </w:rPr>
        <w:t xml:space="preserve"> 1201 (2012).</w:t>
      </w:r>
      <w:proofErr w:type="gramEnd"/>
    </w:p>
    <w:p w:rsidR="00427DDF" w:rsidRDefault="00427DDF" w:rsidP="00A05274">
      <w:pPr>
        <w:spacing w:after="0" w:line="240" w:lineRule="auto"/>
        <w:rPr>
          <w:rFonts w:asciiTheme="majorHAnsi" w:hAnsiTheme="majorHAnsi" w:cstheme="minorHAnsi"/>
        </w:rPr>
      </w:pPr>
    </w:p>
    <w:p w:rsidR="00A05274" w:rsidRPr="00370A1A" w:rsidRDefault="00A05274" w:rsidP="00A05274">
      <w:pPr>
        <w:spacing w:after="0" w:line="240" w:lineRule="auto"/>
        <w:rPr>
          <w:rFonts w:asciiTheme="majorHAnsi" w:hAnsiTheme="majorHAnsi" w:cstheme="minorHAnsi"/>
          <w:i/>
        </w:rPr>
      </w:pPr>
      <w:proofErr w:type="spellStart"/>
      <w:r w:rsidRPr="00370A1A">
        <w:rPr>
          <w:rFonts w:asciiTheme="majorHAnsi" w:hAnsiTheme="majorHAnsi" w:cstheme="minorHAnsi"/>
        </w:rPr>
        <w:t>Sterk</w:t>
      </w:r>
      <w:proofErr w:type="spellEnd"/>
      <w:r w:rsidRPr="00370A1A">
        <w:rPr>
          <w:rFonts w:asciiTheme="majorHAnsi" w:hAnsiTheme="majorHAnsi" w:cstheme="minorHAnsi"/>
        </w:rPr>
        <w:t xml:space="preserve">, Stewart E., </w:t>
      </w:r>
      <w:r w:rsidRPr="00370A1A">
        <w:rPr>
          <w:rFonts w:asciiTheme="majorHAnsi" w:hAnsiTheme="majorHAnsi" w:cstheme="minorHAnsi"/>
          <w:i/>
        </w:rPr>
        <w:t>Strict Liability and Negligence in Property Theory</w:t>
      </w:r>
      <w:r w:rsidRPr="00EB2078">
        <w:rPr>
          <w:rFonts w:asciiTheme="majorHAnsi" w:hAnsiTheme="majorHAnsi" w:cstheme="minorHAnsi"/>
        </w:rPr>
        <w:t>,</w:t>
      </w:r>
      <w:r w:rsidRPr="00370A1A">
        <w:rPr>
          <w:rFonts w:asciiTheme="majorHAnsi" w:hAnsiTheme="majorHAnsi" w:cstheme="minorHAnsi"/>
          <w:i/>
        </w:rPr>
        <w:t xml:space="preserve"> </w:t>
      </w:r>
      <w:r w:rsidRPr="00370A1A">
        <w:rPr>
          <w:rFonts w:asciiTheme="majorHAnsi" w:hAnsiTheme="majorHAnsi" w:cstheme="minorHAnsi"/>
        </w:rPr>
        <w:t xml:space="preserve">160 </w:t>
      </w:r>
      <w:r w:rsidRPr="00370A1A">
        <w:rPr>
          <w:rFonts w:asciiTheme="majorHAnsi" w:hAnsiTheme="majorHAnsi" w:cstheme="minorHAnsi"/>
          <w:smallCaps/>
        </w:rPr>
        <w:t>U. Pa. L. Rev.</w:t>
      </w:r>
      <w:r w:rsidRPr="00370A1A">
        <w:rPr>
          <w:rFonts w:asciiTheme="majorHAnsi" w:hAnsiTheme="majorHAnsi" w:cstheme="minorHAnsi"/>
        </w:rPr>
        <w:t xml:space="preserve"> 2129 (2012).</w:t>
      </w:r>
    </w:p>
    <w:p w:rsidR="00A05274" w:rsidRPr="00370A1A" w:rsidRDefault="00A05274" w:rsidP="00A05274">
      <w:pPr>
        <w:spacing w:after="0" w:line="240" w:lineRule="auto"/>
        <w:rPr>
          <w:rFonts w:asciiTheme="majorHAnsi" w:hAnsiTheme="majorHAnsi" w:cstheme="minorHAnsi"/>
        </w:rPr>
      </w:pPr>
    </w:p>
    <w:p w:rsidR="00A05274" w:rsidRPr="00370A1A" w:rsidRDefault="00A05274" w:rsidP="00A05274">
      <w:pPr>
        <w:spacing w:after="0" w:line="240" w:lineRule="auto"/>
        <w:rPr>
          <w:rFonts w:asciiTheme="majorHAnsi" w:hAnsiTheme="majorHAnsi" w:cstheme="minorHAnsi"/>
        </w:rPr>
      </w:pPr>
      <w:proofErr w:type="spellStart"/>
      <w:r w:rsidRPr="00370A1A">
        <w:rPr>
          <w:rFonts w:asciiTheme="majorHAnsi" w:hAnsiTheme="majorHAnsi" w:cstheme="minorHAnsi"/>
        </w:rPr>
        <w:t>Strasser</w:t>
      </w:r>
      <w:proofErr w:type="spellEnd"/>
      <w:r w:rsidRPr="00370A1A">
        <w:rPr>
          <w:rFonts w:asciiTheme="majorHAnsi" w:hAnsiTheme="majorHAnsi" w:cstheme="minorHAnsi"/>
        </w:rPr>
        <w:t xml:space="preserve">, Mark, </w:t>
      </w:r>
      <w:r w:rsidRPr="00370A1A">
        <w:rPr>
          <w:rFonts w:asciiTheme="majorHAnsi" w:hAnsiTheme="majorHAnsi" w:cstheme="minorHAnsi"/>
          <w:i/>
        </w:rPr>
        <w:t xml:space="preserve">Funeral Protests, Privacy, and the Constitution: What Next After </w:t>
      </w:r>
      <w:r w:rsidRPr="00EB2078">
        <w:rPr>
          <w:rFonts w:asciiTheme="majorHAnsi" w:hAnsiTheme="majorHAnsi" w:cstheme="minorHAnsi"/>
        </w:rPr>
        <w:t>Phelps</w:t>
      </w:r>
      <w:proofErr w:type="gramStart"/>
      <w:r w:rsidRPr="00370A1A">
        <w:rPr>
          <w:rFonts w:asciiTheme="majorHAnsi" w:hAnsiTheme="majorHAnsi" w:cstheme="minorHAnsi"/>
          <w:i/>
        </w:rPr>
        <w:t>?</w:t>
      </w:r>
      <w:r w:rsidRPr="00EB2078">
        <w:rPr>
          <w:rFonts w:asciiTheme="majorHAnsi" w:hAnsiTheme="majorHAnsi" w:cstheme="minorHAnsi"/>
        </w:rPr>
        <w:t>,</w:t>
      </w:r>
      <w:proofErr w:type="gramEnd"/>
      <w:r w:rsidRPr="00370A1A">
        <w:rPr>
          <w:rFonts w:asciiTheme="majorHAnsi" w:hAnsiTheme="majorHAnsi" w:cstheme="minorHAnsi"/>
          <w:i/>
        </w:rPr>
        <w:t xml:space="preserve"> </w:t>
      </w:r>
      <w:r w:rsidRPr="00370A1A">
        <w:rPr>
          <w:rFonts w:asciiTheme="majorHAnsi" w:hAnsiTheme="majorHAnsi" w:cstheme="minorHAnsi"/>
        </w:rPr>
        <w:t>61</w:t>
      </w:r>
      <w:r w:rsidRPr="00370A1A">
        <w:rPr>
          <w:rFonts w:asciiTheme="majorHAnsi" w:hAnsiTheme="majorHAnsi" w:cstheme="minorHAnsi"/>
          <w:smallCaps/>
        </w:rPr>
        <w:t xml:space="preserve"> Am. U. L. Rev.</w:t>
      </w:r>
      <w:r w:rsidRPr="00370A1A">
        <w:rPr>
          <w:rFonts w:asciiTheme="majorHAnsi" w:hAnsiTheme="majorHAnsi" w:cstheme="minorHAnsi"/>
        </w:rPr>
        <w:t xml:space="preserve"> 279 (2011).</w:t>
      </w:r>
    </w:p>
    <w:p w:rsidR="00A05274" w:rsidRPr="00370A1A" w:rsidRDefault="00A05274" w:rsidP="00A05274">
      <w:pPr>
        <w:spacing w:after="0" w:line="240" w:lineRule="auto"/>
        <w:rPr>
          <w:rFonts w:asciiTheme="majorHAnsi" w:hAnsiTheme="majorHAnsi" w:cstheme="minorHAnsi"/>
          <w:i/>
        </w:rPr>
      </w:pPr>
    </w:p>
    <w:p w:rsidR="00A05274" w:rsidRDefault="00A05274" w:rsidP="00A05274">
      <w:pPr>
        <w:spacing w:after="0" w:line="240" w:lineRule="auto"/>
        <w:rPr>
          <w:rFonts w:asciiTheme="majorHAnsi" w:hAnsiTheme="majorHAnsi" w:cstheme="minorHAnsi"/>
        </w:rPr>
      </w:pPr>
      <w:proofErr w:type="spellStart"/>
      <w:proofErr w:type="gramStart"/>
      <w:r w:rsidRPr="00370A1A">
        <w:rPr>
          <w:rFonts w:asciiTheme="majorHAnsi" w:hAnsiTheme="majorHAnsi" w:cstheme="minorHAnsi"/>
        </w:rPr>
        <w:t>Swedloff</w:t>
      </w:r>
      <w:proofErr w:type="spellEnd"/>
      <w:r w:rsidRPr="00370A1A">
        <w:rPr>
          <w:rFonts w:asciiTheme="majorHAnsi" w:hAnsiTheme="majorHAnsi" w:cstheme="minorHAnsi"/>
        </w:rPr>
        <w:t xml:space="preserve">, Rick, </w:t>
      </w:r>
      <w:r w:rsidRPr="00370A1A">
        <w:rPr>
          <w:rFonts w:asciiTheme="majorHAnsi" w:hAnsiTheme="majorHAnsi" w:cstheme="minorHAnsi"/>
          <w:i/>
        </w:rPr>
        <w:t>Uncompensated Torts</w:t>
      </w:r>
      <w:r w:rsidRPr="00370A1A">
        <w:rPr>
          <w:rFonts w:asciiTheme="majorHAnsi" w:hAnsiTheme="majorHAnsi" w:cstheme="minorHAnsi"/>
        </w:rPr>
        <w:t xml:space="preserve">, 28 </w:t>
      </w:r>
      <w:r w:rsidRPr="00370A1A">
        <w:rPr>
          <w:rFonts w:asciiTheme="majorHAnsi" w:hAnsiTheme="majorHAnsi" w:cstheme="minorHAnsi"/>
          <w:smallCaps/>
        </w:rPr>
        <w:t>Ga. St. U.</w:t>
      </w:r>
      <w:r>
        <w:rPr>
          <w:rFonts w:asciiTheme="majorHAnsi" w:hAnsiTheme="majorHAnsi" w:cstheme="minorHAnsi"/>
          <w:smallCaps/>
        </w:rPr>
        <w:t xml:space="preserve"> </w:t>
      </w:r>
      <w:r w:rsidRPr="00370A1A">
        <w:rPr>
          <w:rFonts w:asciiTheme="majorHAnsi" w:hAnsiTheme="majorHAnsi" w:cstheme="minorHAnsi"/>
          <w:smallCaps/>
        </w:rPr>
        <w:t>L. Rev.</w:t>
      </w:r>
      <w:r w:rsidRPr="00370A1A">
        <w:rPr>
          <w:rFonts w:asciiTheme="majorHAnsi" w:hAnsiTheme="majorHAnsi" w:cstheme="minorHAnsi"/>
        </w:rPr>
        <w:t xml:space="preserve"> 721 (2012).</w:t>
      </w:r>
      <w:proofErr w:type="gramEnd"/>
    </w:p>
    <w:p w:rsidR="002B1B21" w:rsidRPr="00370A1A" w:rsidRDefault="002B1B21" w:rsidP="00A05274">
      <w:pPr>
        <w:spacing w:after="0" w:line="240" w:lineRule="auto"/>
        <w:rPr>
          <w:rFonts w:asciiTheme="majorHAnsi" w:hAnsiTheme="majorHAnsi" w:cstheme="minorHAnsi"/>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Sykes, Alan O., </w:t>
      </w:r>
      <w:r w:rsidRPr="007F1A86">
        <w:rPr>
          <w:rFonts w:asciiTheme="majorHAnsi" w:hAnsiTheme="majorHAnsi" w:cstheme="minorHAnsi"/>
          <w:i/>
        </w:rPr>
        <w:t xml:space="preserve">Corporate Liability for Extraterritorial Torts </w:t>
      </w:r>
      <w:proofErr w:type="gramStart"/>
      <w:r w:rsidRPr="007F1A86">
        <w:rPr>
          <w:rFonts w:asciiTheme="majorHAnsi" w:hAnsiTheme="majorHAnsi" w:cstheme="minorHAnsi"/>
          <w:i/>
        </w:rPr>
        <w:t>Under</w:t>
      </w:r>
      <w:proofErr w:type="gramEnd"/>
      <w:r w:rsidRPr="007F1A86">
        <w:rPr>
          <w:rFonts w:asciiTheme="majorHAnsi" w:hAnsiTheme="majorHAnsi" w:cstheme="minorHAnsi"/>
          <w:i/>
        </w:rPr>
        <w:t xml:space="preserve"> the Alien Tort Statute and Beyond: An Economic Analysis</w:t>
      </w:r>
      <w:r w:rsidRPr="007F1A86">
        <w:rPr>
          <w:rFonts w:asciiTheme="majorHAnsi" w:hAnsiTheme="majorHAnsi" w:cstheme="minorHAnsi"/>
        </w:rPr>
        <w:t>,</w:t>
      </w:r>
      <w:r w:rsidRPr="007F1A86">
        <w:rPr>
          <w:rFonts w:asciiTheme="majorHAnsi" w:hAnsiTheme="majorHAnsi" w:cstheme="minorHAnsi"/>
          <w:i/>
        </w:rPr>
        <w:t xml:space="preserve"> </w:t>
      </w:r>
      <w:r w:rsidRPr="007F1A86">
        <w:rPr>
          <w:rFonts w:asciiTheme="majorHAnsi" w:hAnsiTheme="majorHAnsi" w:cstheme="minorHAnsi"/>
          <w:smallCaps/>
        </w:rPr>
        <w:t xml:space="preserve">100 Geo. </w:t>
      </w:r>
      <w:proofErr w:type="gramStart"/>
      <w:r w:rsidRPr="007F1A86">
        <w:rPr>
          <w:rFonts w:asciiTheme="majorHAnsi" w:hAnsiTheme="majorHAnsi" w:cstheme="minorHAnsi"/>
          <w:smallCaps/>
        </w:rPr>
        <w:t>L.J.</w:t>
      </w:r>
      <w:r w:rsidRPr="007F1A86">
        <w:rPr>
          <w:rFonts w:asciiTheme="majorHAnsi" w:hAnsiTheme="majorHAnsi" w:cstheme="minorHAnsi"/>
        </w:rPr>
        <w:t xml:space="preserve"> 2161 (2012).</w:t>
      </w:r>
      <w:proofErr w:type="gramEnd"/>
      <w:r w:rsidRPr="007F1A86">
        <w:rPr>
          <w:rFonts w:asciiTheme="majorHAnsi" w:hAnsiTheme="majorHAnsi" w:cstheme="minorHAnsi"/>
        </w:rPr>
        <w:t xml:space="preserve"> </w:t>
      </w:r>
    </w:p>
    <w:p w:rsidR="00A67D4F" w:rsidRPr="007F1A86" w:rsidRDefault="00A67D4F" w:rsidP="00A05274">
      <w:pPr>
        <w:spacing w:after="0" w:line="240" w:lineRule="auto"/>
        <w:rPr>
          <w:rFonts w:asciiTheme="majorHAnsi" w:hAnsiTheme="majorHAnsi" w:cstheme="minorHAnsi"/>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Taylor, Paul, </w:t>
      </w:r>
      <w:proofErr w:type="gramStart"/>
      <w:r w:rsidRPr="007F1A86">
        <w:rPr>
          <w:rFonts w:asciiTheme="majorHAnsi" w:hAnsiTheme="majorHAnsi" w:cstheme="minorHAnsi"/>
          <w:i/>
        </w:rPr>
        <w:t>The</w:t>
      </w:r>
      <w:proofErr w:type="gramEnd"/>
      <w:r w:rsidRPr="007F1A86">
        <w:rPr>
          <w:rFonts w:asciiTheme="majorHAnsi" w:hAnsiTheme="majorHAnsi" w:cstheme="minorHAnsi"/>
          <w:i/>
        </w:rPr>
        <w:t xml:space="preserve"> Federalist Papers, the Commerce Clause, and Federal Tort Reform</w:t>
      </w:r>
      <w:r w:rsidRPr="007F1A86">
        <w:rPr>
          <w:rFonts w:asciiTheme="majorHAnsi" w:hAnsiTheme="majorHAnsi" w:cstheme="minorHAnsi"/>
        </w:rPr>
        <w:t>,</w:t>
      </w:r>
      <w:r w:rsidRPr="007F1A86">
        <w:rPr>
          <w:rFonts w:asciiTheme="majorHAnsi" w:hAnsiTheme="majorHAnsi" w:cstheme="minorHAnsi"/>
          <w:i/>
        </w:rPr>
        <w:t xml:space="preserve"> </w:t>
      </w:r>
      <w:r w:rsidRPr="007F1A86">
        <w:rPr>
          <w:rFonts w:asciiTheme="majorHAnsi" w:hAnsiTheme="majorHAnsi" w:cstheme="minorHAnsi"/>
        </w:rPr>
        <w:t xml:space="preserve">45 </w:t>
      </w:r>
      <w:r w:rsidRPr="007F1A86">
        <w:rPr>
          <w:rFonts w:asciiTheme="majorHAnsi" w:hAnsiTheme="majorHAnsi" w:cstheme="minorHAnsi"/>
          <w:smallCaps/>
        </w:rPr>
        <w:t>Suffolk U. L. Rev.</w:t>
      </w:r>
      <w:r w:rsidRPr="007F1A86">
        <w:rPr>
          <w:rFonts w:asciiTheme="majorHAnsi" w:hAnsiTheme="majorHAnsi" w:cstheme="minorHAnsi"/>
        </w:rPr>
        <w:t xml:space="preserve"> 357 (2012). </w:t>
      </w:r>
    </w:p>
    <w:p w:rsidR="00A05274" w:rsidRPr="007F1A86" w:rsidRDefault="00A05274" w:rsidP="00A05274">
      <w:pPr>
        <w:spacing w:after="0" w:line="240" w:lineRule="auto"/>
        <w:rPr>
          <w:rFonts w:asciiTheme="majorHAnsi" w:hAnsiTheme="majorHAnsi" w:cstheme="minorHAnsi"/>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Todd, Jeff, </w:t>
      </w:r>
      <w:r w:rsidRPr="007F1A86">
        <w:rPr>
          <w:rFonts w:asciiTheme="majorHAnsi" w:hAnsiTheme="majorHAnsi" w:cstheme="minorHAnsi"/>
          <w:i/>
        </w:rPr>
        <w:t xml:space="preserve">Phantom Torts and Forum Non </w:t>
      </w:r>
      <w:proofErr w:type="spellStart"/>
      <w:r w:rsidRPr="007F1A86">
        <w:rPr>
          <w:rFonts w:asciiTheme="majorHAnsi" w:hAnsiTheme="majorHAnsi" w:cstheme="minorHAnsi"/>
          <w:i/>
        </w:rPr>
        <w:t>Conveniens</w:t>
      </w:r>
      <w:proofErr w:type="spellEnd"/>
      <w:r w:rsidRPr="007F1A86">
        <w:rPr>
          <w:rFonts w:asciiTheme="majorHAnsi" w:hAnsiTheme="majorHAnsi" w:cstheme="minorHAnsi"/>
          <w:i/>
        </w:rPr>
        <w:t xml:space="preserve"> Blocking Statutes: Irony and Metonym in Nicaraguan Special Law 364</w:t>
      </w:r>
      <w:r w:rsidRPr="007F1A86">
        <w:rPr>
          <w:rFonts w:asciiTheme="majorHAnsi" w:hAnsiTheme="majorHAnsi" w:cstheme="minorHAnsi"/>
        </w:rPr>
        <w:t xml:space="preserve">, </w:t>
      </w:r>
      <w:r w:rsidRPr="007F1A86">
        <w:rPr>
          <w:rFonts w:asciiTheme="majorHAnsi" w:hAnsiTheme="majorHAnsi" w:cstheme="minorHAnsi"/>
          <w:smallCaps/>
        </w:rPr>
        <w:t xml:space="preserve">43 U. </w:t>
      </w:r>
      <w:proofErr w:type="gramStart"/>
      <w:r w:rsidRPr="007F1A86">
        <w:rPr>
          <w:rFonts w:asciiTheme="majorHAnsi" w:hAnsiTheme="majorHAnsi" w:cstheme="minorHAnsi"/>
          <w:smallCaps/>
        </w:rPr>
        <w:t>Miami  Inter</w:t>
      </w:r>
      <w:proofErr w:type="gramEnd"/>
      <w:r w:rsidRPr="007F1A86">
        <w:rPr>
          <w:rFonts w:asciiTheme="majorHAnsi" w:hAnsiTheme="majorHAnsi" w:cstheme="minorHAnsi"/>
          <w:smallCaps/>
        </w:rPr>
        <w:t>-Am. L. Rev.</w:t>
      </w:r>
      <w:r w:rsidRPr="007F1A86">
        <w:rPr>
          <w:rFonts w:asciiTheme="majorHAnsi" w:hAnsiTheme="majorHAnsi" w:cstheme="minorHAnsi"/>
        </w:rPr>
        <w:t xml:space="preserve"> 291 (2012).</w:t>
      </w:r>
    </w:p>
    <w:p w:rsidR="00A05274" w:rsidRPr="007F1A86" w:rsidRDefault="00A05274" w:rsidP="00A05274">
      <w:pPr>
        <w:spacing w:after="0" w:line="240" w:lineRule="auto"/>
        <w:rPr>
          <w:rFonts w:asciiTheme="majorHAnsi" w:hAnsiTheme="majorHAnsi" w:cstheme="minorHAnsi"/>
        </w:rPr>
      </w:pPr>
    </w:p>
    <w:p w:rsidR="00A05274" w:rsidRPr="007F1A86" w:rsidRDefault="00A05274" w:rsidP="00A05274">
      <w:pPr>
        <w:autoSpaceDE w:val="0"/>
        <w:autoSpaceDN w:val="0"/>
        <w:adjustRightInd w:val="0"/>
        <w:spacing w:after="0" w:line="240" w:lineRule="auto"/>
        <w:rPr>
          <w:rFonts w:asciiTheme="majorHAnsi" w:hAnsiTheme="majorHAnsi" w:cstheme="minorHAnsi"/>
          <w:bCs/>
        </w:rPr>
      </w:pPr>
      <w:r w:rsidRPr="007F1A86">
        <w:rPr>
          <w:rFonts w:asciiTheme="majorHAnsi" w:hAnsiTheme="majorHAnsi" w:cstheme="minorHAnsi"/>
          <w:bCs/>
        </w:rPr>
        <w:t xml:space="preserve">Tsai, Cynthia, </w:t>
      </w:r>
      <w:r w:rsidRPr="007F1A86">
        <w:rPr>
          <w:rFonts w:asciiTheme="majorHAnsi" w:hAnsiTheme="majorHAnsi" w:cstheme="minorHAnsi"/>
          <w:bCs/>
          <w:i/>
        </w:rPr>
        <w:t>The Nanotechnology Revolution: Ushering in a New Wave of Toxic Torts</w:t>
      </w:r>
      <w:proofErr w:type="gramStart"/>
      <w:r w:rsidRPr="007F1A86">
        <w:rPr>
          <w:rFonts w:asciiTheme="majorHAnsi" w:hAnsiTheme="majorHAnsi" w:cstheme="minorHAnsi"/>
          <w:bCs/>
          <w:i/>
        </w:rPr>
        <w:t>?</w:t>
      </w:r>
      <w:r w:rsidRPr="007F1A86">
        <w:rPr>
          <w:rFonts w:asciiTheme="majorHAnsi" w:hAnsiTheme="majorHAnsi" w:cstheme="minorHAnsi"/>
          <w:bCs/>
        </w:rPr>
        <w:t>,</w:t>
      </w:r>
      <w:proofErr w:type="gramEnd"/>
      <w:r w:rsidRPr="007F1A86">
        <w:rPr>
          <w:rFonts w:asciiTheme="majorHAnsi" w:hAnsiTheme="majorHAnsi" w:cstheme="minorHAnsi"/>
          <w:bCs/>
        </w:rPr>
        <w:t xml:space="preserve"> </w:t>
      </w:r>
      <w:proofErr w:type="spellStart"/>
      <w:r w:rsidRPr="007F1A86">
        <w:rPr>
          <w:rFonts w:asciiTheme="majorHAnsi" w:hAnsiTheme="majorHAnsi" w:cstheme="minorHAnsi"/>
          <w:bCs/>
          <w:smallCaps/>
        </w:rPr>
        <w:t>Intell</w:t>
      </w:r>
      <w:proofErr w:type="spellEnd"/>
      <w:r w:rsidRPr="007F1A86">
        <w:rPr>
          <w:rFonts w:asciiTheme="majorHAnsi" w:hAnsiTheme="majorHAnsi" w:cstheme="minorHAnsi"/>
          <w:bCs/>
          <w:smallCaps/>
        </w:rPr>
        <w:t>. Prop. &amp; Tech. L.J.</w:t>
      </w:r>
      <w:r w:rsidRPr="007F1A86">
        <w:rPr>
          <w:rFonts w:asciiTheme="majorHAnsi" w:hAnsiTheme="majorHAnsi" w:cstheme="minorHAnsi"/>
          <w:bCs/>
        </w:rPr>
        <w:t>, Mar. 2012, at 20.</w:t>
      </w:r>
    </w:p>
    <w:p w:rsidR="00A05274" w:rsidRPr="007F1A86" w:rsidRDefault="00A05274" w:rsidP="00A05274">
      <w:pPr>
        <w:autoSpaceDE w:val="0"/>
        <w:autoSpaceDN w:val="0"/>
        <w:adjustRightInd w:val="0"/>
        <w:spacing w:after="0" w:line="240" w:lineRule="auto"/>
        <w:rPr>
          <w:rFonts w:asciiTheme="majorHAnsi" w:hAnsiTheme="majorHAnsi" w:cstheme="minorHAnsi"/>
          <w:bCs/>
        </w:rPr>
      </w:pPr>
    </w:p>
    <w:p w:rsidR="00A05274" w:rsidRPr="007F1A86" w:rsidRDefault="00A05274" w:rsidP="00A05274">
      <w:pPr>
        <w:spacing w:after="0" w:line="240" w:lineRule="auto"/>
        <w:rPr>
          <w:rFonts w:asciiTheme="majorHAnsi" w:hAnsiTheme="majorHAnsi" w:cstheme="minorHAnsi"/>
        </w:rPr>
      </w:pPr>
      <w:proofErr w:type="spellStart"/>
      <w:proofErr w:type="gramStart"/>
      <w:r w:rsidRPr="007F1A86">
        <w:rPr>
          <w:rFonts w:asciiTheme="majorHAnsi" w:hAnsiTheme="majorHAnsi" w:cstheme="minorHAnsi"/>
          <w:bCs/>
        </w:rPr>
        <w:lastRenderedPageBreak/>
        <w:t>Ulfbeck</w:t>
      </w:r>
      <w:proofErr w:type="spellEnd"/>
      <w:r w:rsidRPr="007F1A86">
        <w:rPr>
          <w:rFonts w:asciiTheme="majorHAnsi" w:hAnsiTheme="majorHAnsi" w:cstheme="minorHAnsi"/>
          <w:bCs/>
        </w:rPr>
        <w:t xml:space="preserve">, Vibe, </w:t>
      </w:r>
      <w:proofErr w:type="spellStart"/>
      <w:r w:rsidRPr="007F1A86">
        <w:rPr>
          <w:rFonts w:asciiTheme="majorHAnsi" w:hAnsiTheme="majorHAnsi" w:cstheme="minorHAnsi"/>
          <w:bCs/>
        </w:rPr>
        <w:t>Mette</w:t>
      </w:r>
      <w:proofErr w:type="spellEnd"/>
      <w:r w:rsidRPr="007F1A86">
        <w:rPr>
          <w:rFonts w:asciiTheme="majorHAnsi" w:hAnsiTheme="majorHAnsi" w:cstheme="minorHAnsi"/>
          <w:bCs/>
        </w:rPr>
        <w:t xml:space="preserve"> </w:t>
      </w:r>
      <w:proofErr w:type="spellStart"/>
      <w:r w:rsidRPr="007F1A86">
        <w:rPr>
          <w:rFonts w:asciiTheme="majorHAnsi" w:hAnsiTheme="majorHAnsi" w:cstheme="minorHAnsi"/>
          <w:bCs/>
        </w:rPr>
        <w:t>Hartlev</w:t>
      </w:r>
      <w:proofErr w:type="spellEnd"/>
      <w:r w:rsidRPr="007F1A86">
        <w:rPr>
          <w:rFonts w:asciiTheme="majorHAnsi" w:hAnsiTheme="majorHAnsi" w:cstheme="minorHAnsi"/>
          <w:bCs/>
        </w:rPr>
        <w:t xml:space="preserve"> &amp; </w:t>
      </w:r>
      <w:proofErr w:type="spellStart"/>
      <w:r w:rsidRPr="007F1A86">
        <w:rPr>
          <w:rFonts w:asciiTheme="majorHAnsi" w:hAnsiTheme="majorHAnsi" w:cstheme="minorHAnsi"/>
          <w:bCs/>
        </w:rPr>
        <w:t>Mårten</w:t>
      </w:r>
      <w:proofErr w:type="spellEnd"/>
      <w:r w:rsidRPr="007F1A86">
        <w:rPr>
          <w:rFonts w:asciiTheme="majorHAnsi" w:hAnsiTheme="majorHAnsi" w:cstheme="minorHAnsi"/>
          <w:bCs/>
        </w:rPr>
        <w:t xml:space="preserve"> Schultz, </w:t>
      </w:r>
      <w:r w:rsidRPr="007F1A86">
        <w:rPr>
          <w:rFonts w:asciiTheme="majorHAnsi" w:hAnsiTheme="majorHAnsi" w:cstheme="minorHAnsi"/>
          <w:bCs/>
          <w:i/>
        </w:rPr>
        <w:t>Malpractice in Scandinavia</w:t>
      </w:r>
      <w:r w:rsidRPr="007F1A86">
        <w:rPr>
          <w:rFonts w:asciiTheme="majorHAnsi" w:hAnsiTheme="majorHAnsi" w:cstheme="minorHAnsi"/>
          <w:bCs/>
        </w:rPr>
        <w:t>,</w:t>
      </w:r>
      <w:r w:rsidRPr="007F1A86">
        <w:rPr>
          <w:rFonts w:asciiTheme="majorHAnsi" w:hAnsiTheme="majorHAnsi" w:cstheme="minorHAnsi"/>
          <w:bCs/>
          <w:i/>
        </w:rPr>
        <w:t xml:space="preserve"> </w:t>
      </w:r>
      <w:r w:rsidRPr="007F1A86">
        <w:rPr>
          <w:rFonts w:asciiTheme="majorHAnsi" w:hAnsiTheme="majorHAnsi" w:cstheme="minorHAnsi"/>
          <w:smallCaps/>
        </w:rPr>
        <w:t xml:space="preserve">87 Chi.-Kent L. Rev. </w:t>
      </w:r>
      <w:r w:rsidRPr="007F1A86">
        <w:rPr>
          <w:rFonts w:asciiTheme="majorHAnsi" w:hAnsiTheme="majorHAnsi" w:cstheme="minorHAnsi"/>
        </w:rPr>
        <w:t>111 (2012).</w:t>
      </w:r>
      <w:proofErr w:type="gramEnd"/>
    </w:p>
    <w:p w:rsidR="00A05274" w:rsidRPr="007F1A86" w:rsidRDefault="00A05274" w:rsidP="00A05274">
      <w:pPr>
        <w:spacing w:after="0" w:line="240" w:lineRule="auto"/>
        <w:rPr>
          <w:rFonts w:asciiTheme="majorHAnsi" w:hAnsiTheme="majorHAnsi" w:cstheme="minorHAnsi"/>
          <w:color w:val="0070C0"/>
        </w:rPr>
      </w:pPr>
    </w:p>
    <w:p w:rsidR="00A05274" w:rsidRPr="007F1A86" w:rsidRDefault="00A05274" w:rsidP="00A05274">
      <w:pPr>
        <w:spacing w:after="0" w:line="240" w:lineRule="auto"/>
        <w:rPr>
          <w:rFonts w:asciiTheme="majorHAnsi" w:hAnsiTheme="majorHAnsi" w:cstheme="minorHAnsi"/>
        </w:rPr>
      </w:pPr>
      <w:proofErr w:type="spellStart"/>
      <w:r w:rsidRPr="007F1A86">
        <w:rPr>
          <w:rFonts w:asciiTheme="majorHAnsi" w:hAnsiTheme="majorHAnsi" w:cstheme="minorHAnsi"/>
        </w:rPr>
        <w:t>Ursin</w:t>
      </w:r>
      <w:proofErr w:type="spellEnd"/>
      <w:r w:rsidRPr="007F1A86">
        <w:rPr>
          <w:rFonts w:asciiTheme="majorHAnsi" w:hAnsiTheme="majorHAnsi" w:cstheme="minorHAnsi"/>
        </w:rPr>
        <w:t xml:space="preserve">, Edmund, </w:t>
      </w:r>
      <w:r w:rsidRPr="007F1A86">
        <w:rPr>
          <w:rFonts w:asciiTheme="majorHAnsi" w:hAnsiTheme="majorHAnsi" w:cstheme="minorHAnsi"/>
          <w:i/>
        </w:rPr>
        <w:t xml:space="preserve">Clarifying the Normative Dimension of Legal Realism: The Example of Holmes’s </w:t>
      </w:r>
      <w:r w:rsidRPr="007F1A86">
        <w:rPr>
          <w:rFonts w:asciiTheme="majorHAnsi" w:hAnsiTheme="majorHAnsi" w:cstheme="minorHAnsi"/>
        </w:rPr>
        <w:t>The Path of the Law,</w:t>
      </w:r>
      <w:r w:rsidRPr="007F1A86">
        <w:rPr>
          <w:rFonts w:asciiTheme="majorHAnsi" w:hAnsiTheme="majorHAnsi" w:cstheme="minorHAnsi"/>
          <w:smallCaps/>
        </w:rPr>
        <w:t xml:space="preserve"> 49 San Diego L. Rev. </w:t>
      </w:r>
      <w:r w:rsidRPr="007F1A86">
        <w:rPr>
          <w:rFonts w:asciiTheme="majorHAnsi" w:hAnsiTheme="majorHAnsi" w:cstheme="minorHAnsi"/>
        </w:rPr>
        <w:t>487 (2012).</w:t>
      </w:r>
    </w:p>
    <w:p w:rsidR="00A05274" w:rsidRPr="007F1A86" w:rsidRDefault="00A05274" w:rsidP="00A05274">
      <w:pPr>
        <w:spacing w:after="0" w:line="240" w:lineRule="auto"/>
        <w:rPr>
          <w:rFonts w:asciiTheme="majorHAnsi" w:hAnsiTheme="majorHAnsi" w:cstheme="minorHAnsi"/>
          <w:color w:val="0070C0"/>
        </w:rPr>
      </w:pPr>
    </w:p>
    <w:p w:rsidR="00A05274" w:rsidRPr="007F1A86" w:rsidRDefault="00A05274" w:rsidP="00A05274">
      <w:pPr>
        <w:spacing w:after="0" w:line="240" w:lineRule="auto"/>
        <w:rPr>
          <w:rFonts w:asciiTheme="majorHAnsi" w:hAnsiTheme="majorHAnsi" w:cstheme="minorHAnsi"/>
        </w:rPr>
      </w:pPr>
      <w:proofErr w:type="spellStart"/>
      <w:r w:rsidRPr="007F1A86">
        <w:rPr>
          <w:rFonts w:asciiTheme="majorHAnsi" w:hAnsiTheme="majorHAnsi" w:cstheme="minorHAnsi"/>
          <w:bCs/>
        </w:rPr>
        <w:t>Vᾴsquez</w:t>
      </w:r>
      <w:proofErr w:type="spellEnd"/>
      <w:r w:rsidRPr="007F1A86">
        <w:rPr>
          <w:rFonts w:asciiTheme="majorHAnsi" w:hAnsiTheme="majorHAnsi" w:cstheme="minorHAnsi"/>
          <w:bCs/>
        </w:rPr>
        <w:t xml:space="preserve">, Carlos M., </w:t>
      </w:r>
      <w:r w:rsidRPr="007F1A86">
        <w:rPr>
          <w:rFonts w:asciiTheme="majorHAnsi" w:hAnsiTheme="majorHAnsi" w:cstheme="minorHAnsi"/>
          <w:bCs/>
          <w:i/>
        </w:rPr>
        <w:t xml:space="preserve">Alien Tort Claims and the Status of Customary International Law, </w:t>
      </w:r>
      <w:r w:rsidRPr="007F1A86">
        <w:rPr>
          <w:rFonts w:asciiTheme="majorHAnsi" w:hAnsiTheme="majorHAnsi" w:cstheme="minorHAnsi"/>
          <w:smallCaps/>
        </w:rPr>
        <w:t xml:space="preserve">106 </w:t>
      </w:r>
      <w:proofErr w:type="gramStart"/>
      <w:r w:rsidRPr="007F1A86">
        <w:rPr>
          <w:rFonts w:asciiTheme="majorHAnsi" w:hAnsiTheme="majorHAnsi" w:cstheme="minorHAnsi"/>
          <w:smallCaps/>
        </w:rPr>
        <w:t>Am</w:t>
      </w:r>
      <w:proofErr w:type="gramEnd"/>
      <w:r w:rsidRPr="007F1A86">
        <w:rPr>
          <w:rFonts w:asciiTheme="majorHAnsi" w:hAnsiTheme="majorHAnsi" w:cstheme="minorHAnsi"/>
          <w:smallCaps/>
        </w:rPr>
        <w:t xml:space="preserve">.  </w:t>
      </w:r>
      <w:proofErr w:type="gramStart"/>
      <w:r w:rsidRPr="007F1A86">
        <w:rPr>
          <w:rFonts w:asciiTheme="majorHAnsi" w:hAnsiTheme="majorHAnsi" w:cstheme="minorHAnsi"/>
          <w:smallCaps/>
        </w:rPr>
        <w:t xml:space="preserve">J. </w:t>
      </w:r>
      <w:proofErr w:type="spellStart"/>
      <w:r w:rsidRPr="007F1A86">
        <w:rPr>
          <w:rFonts w:asciiTheme="majorHAnsi" w:hAnsiTheme="majorHAnsi" w:cstheme="minorHAnsi"/>
          <w:smallCaps/>
        </w:rPr>
        <w:t>Int’L</w:t>
      </w:r>
      <w:proofErr w:type="spellEnd"/>
      <w:r w:rsidRPr="007F1A86">
        <w:rPr>
          <w:rFonts w:asciiTheme="majorHAnsi" w:hAnsiTheme="majorHAnsi" w:cstheme="minorHAnsi"/>
          <w:smallCaps/>
        </w:rPr>
        <w:t xml:space="preserve"> L.</w:t>
      </w:r>
      <w:r w:rsidRPr="007F1A86">
        <w:rPr>
          <w:rFonts w:asciiTheme="majorHAnsi" w:hAnsiTheme="majorHAnsi" w:cstheme="minorHAnsi"/>
        </w:rPr>
        <w:t xml:space="preserve"> 531 (2012).</w:t>
      </w:r>
      <w:proofErr w:type="gramEnd"/>
    </w:p>
    <w:p w:rsidR="00DB0FC8" w:rsidRPr="007F1A86" w:rsidRDefault="00DB0FC8" w:rsidP="00A05274">
      <w:pPr>
        <w:spacing w:after="0" w:line="240" w:lineRule="auto"/>
        <w:rPr>
          <w:rFonts w:asciiTheme="majorHAnsi" w:hAnsiTheme="majorHAnsi" w:cstheme="minorHAnsi"/>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Wagner, Robert E., </w:t>
      </w:r>
      <w:r w:rsidRPr="007F1A86">
        <w:rPr>
          <w:rFonts w:asciiTheme="majorHAnsi" w:hAnsiTheme="majorHAnsi" w:cstheme="minorHAnsi"/>
          <w:i/>
        </w:rPr>
        <w:t xml:space="preserve">Bailouts and the Potential for Distortion of Federal Criminal Law: Industrial Espionage and Beyond, </w:t>
      </w:r>
      <w:r w:rsidRPr="007F1A86">
        <w:rPr>
          <w:rFonts w:asciiTheme="majorHAnsi" w:hAnsiTheme="majorHAnsi" w:cstheme="minorHAnsi"/>
          <w:smallCaps/>
        </w:rPr>
        <w:t xml:space="preserve">86 </w:t>
      </w:r>
      <w:proofErr w:type="spellStart"/>
      <w:r w:rsidRPr="007F1A86">
        <w:rPr>
          <w:rFonts w:asciiTheme="majorHAnsi" w:hAnsiTheme="majorHAnsi" w:cstheme="minorHAnsi"/>
          <w:smallCaps/>
        </w:rPr>
        <w:t>Tul</w:t>
      </w:r>
      <w:proofErr w:type="spellEnd"/>
      <w:r w:rsidRPr="007F1A86">
        <w:rPr>
          <w:rFonts w:asciiTheme="majorHAnsi" w:hAnsiTheme="majorHAnsi" w:cstheme="minorHAnsi"/>
          <w:smallCaps/>
        </w:rPr>
        <w:t xml:space="preserve">. L. Rev. </w:t>
      </w:r>
      <w:r w:rsidRPr="007F1A86">
        <w:rPr>
          <w:rFonts w:asciiTheme="majorHAnsi" w:hAnsiTheme="majorHAnsi" w:cstheme="minorHAnsi"/>
        </w:rPr>
        <w:t>1017 (2012).</w:t>
      </w:r>
    </w:p>
    <w:p w:rsidR="00A05274" w:rsidRDefault="00A05274" w:rsidP="00A05274">
      <w:pPr>
        <w:spacing w:after="0" w:line="240" w:lineRule="auto"/>
        <w:rPr>
          <w:rFonts w:asciiTheme="majorHAnsi" w:hAnsiTheme="majorHAnsi" w:cstheme="minorHAnsi"/>
          <w:color w:val="0070C0"/>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Wang, Zhu &amp; Ken Oliphant, </w:t>
      </w:r>
      <w:proofErr w:type="spellStart"/>
      <w:r w:rsidRPr="007F1A86">
        <w:rPr>
          <w:rFonts w:asciiTheme="majorHAnsi" w:hAnsiTheme="majorHAnsi" w:cstheme="minorHAnsi"/>
          <w:i/>
        </w:rPr>
        <w:t>Yangge</w:t>
      </w:r>
      <w:proofErr w:type="spellEnd"/>
      <w:r w:rsidRPr="007F1A86">
        <w:rPr>
          <w:rFonts w:asciiTheme="majorHAnsi" w:hAnsiTheme="majorHAnsi" w:cstheme="minorHAnsi"/>
          <w:i/>
        </w:rPr>
        <w:t xml:space="preserve"> Dance: The Rhythm of Liability for Medical Malpractice in the People’s Republic of China, </w:t>
      </w:r>
      <w:r w:rsidRPr="007F1A86">
        <w:rPr>
          <w:rFonts w:asciiTheme="majorHAnsi" w:hAnsiTheme="majorHAnsi" w:cstheme="minorHAnsi"/>
          <w:smallCaps/>
        </w:rPr>
        <w:t xml:space="preserve">87 Chi.-Kent L. Rev. </w:t>
      </w:r>
      <w:r w:rsidRPr="007F1A86">
        <w:rPr>
          <w:rFonts w:asciiTheme="majorHAnsi" w:hAnsiTheme="majorHAnsi" w:cstheme="minorHAnsi"/>
        </w:rPr>
        <w:t>21 (2012).</w:t>
      </w:r>
    </w:p>
    <w:p w:rsidR="00A05274" w:rsidRPr="007F1A86" w:rsidRDefault="00A05274" w:rsidP="00A05274">
      <w:pPr>
        <w:spacing w:after="0" w:line="240" w:lineRule="auto"/>
        <w:rPr>
          <w:rFonts w:asciiTheme="majorHAnsi" w:hAnsiTheme="majorHAnsi" w:cstheme="minorHAnsi"/>
          <w:bCs/>
        </w:rPr>
      </w:pPr>
    </w:p>
    <w:p w:rsidR="00A05274" w:rsidRPr="007F1A86" w:rsidRDefault="00A05274" w:rsidP="00A05274">
      <w:pPr>
        <w:spacing w:line="240" w:lineRule="auto"/>
        <w:rPr>
          <w:rFonts w:asciiTheme="majorHAnsi" w:hAnsiTheme="majorHAnsi" w:cstheme="minorHAnsi"/>
          <w:color w:val="222222"/>
          <w:shd w:val="clear" w:color="auto" w:fill="FFFFFF"/>
        </w:rPr>
      </w:pPr>
      <w:r w:rsidRPr="007F1A86">
        <w:rPr>
          <w:rFonts w:asciiTheme="majorHAnsi" w:hAnsiTheme="majorHAnsi" w:cstheme="minorHAnsi"/>
        </w:rPr>
        <w:t xml:space="preserve">Weber, Mark C., </w:t>
      </w:r>
      <w:proofErr w:type="gramStart"/>
      <w:r w:rsidRPr="007F1A86">
        <w:rPr>
          <w:rFonts w:asciiTheme="majorHAnsi" w:hAnsiTheme="majorHAnsi" w:cstheme="minorHAnsi"/>
          <w:i/>
        </w:rPr>
        <w:t>The</w:t>
      </w:r>
      <w:proofErr w:type="gramEnd"/>
      <w:r w:rsidRPr="007F1A86">
        <w:rPr>
          <w:rFonts w:asciiTheme="majorHAnsi" w:hAnsiTheme="majorHAnsi" w:cstheme="minorHAnsi"/>
          <w:i/>
        </w:rPr>
        <w:t xml:space="preserve"> Common Law of Disability Discrimination</w:t>
      </w:r>
      <w:r w:rsidRPr="007F1A86">
        <w:rPr>
          <w:rFonts w:asciiTheme="majorHAnsi" w:hAnsiTheme="majorHAnsi" w:cstheme="minorHAnsi"/>
        </w:rPr>
        <w:t>,</w:t>
      </w:r>
      <w:r w:rsidRPr="007F1A86">
        <w:rPr>
          <w:rFonts w:asciiTheme="majorHAnsi" w:hAnsiTheme="majorHAnsi" w:cstheme="minorHAnsi"/>
          <w:i/>
        </w:rPr>
        <w:t xml:space="preserve"> </w:t>
      </w:r>
      <w:r w:rsidRPr="007F1A86">
        <w:rPr>
          <w:rStyle w:val="Emphasis"/>
          <w:rFonts w:asciiTheme="majorHAnsi" w:hAnsiTheme="majorHAnsi" w:cstheme="minorHAnsi"/>
          <w:bCs/>
          <w:color w:val="000000"/>
          <w:shd w:val="clear" w:color="auto" w:fill="FFFFFF"/>
        </w:rPr>
        <w:t xml:space="preserve">2012 </w:t>
      </w:r>
      <w:r w:rsidRPr="007F1A86">
        <w:rPr>
          <w:rStyle w:val="Emphasis"/>
          <w:rFonts w:asciiTheme="majorHAnsi" w:hAnsiTheme="majorHAnsi" w:cstheme="minorHAnsi"/>
          <w:bCs/>
          <w:smallCaps/>
          <w:color w:val="000000"/>
          <w:shd w:val="clear" w:color="auto" w:fill="FFFFFF"/>
        </w:rPr>
        <w:t xml:space="preserve">Utah L. Rev. </w:t>
      </w:r>
      <w:r w:rsidRPr="007F1A86">
        <w:rPr>
          <w:rStyle w:val="Emphasis"/>
          <w:rFonts w:asciiTheme="majorHAnsi" w:hAnsiTheme="majorHAnsi" w:cstheme="minorHAnsi"/>
          <w:bCs/>
          <w:color w:val="000000"/>
          <w:shd w:val="clear" w:color="auto" w:fill="FFFFFF"/>
        </w:rPr>
        <w:t>429</w:t>
      </w:r>
      <w:r w:rsidRPr="007F1A86">
        <w:rPr>
          <w:rStyle w:val="Emphasis"/>
          <w:rFonts w:asciiTheme="majorHAnsi" w:hAnsiTheme="majorHAnsi" w:cstheme="minorHAnsi"/>
          <w:b/>
          <w:bCs/>
          <w:color w:val="000000"/>
          <w:shd w:val="clear" w:color="auto" w:fill="FFFFFF"/>
        </w:rPr>
        <w:t xml:space="preserve"> </w:t>
      </w:r>
      <w:r w:rsidRPr="007F1A86">
        <w:rPr>
          <w:rFonts w:asciiTheme="majorHAnsi" w:hAnsiTheme="majorHAnsi" w:cstheme="minorHAnsi"/>
          <w:color w:val="222222"/>
          <w:shd w:val="clear" w:color="auto" w:fill="FFFFFF"/>
        </w:rPr>
        <w:t>(2012).</w:t>
      </w:r>
    </w:p>
    <w:p w:rsidR="00A05274" w:rsidRPr="007F1A86" w:rsidRDefault="00A05274" w:rsidP="00A05274">
      <w:pPr>
        <w:spacing w:line="240" w:lineRule="auto"/>
        <w:rPr>
          <w:rFonts w:asciiTheme="majorHAnsi" w:hAnsiTheme="majorHAnsi" w:cstheme="minorHAnsi"/>
          <w:shd w:val="clear" w:color="auto" w:fill="FFFFFF"/>
        </w:rPr>
      </w:pPr>
      <w:proofErr w:type="gramStart"/>
      <w:r w:rsidRPr="007F1A86">
        <w:rPr>
          <w:rFonts w:asciiTheme="majorHAnsi" w:hAnsiTheme="majorHAnsi" w:cstheme="minorHAnsi"/>
          <w:bCs/>
        </w:rPr>
        <w:t xml:space="preserve">Wells, Michael L., </w:t>
      </w:r>
      <w:r w:rsidRPr="007F1A86">
        <w:rPr>
          <w:rFonts w:asciiTheme="majorHAnsi" w:hAnsiTheme="majorHAnsi" w:cstheme="minorHAnsi"/>
          <w:i/>
          <w:shd w:val="clear" w:color="auto" w:fill="FFFFFF"/>
        </w:rPr>
        <w:t>Civil Recourse, Damages-As-Redress, and Constitutional Torts</w:t>
      </w:r>
      <w:r w:rsidRPr="007F1A86">
        <w:rPr>
          <w:rFonts w:asciiTheme="majorHAnsi" w:hAnsiTheme="majorHAnsi" w:cstheme="minorHAnsi"/>
          <w:shd w:val="clear" w:color="auto" w:fill="FFFFFF"/>
        </w:rPr>
        <w:t>,</w:t>
      </w:r>
      <w:r w:rsidRPr="007F1A86">
        <w:rPr>
          <w:rStyle w:val="apple-converted-space"/>
          <w:rFonts w:asciiTheme="majorHAnsi" w:hAnsiTheme="majorHAnsi" w:cstheme="minorHAnsi"/>
          <w:shd w:val="clear" w:color="auto" w:fill="FFFFFF"/>
        </w:rPr>
        <w:t> </w:t>
      </w:r>
      <w:r w:rsidRPr="007F1A86">
        <w:rPr>
          <w:rStyle w:val="Emphasis"/>
          <w:rFonts w:asciiTheme="majorHAnsi" w:hAnsiTheme="majorHAnsi" w:cstheme="minorHAnsi"/>
          <w:bCs/>
          <w:shd w:val="clear" w:color="auto" w:fill="FFFFFF"/>
        </w:rPr>
        <w:t xml:space="preserve">46 </w:t>
      </w:r>
      <w:r w:rsidRPr="007F1A86">
        <w:rPr>
          <w:rStyle w:val="Emphasis"/>
          <w:rFonts w:asciiTheme="majorHAnsi" w:hAnsiTheme="majorHAnsi" w:cstheme="minorHAnsi"/>
          <w:bCs/>
          <w:smallCaps/>
          <w:shd w:val="clear" w:color="auto" w:fill="FFFFFF"/>
        </w:rPr>
        <w:t xml:space="preserve">Ga. L. Rev. </w:t>
      </w:r>
      <w:r w:rsidRPr="007F1A86">
        <w:rPr>
          <w:rStyle w:val="Emphasis"/>
          <w:rFonts w:asciiTheme="majorHAnsi" w:hAnsiTheme="majorHAnsi" w:cstheme="minorHAnsi"/>
          <w:bCs/>
          <w:shd w:val="clear" w:color="auto" w:fill="FFFFFF"/>
        </w:rPr>
        <w:t>1003</w:t>
      </w:r>
      <w:r w:rsidRPr="007F1A86">
        <w:rPr>
          <w:rStyle w:val="Emphasis"/>
          <w:rFonts w:asciiTheme="majorHAnsi" w:hAnsiTheme="majorHAnsi" w:cstheme="minorHAnsi"/>
          <w:b/>
          <w:bCs/>
          <w:shd w:val="clear" w:color="auto" w:fill="FFFFFF"/>
        </w:rPr>
        <w:t xml:space="preserve"> </w:t>
      </w:r>
      <w:r w:rsidRPr="007F1A86">
        <w:rPr>
          <w:rFonts w:asciiTheme="majorHAnsi" w:hAnsiTheme="majorHAnsi" w:cstheme="minorHAnsi"/>
          <w:shd w:val="clear" w:color="auto" w:fill="FFFFFF"/>
        </w:rPr>
        <w:t>(2012).</w:t>
      </w:r>
      <w:proofErr w:type="gramEnd"/>
    </w:p>
    <w:p w:rsidR="00A05274" w:rsidRPr="007F1A86" w:rsidRDefault="00A05274" w:rsidP="00A05274">
      <w:pPr>
        <w:spacing w:line="240" w:lineRule="auto"/>
        <w:rPr>
          <w:rFonts w:asciiTheme="majorHAnsi" w:hAnsiTheme="majorHAnsi" w:cstheme="minorHAnsi"/>
          <w:color w:val="222222"/>
          <w:shd w:val="clear" w:color="auto" w:fill="FFFFFF"/>
        </w:rPr>
      </w:pPr>
      <w:proofErr w:type="spellStart"/>
      <w:r w:rsidRPr="007F1A86">
        <w:rPr>
          <w:rFonts w:asciiTheme="majorHAnsi" w:hAnsiTheme="majorHAnsi" w:cstheme="minorHAnsi"/>
        </w:rPr>
        <w:t>Weisbach</w:t>
      </w:r>
      <w:proofErr w:type="spellEnd"/>
      <w:r w:rsidRPr="007F1A86">
        <w:rPr>
          <w:rFonts w:asciiTheme="majorHAnsi" w:hAnsiTheme="majorHAnsi" w:cstheme="minorHAnsi"/>
        </w:rPr>
        <w:t xml:space="preserve">, David, </w:t>
      </w:r>
      <w:r w:rsidRPr="007F1A86">
        <w:rPr>
          <w:rFonts w:asciiTheme="majorHAnsi" w:hAnsiTheme="majorHAnsi" w:cstheme="minorHAnsi"/>
          <w:i/>
        </w:rPr>
        <w:t>Negligence, Strict Liability, and Responsibility for Climate Change</w:t>
      </w:r>
      <w:r w:rsidRPr="007F1A86">
        <w:rPr>
          <w:rFonts w:asciiTheme="majorHAnsi" w:hAnsiTheme="majorHAnsi" w:cstheme="minorHAnsi"/>
        </w:rPr>
        <w:t>,</w:t>
      </w:r>
      <w:r w:rsidRPr="007F1A86">
        <w:rPr>
          <w:rFonts w:asciiTheme="majorHAnsi" w:hAnsiTheme="majorHAnsi" w:cstheme="minorHAnsi"/>
          <w:i/>
        </w:rPr>
        <w:t xml:space="preserve"> </w:t>
      </w:r>
      <w:r w:rsidRPr="007F1A86">
        <w:rPr>
          <w:rStyle w:val="Emphasis"/>
          <w:rFonts w:asciiTheme="majorHAnsi" w:hAnsiTheme="majorHAnsi" w:cstheme="minorHAnsi"/>
          <w:bCs/>
          <w:color w:val="000000"/>
          <w:shd w:val="clear" w:color="auto" w:fill="FFFFFF"/>
        </w:rPr>
        <w:t xml:space="preserve">97 </w:t>
      </w:r>
      <w:r w:rsidRPr="007F1A86">
        <w:rPr>
          <w:rStyle w:val="Emphasis"/>
          <w:rFonts w:asciiTheme="majorHAnsi" w:hAnsiTheme="majorHAnsi" w:cstheme="minorHAnsi"/>
          <w:bCs/>
          <w:smallCaps/>
          <w:color w:val="000000"/>
          <w:shd w:val="clear" w:color="auto" w:fill="FFFFFF"/>
        </w:rPr>
        <w:t xml:space="preserve">Iowa L. Rev. </w:t>
      </w:r>
      <w:r w:rsidRPr="007F1A86">
        <w:rPr>
          <w:rStyle w:val="Emphasis"/>
          <w:rFonts w:asciiTheme="majorHAnsi" w:hAnsiTheme="majorHAnsi" w:cstheme="minorHAnsi"/>
          <w:bCs/>
          <w:color w:val="000000"/>
          <w:shd w:val="clear" w:color="auto" w:fill="FFFFFF"/>
        </w:rPr>
        <w:t>521</w:t>
      </w:r>
      <w:r w:rsidRPr="007F1A86">
        <w:rPr>
          <w:rStyle w:val="Emphasis"/>
          <w:rFonts w:asciiTheme="majorHAnsi" w:hAnsiTheme="majorHAnsi" w:cstheme="minorHAnsi"/>
          <w:b/>
          <w:bCs/>
          <w:color w:val="000000"/>
          <w:shd w:val="clear" w:color="auto" w:fill="FFFFFF"/>
        </w:rPr>
        <w:t xml:space="preserve"> </w:t>
      </w:r>
      <w:r w:rsidRPr="007F1A86">
        <w:rPr>
          <w:rFonts w:asciiTheme="majorHAnsi" w:hAnsiTheme="majorHAnsi" w:cstheme="minorHAnsi"/>
          <w:color w:val="222222"/>
          <w:shd w:val="clear" w:color="auto" w:fill="FFFFFF"/>
        </w:rPr>
        <w:t>(2012).</w:t>
      </w:r>
    </w:p>
    <w:p w:rsidR="00DC482E" w:rsidRPr="007F1A86" w:rsidRDefault="00DC482E" w:rsidP="00A05274">
      <w:pPr>
        <w:spacing w:line="240" w:lineRule="auto"/>
        <w:rPr>
          <w:rFonts w:asciiTheme="majorHAnsi" w:hAnsiTheme="majorHAnsi" w:cstheme="minorHAnsi"/>
          <w:smallCaps/>
          <w:shd w:val="clear" w:color="auto" w:fill="FFFFFF"/>
        </w:rPr>
      </w:pPr>
      <w:r w:rsidRPr="007F1A86">
        <w:rPr>
          <w:rFonts w:asciiTheme="majorHAnsi" w:hAnsiTheme="majorHAnsi" w:cstheme="minorHAnsi"/>
          <w:shd w:val="clear" w:color="auto" w:fill="FFFFFF"/>
        </w:rPr>
        <w:t xml:space="preserve">Williams, Alan G., </w:t>
      </w:r>
      <w:r w:rsidRPr="007F1A86">
        <w:rPr>
          <w:rFonts w:asciiTheme="majorHAnsi" w:hAnsiTheme="majorHAnsi" w:cstheme="minorHAnsi"/>
          <w:i/>
          <w:shd w:val="clear" w:color="auto" w:fill="FFFFFF"/>
        </w:rPr>
        <w:t xml:space="preserve">The Cure for What Ails: A Realistic Remedy for the Medical Malpractice “Crisis,” </w:t>
      </w:r>
      <w:r w:rsidRPr="007F1A86">
        <w:rPr>
          <w:rFonts w:asciiTheme="majorHAnsi" w:hAnsiTheme="majorHAnsi" w:cstheme="minorHAnsi"/>
          <w:smallCaps/>
          <w:shd w:val="clear" w:color="auto" w:fill="FFFFFF"/>
        </w:rPr>
        <w:t xml:space="preserve">23 Stan. </w:t>
      </w:r>
      <w:proofErr w:type="gramStart"/>
      <w:r w:rsidRPr="007F1A86">
        <w:rPr>
          <w:rFonts w:asciiTheme="majorHAnsi" w:hAnsiTheme="majorHAnsi" w:cstheme="minorHAnsi"/>
          <w:smallCaps/>
          <w:shd w:val="clear" w:color="auto" w:fill="FFFFFF"/>
        </w:rPr>
        <w:t xml:space="preserve">L. &amp; </w:t>
      </w:r>
      <w:proofErr w:type="spellStart"/>
      <w:r w:rsidRPr="007F1A86">
        <w:rPr>
          <w:rFonts w:asciiTheme="majorHAnsi" w:hAnsiTheme="majorHAnsi" w:cstheme="minorHAnsi"/>
          <w:smallCaps/>
          <w:shd w:val="clear" w:color="auto" w:fill="FFFFFF"/>
        </w:rPr>
        <w:t>Pol’y</w:t>
      </w:r>
      <w:proofErr w:type="spellEnd"/>
      <w:r w:rsidRPr="007F1A86">
        <w:rPr>
          <w:rFonts w:asciiTheme="majorHAnsi" w:hAnsiTheme="majorHAnsi" w:cstheme="minorHAnsi"/>
          <w:smallCaps/>
          <w:shd w:val="clear" w:color="auto" w:fill="FFFFFF"/>
        </w:rPr>
        <w:t xml:space="preserve"> Rev. 477 (2012).</w:t>
      </w:r>
      <w:proofErr w:type="gramEnd"/>
    </w:p>
    <w:p w:rsidR="00A05274" w:rsidRPr="007F1A86" w:rsidRDefault="00A05274" w:rsidP="00A05274">
      <w:pPr>
        <w:spacing w:line="240" w:lineRule="auto"/>
        <w:rPr>
          <w:rFonts w:asciiTheme="majorHAnsi" w:hAnsiTheme="majorHAnsi" w:cstheme="minorHAnsi"/>
          <w:shd w:val="clear" w:color="auto" w:fill="FFFFFF"/>
        </w:rPr>
      </w:pPr>
      <w:r w:rsidRPr="007F1A86">
        <w:rPr>
          <w:rFonts w:asciiTheme="majorHAnsi" w:hAnsiTheme="majorHAnsi" w:cstheme="minorHAnsi"/>
          <w:shd w:val="clear" w:color="auto" w:fill="FFFFFF"/>
        </w:rPr>
        <w:t xml:space="preserve">Williams, Sean Hannon, </w:t>
      </w:r>
      <w:r w:rsidRPr="007F1A86">
        <w:rPr>
          <w:rFonts w:asciiTheme="majorHAnsi" w:hAnsiTheme="majorHAnsi" w:cstheme="minorHAnsi"/>
          <w:i/>
          <w:shd w:val="clear" w:color="auto" w:fill="FFFFFF"/>
        </w:rPr>
        <w:t xml:space="preserve">Lost Life and Life Projects, </w:t>
      </w:r>
      <w:r w:rsidRPr="007F1A86">
        <w:rPr>
          <w:rStyle w:val="Emphasis"/>
          <w:rFonts w:asciiTheme="majorHAnsi" w:hAnsiTheme="majorHAnsi" w:cstheme="minorHAnsi"/>
          <w:bCs/>
          <w:shd w:val="clear" w:color="auto" w:fill="FFFFFF"/>
        </w:rPr>
        <w:t xml:space="preserve">87 </w:t>
      </w:r>
      <w:r w:rsidRPr="007F1A86">
        <w:rPr>
          <w:rStyle w:val="Emphasis"/>
          <w:rFonts w:asciiTheme="majorHAnsi" w:hAnsiTheme="majorHAnsi" w:cstheme="minorHAnsi"/>
          <w:bCs/>
          <w:smallCaps/>
          <w:shd w:val="clear" w:color="auto" w:fill="FFFFFF"/>
        </w:rPr>
        <w:t xml:space="preserve">Ind.  </w:t>
      </w:r>
      <w:proofErr w:type="gramStart"/>
      <w:r w:rsidRPr="007F1A86">
        <w:rPr>
          <w:rStyle w:val="Emphasis"/>
          <w:rFonts w:asciiTheme="majorHAnsi" w:hAnsiTheme="majorHAnsi" w:cstheme="minorHAnsi"/>
          <w:bCs/>
          <w:smallCaps/>
          <w:shd w:val="clear" w:color="auto" w:fill="FFFFFF"/>
        </w:rPr>
        <w:t xml:space="preserve">L.J. </w:t>
      </w:r>
      <w:r w:rsidRPr="007F1A86">
        <w:rPr>
          <w:rStyle w:val="Emphasis"/>
          <w:rFonts w:asciiTheme="majorHAnsi" w:hAnsiTheme="majorHAnsi" w:cstheme="minorHAnsi"/>
          <w:bCs/>
          <w:shd w:val="clear" w:color="auto" w:fill="FFFFFF"/>
        </w:rPr>
        <w:t>1745</w:t>
      </w:r>
      <w:r w:rsidRPr="007F1A86">
        <w:rPr>
          <w:rStyle w:val="Emphasis"/>
          <w:rFonts w:asciiTheme="majorHAnsi" w:hAnsiTheme="majorHAnsi" w:cstheme="minorHAnsi"/>
          <w:b/>
          <w:bCs/>
          <w:shd w:val="clear" w:color="auto" w:fill="FFFFFF"/>
        </w:rPr>
        <w:t xml:space="preserve"> </w:t>
      </w:r>
      <w:r w:rsidRPr="007F1A86">
        <w:rPr>
          <w:rFonts w:asciiTheme="majorHAnsi" w:hAnsiTheme="majorHAnsi" w:cstheme="minorHAnsi"/>
          <w:shd w:val="clear" w:color="auto" w:fill="FFFFFF"/>
        </w:rPr>
        <w:t>(2012).</w:t>
      </w:r>
      <w:proofErr w:type="gramEnd"/>
    </w:p>
    <w:p w:rsidR="00A05274" w:rsidRPr="007F1A86" w:rsidRDefault="00A05274" w:rsidP="00A05274">
      <w:pPr>
        <w:autoSpaceDE w:val="0"/>
        <w:autoSpaceDN w:val="0"/>
        <w:adjustRightInd w:val="0"/>
        <w:spacing w:after="0" w:line="240" w:lineRule="auto"/>
        <w:rPr>
          <w:rFonts w:asciiTheme="majorHAnsi" w:hAnsiTheme="majorHAnsi" w:cstheme="minorHAnsi"/>
          <w:bCs/>
        </w:rPr>
      </w:pPr>
      <w:r w:rsidRPr="007F1A86">
        <w:rPr>
          <w:rFonts w:asciiTheme="majorHAnsi" w:hAnsiTheme="majorHAnsi" w:cstheme="minorHAnsi"/>
        </w:rPr>
        <w:t xml:space="preserve">Wilson, Joshua C., &amp; Erin Ackerman, </w:t>
      </w:r>
      <w:r w:rsidRPr="007F1A86">
        <w:rPr>
          <w:rFonts w:asciiTheme="majorHAnsi" w:hAnsiTheme="majorHAnsi" w:cstheme="minorHAnsi"/>
          <w:i/>
        </w:rPr>
        <w:t xml:space="preserve">“Tort Tales” and TV Judges: Amplifying, Modifying, or Countering the </w:t>
      </w:r>
      <w:proofErr w:type="spellStart"/>
      <w:r w:rsidRPr="007F1A86">
        <w:rPr>
          <w:rFonts w:asciiTheme="majorHAnsi" w:hAnsiTheme="majorHAnsi" w:cstheme="minorHAnsi"/>
          <w:i/>
        </w:rPr>
        <w:t>Antitort</w:t>
      </w:r>
      <w:proofErr w:type="spellEnd"/>
      <w:r w:rsidRPr="007F1A86">
        <w:rPr>
          <w:rFonts w:asciiTheme="majorHAnsi" w:hAnsiTheme="majorHAnsi" w:cstheme="minorHAnsi"/>
          <w:i/>
        </w:rPr>
        <w:t xml:space="preserve"> Narrative</w:t>
      </w:r>
      <w:proofErr w:type="gramStart"/>
      <w:r w:rsidRPr="007F1A86">
        <w:rPr>
          <w:rFonts w:asciiTheme="majorHAnsi" w:hAnsiTheme="majorHAnsi" w:cstheme="minorHAnsi"/>
          <w:i/>
        </w:rPr>
        <w:t>?</w:t>
      </w:r>
      <w:r w:rsidRPr="007F1A86">
        <w:rPr>
          <w:rFonts w:asciiTheme="majorHAnsi" w:hAnsiTheme="majorHAnsi" w:cstheme="minorHAnsi"/>
        </w:rPr>
        <w:t>,</w:t>
      </w:r>
      <w:proofErr w:type="gramEnd"/>
      <w:r w:rsidRPr="007F1A86">
        <w:rPr>
          <w:rFonts w:asciiTheme="majorHAnsi" w:hAnsiTheme="majorHAnsi" w:cstheme="minorHAnsi"/>
          <w:i/>
        </w:rPr>
        <w:t xml:space="preserve"> </w:t>
      </w:r>
      <w:r w:rsidRPr="007F1A86">
        <w:rPr>
          <w:rFonts w:asciiTheme="majorHAnsi" w:hAnsiTheme="majorHAnsi" w:cstheme="minorHAnsi"/>
          <w:bCs/>
        </w:rPr>
        <w:t xml:space="preserve">46 </w:t>
      </w:r>
      <w:r w:rsidRPr="007F1A86">
        <w:rPr>
          <w:rFonts w:asciiTheme="majorHAnsi" w:hAnsiTheme="majorHAnsi" w:cstheme="minorHAnsi"/>
          <w:bCs/>
          <w:smallCaps/>
        </w:rPr>
        <w:t xml:space="preserve">Law &amp; </w:t>
      </w:r>
      <w:proofErr w:type="spellStart"/>
      <w:r w:rsidRPr="007F1A86">
        <w:rPr>
          <w:rFonts w:asciiTheme="majorHAnsi" w:hAnsiTheme="majorHAnsi" w:cstheme="minorHAnsi"/>
          <w:bCs/>
          <w:smallCaps/>
        </w:rPr>
        <w:t>Soc'y</w:t>
      </w:r>
      <w:proofErr w:type="spellEnd"/>
      <w:r w:rsidRPr="007F1A86">
        <w:rPr>
          <w:rFonts w:asciiTheme="majorHAnsi" w:hAnsiTheme="majorHAnsi" w:cstheme="minorHAnsi"/>
          <w:bCs/>
          <w:smallCaps/>
        </w:rPr>
        <w:t xml:space="preserve"> Rev.</w:t>
      </w:r>
      <w:r w:rsidRPr="007F1A86">
        <w:rPr>
          <w:rFonts w:asciiTheme="majorHAnsi" w:hAnsiTheme="majorHAnsi" w:cstheme="minorHAnsi"/>
          <w:bCs/>
        </w:rPr>
        <w:t xml:space="preserve"> 105 (2012).</w:t>
      </w:r>
    </w:p>
    <w:p w:rsidR="00EA3B49" w:rsidRPr="007F1A86" w:rsidRDefault="00EA3B49" w:rsidP="00A05274">
      <w:pPr>
        <w:autoSpaceDE w:val="0"/>
        <w:autoSpaceDN w:val="0"/>
        <w:adjustRightInd w:val="0"/>
        <w:spacing w:after="0" w:line="240" w:lineRule="auto"/>
        <w:rPr>
          <w:rFonts w:asciiTheme="majorHAnsi" w:hAnsiTheme="majorHAnsi" w:cstheme="minorHAnsi"/>
          <w:bCs/>
        </w:rPr>
      </w:pPr>
    </w:p>
    <w:p w:rsidR="00EA3B49" w:rsidRPr="007F1A86" w:rsidRDefault="00EA3B49" w:rsidP="00A05274">
      <w:pPr>
        <w:autoSpaceDE w:val="0"/>
        <w:autoSpaceDN w:val="0"/>
        <w:adjustRightInd w:val="0"/>
        <w:spacing w:after="0" w:line="240" w:lineRule="auto"/>
        <w:rPr>
          <w:rFonts w:asciiTheme="majorHAnsi" w:hAnsiTheme="majorHAnsi" w:cstheme="minorHAnsi"/>
          <w:bCs/>
          <w:smallCaps/>
        </w:rPr>
      </w:pPr>
      <w:proofErr w:type="gramStart"/>
      <w:r w:rsidRPr="007F1A86">
        <w:rPr>
          <w:rFonts w:asciiTheme="majorHAnsi" w:hAnsiTheme="majorHAnsi" w:cstheme="minorHAnsi"/>
          <w:bCs/>
        </w:rPr>
        <w:t xml:space="preserve">Wren, Jim, </w:t>
      </w:r>
      <w:r w:rsidRPr="007F1A86">
        <w:rPr>
          <w:rFonts w:asciiTheme="majorHAnsi" w:hAnsiTheme="majorHAnsi" w:cstheme="minorHAnsi"/>
          <w:bCs/>
          <w:i/>
        </w:rPr>
        <w:t xml:space="preserve">Applying the Economic Loss Rule in Texas, </w:t>
      </w:r>
      <w:r w:rsidRPr="007F1A86">
        <w:rPr>
          <w:rFonts w:asciiTheme="majorHAnsi" w:hAnsiTheme="majorHAnsi" w:cstheme="minorHAnsi"/>
          <w:bCs/>
          <w:smallCaps/>
        </w:rPr>
        <w:t xml:space="preserve">64 </w:t>
      </w:r>
      <w:proofErr w:type="spellStart"/>
      <w:r w:rsidRPr="007F1A86">
        <w:rPr>
          <w:rFonts w:asciiTheme="majorHAnsi" w:hAnsiTheme="majorHAnsi" w:cstheme="minorHAnsi"/>
          <w:bCs/>
          <w:smallCaps/>
        </w:rPr>
        <w:t>baylor</w:t>
      </w:r>
      <w:proofErr w:type="spellEnd"/>
      <w:r w:rsidRPr="007F1A86">
        <w:rPr>
          <w:rFonts w:asciiTheme="majorHAnsi" w:hAnsiTheme="majorHAnsi" w:cstheme="minorHAnsi"/>
          <w:bCs/>
          <w:smallCaps/>
        </w:rPr>
        <w:t xml:space="preserve"> L. Rev. 204 (2012).</w:t>
      </w:r>
      <w:proofErr w:type="gramEnd"/>
    </w:p>
    <w:p w:rsidR="00A05274" w:rsidRPr="007F1A86" w:rsidRDefault="00A05274" w:rsidP="00A05274">
      <w:pPr>
        <w:autoSpaceDE w:val="0"/>
        <w:autoSpaceDN w:val="0"/>
        <w:adjustRightInd w:val="0"/>
        <w:spacing w:after="0" w:line="240" w:lineRule="auto"/>
        <w:rPr>
          <w:rFonts w:asciiTheme="majorHAnsi" w:hAnsiTheme="majorHAnsi" w:cstheme="minorHAnsi"/>
          <w:bCs/>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Zhang, Mo, </w:t>
      </w:r>
      <w:r w:rsidRPr="007F1A86">
        <w:rPr>
          <w:rFonts w:asciiTheme="majorHAnsi" w:hAnsiTheme="majorHAnsi" w:cstheme="minorHAnsi"/>
          <w:i/>
        </w:rPr>
        <w:t>Tort Liabilities and Torts Law: The New Frontier of Chinese Legal Horizon</w:t>
      </w:r>
      <w:r w:rsidRPr="007F1A86">
        <w:rPr>
          <w:rFonts w:asciiTheme="majorHAnsi" w:hAnsiTheme="majorHAnsi" w:cstheme="minorHAnsi"/>
        </w:rPr>
        <w:t xml:space="preserve">, 10 </w:t>
      </w:r>
      <w:r w:rsidRPr="007F1A86">
        <w:rPr>
          <w:rFonts w:asciiTheme="majorHAnsi" w:hAnsiTheme="majorHAnsi" w:cstheme="minorHAnsi"/>
          <w:smallCaps/>
        </w:rPr>
        <w:t>Rich. J. Global L. &amp; Bus.</w:t>
      </w:r>
      <w:r w:rsidRPr="007F1A86">
        <w:rPr>
          <w:rFonts w:asciiTheme="majorHAnsi" w:hAnsiTheme="majorHAnsi" w:cstheme="minorHAnsi"/>
        </w:rPr>
        <w:t xml:space="preserve"> </w:t>
      </w:r>
      <w:proofErr w:type="gramStart"/>
      <w:r w:rsidRPr="007F1A86">
        <w:rPr>
          <w:rFonts w:asciiTheme="majorHAnsi" w:hAnsiTheme="majorHAnsi" w:cstheme="minorHAnsi"/>
        </w:rPr>
        <w:t>415 (2011).</w:t>
      </w:r>
      <w:proofErr w:type="gramEnd"/>
    </w:p>
    <w:p w:rsidR="00A05274" w:rsidRPr="007F1A86" w:rsidRDefault="00A05274" w:rsidP="00A05274">
      <w:pPr>
        <w:spacing w:after="0" w:line="240" w:lineRule="auto"/>
        <w:rPr>
          <w:rFonts w:asciiTheme="majorHAnsi" w:hAnsiTheme="majorHAnsi" w:cstheme="minorHAnsi"/>
        </w:rPr>
      </w:pPr>
    </w:p>
    <w:p w:rsidR="00420B03" w:rsidRDefault="00420B03" w:rsidP="00A05274">
      <w:pPr>
        <w:spacing w:after="0" w:line="240" w:lineRule="auto"/>
        <w:rPr>
          <w:rFonts w:asciiTheme="majorHAnsi" w:hAnsiTheme="majorHAnsi" w:cstheme="minorHAnsi"/>
        </w:rPr>
      </w:pPr>
    </w:p>
    <w:p w:rsidR="00A05274" w:rsidRPr="007F1A86" w:rsidRDefault="00A05274" w:rsidP="00A05274">
      <w:pPr>
        <w:spacing w:after="0" w:line="240" w:lineRule="auto"/>
        <w:rPr>
          <w:rFonts w:asciiTheme="majorHAnsi" w:hAnsiTheme="majorHAnsi" w:cstheme="minorHAnsi"/>
        </w:rPr>
      </w:pPr>
      <w:r w:rsidRPr="007F1A86">
        <w:rPr>
          <w:rFonts w:asciiTheme="majorHAnsi" w:hAnsiTheme="majorHAnsi" w:cstheme="minorHAnsi"/>
        </w:rPr>
        <w:t xml:space="preserve">Zimmerman, Diane </w:t>
      </w:r>
      <w:proofErr w:type="spellStart"/>
      <w:r w:rsidRPr="007F1A86">
        <w:rPr>
          <w:rFonts w:asciiTheme="majorHAnsi" w:hAnsiTheme="majorHAnsi" w:cstheme="minorHAnsi"/>
        </w:rPr>
        <w:t>Leenheer</w:t>
      </w:r>
      <w:proofErr w:type="spellEnd"/>
      <w:r w:rsidRPr="007F1A86">
        <w:rPr>
          <w:rFonts w:asciiTheme="majorHAnsi" w:hAnsiTheme="majorHAnsi" w:cstheme="minorHAnsi"/>
        </w:rPr>
        <w:t>, Essay,</w:t>
      </w:r>
      <w:r w:rsidRPr="007F1A86">
        <w:rPr>
          <w:rFonts w:asciiTheme="majorHAnsi" w:hAnsiTheme="majorHAnsi" w:cstheme="minorHAnsi"/>
          <w:i/>
        </w:rPr>
        <w:t xml:space="preserve"> The “New” Privacy and the “Old”: Is Applying the Tort Law of Privacy Like Putting High-Button Shoes on the Internet</w:t>
      </w:r>
      <w:proofErr w:type="gramStart"/>
      <w:r w:rsidRPr="007F1A86">
        <w:rPr>
          <w:rFonts w:asciiTheme="majorHAnsi" w:hAnsiTheme="majorHAnsi" w:cstheme="minorHAnsi"/>
          <w:i/>
        </w:rPr>
        <w:t>?</w:t>
      </w:r>
      <w:r w:rsidRPr="007F1A86">
        <w:rPr>
          <w:rFonts w:asciiTheme="majorHAnsi" w:hAnsiTheme="majorHAnsi" w:cstheme="minorHAnsi"/>
        </w:rPr>
        <w:t>,</w:t>
      </w:r>
      <w:proofErr w:type="gramEnd"/>
      <w:r w:rsidRPr="007F1A86">
        <w:rPr>
          <w:rFonts w:asciiTheme="majorHAnsi" w:hAnsiTheme="majorHAnsi" w:cstheme="minorHAnsi"/>
        </w:rPr>
        <w:t xml:space="preserve"> 17 </w:t>
      </w:r>
      <w:r w:rsidRPr="007F1A86">
        <w:rPr>
          <w:rFonts w:asciiTheme="majorHAnsi" w:hAnsiTheme="majorHAnsi" w:cstheme="minorHAnsi"/>
          <w:smallCaps/>
        </w:rPr>
        <w:t xml:space="preserve">Comm. L. &amp; </w:t>
      </w:r>
      <w:proofErr w:type="spellStart"/>
      <w:r w:rsidRPr="007F1A86">
        <w:rPr>
          <w:rFonts w:asciiTheme="majorHAnsi" w:hAnsiTheme="majorHAnsi" w:cstheme="minorHAnsi"/>
          <w:smallCaps/>
        </w:rPr>
        <w:t>Pol'y</w:t>
      </w:r>
      <w:proofErr w:type="spellEnd"/>
      <w:r w:rsidRPr="007F1A86">
        <w:rPr>
          <w:rFonts w:asciiTheme="majorHAnsi" w:hAnsiTheme="majorHAnsi" w:cstheme="minorHAnsi"/>
          <w:smallCaps/>
        </w:rPr>
        <w:t xml:space="preserve"> </w:t>
      </w:r>
      <w:r w:rsidRPr="007F1A86">
        <w:rPr>
          <w:rFonts w:asciiTheme="majorHAnsi" w:hAnsiTheme="majorHAnsi" w:cstheme="minorHAnsi"/>
        </w:rPr>
        <w:t xml:space="preserve">107 (2012). </w:t>
      </w:r>
    </w:p>
    <w:p w:rsidR="008F0943" w:rsidRPr="007F1A86" w:rsidRDefault="008F0943" w:rsidP="00A05274">
      <w:pPr>
        <w:spacing w:after="0" w:line="240" w:lineRule="auto"/>
        <w:rPr>
          <w:rFonts w:asciiTheme="majorHAnsi" w:hAnsiTheme="majorHAnsi" w:cstheme="minorHAnsi"/>
        </w:rPr>
      </w:pPr>
    </w:p>
    <w:p w:rsidR="00300D32" w:rsidRPr="00D57B28" w:rsidRDefault="00604EAD" w:rsidP="00A05274">
      <w:pPr>
        <w:spacing w:after="0" w:line="240" w:lineRule="auto"/>
        <w:jc w:val="center"/>
        <w:rPr>
          <w:rFonts w:asciiTheme="majorHAnsi" w:hAnsiTheme="majorHAnsi" w:cstheme="minorHAnsi"/>
          <w:b/>
          <w:sz w:val="24"/>
          <w:szCs w:val="24"/>
        </w:rPr>
      </w:pPr>
      <w:r w:rsidRPr="00D57B28">
        <w:rPr>
          <w:rFonts w:asciiTheme="majorHAnsi" w:hAnsiTheme="majorHAnsi" w:cstheme="minorHAnsi"/>
          <w:b/>
          <w:sz w:val="24"/>
          <w:szCs w:val="24"/>
        </w:rPr>
        <w:t xml:space="preserve">Selected </w:t>
      </w:r>
      <w:r w:rsidR="00300D32" w:rsidRPr="00D57B28">
        <w:rPr>
          <w:rFonts w:asciiTheme="majorHAnsi" w:hAnsiTheme="majorHAnsi" w:cstheme="minorHAnsi"/>
          <w:b/>
          <w:sz w:val="24"/>
          <w:szCs w:val="24"/>
        </w:rPr>
        <w:t>Tort</w:t>
      </w:r>
      <w:r w:rsidRPr="00D57B28">
        <w:rPr>
          <w:rFonts w:asciiTheme="majorHAnsi" w:hAnsiTheme="majorHAnsi" w:cstheme="minorHAnsi"/>
          <w:b/>
          <w:sz w:val="24"/>
          <w:szCs w:val="24"/>
        </w:rPr>
        <w:t>s</w:t>
      </w:r>
      <w:r w:rsidR="00300D32" w:rsidRPr="00D57B28">
        <w:rPr>
          <w:rFonts w:asciiTheme="majorHAnsi" w:hAnsiTheme="majorHAnsi" w:cstheme="minorHAnsi"/>
          <w:b/>
          <w:sz w:val="24"/>
          <w:szCs w:val="24"/>
        </w:rPr>
        <w:t xml:space="preserve"> </w:t>
      </w:r>
      <w:r w:rsidR="005C1525">
        <w:rPr>
          <w:rFonts w:asciiTheme="majorHAnsi" w:hAnsiTheme="majorHAnsi" w:cstheme="minorHAnsi"/>
          <w:b/>
          <w:sz w:val="24"/>
          <w:szCs w:val="24"/>
        </w:rPr>
        <w:t xml:space="preserve">Law </w:t>
      </w:r>
      <w:r w:rsidR="00A05274" w:rsidRPr="00D57B28">
        <w:rPr>
          <w:rFonts w:asciiTheme="majorHAnsi" w:hAnsiTheme="majorHAnsi" w:cstheme="minorHAnsi"/>
          <w:b/>
          <w:sz w:val="24"/>
          <w:szCs w:val="24"/>
        </w:rPr>
        <w:t xml:space="preserve">Scholarship </w:t>
      </w:r>
      <w:r w:rsidRPr="00D57B28">
        <w:rPr>
          <w:rFonts w:asciiTheme="majorHAnsi" w:hAnsiTheme="majorHAnsi" w:cstheme="minorHAnsi"/>
          <w:b/>
          <w:sz w:val="24"/>
          <w:szCs w:val="24"/>
        </w:rPr>
        <w:t>from Commonwealth Countries</w:t>
      </w:r>
    </w:p>
    <w:p w:rsidR="008D354E" w:rsidRPr="007F1A86" w:rsidRDefault="008D354E" w:rsidP="00370A1A">
      <w:pPr>
        <w:spacing w:after="0" w:line="240" w:lineRule="auto"/>
        <w:rPr>
          <w:rFonts w:asciiTheme="majorHAnsi" w:hAnsiTheme="majorHAnsi" w:cstheme="minorHAnsi"/>
          <w:b/>
        </w:rPr>
      </w:pPr>
    </w:p>
    <w:p w:rsidR="00725811" w:rsidRPr="007F1A86" w:rsidRDefault="00725811" w:rsidP="00370A1A">
      <w:pPr>
        <w:spacing w:after="0" w:line="240" w:lineRule="auto"/>
        <w:rPr>
          <w:rStyle w:val="citation"/>
          <w:rFonts w:asciiTheme="majorHAnsi" w:hAnsiTheme="majorHAnsi" w:cstheme="minorHAnsi"/>
        </w:rPr>
      </w:pPr>
      <w:proofErr w:type="spellStart"/>
      <w:r w:rsidRPr="007F1A86">
        <w:rPr>
          <w:rFonts w:asciiTheme="majorHAnsi" w:hAnsiTheme="majorHAnsi" w:cstheme="minorHAnsi"/>
        </w:rPr>
        <w:t>Adjin-Tettey</w:t>
      </w:r>
      <w:proofErr w:type="spellEnd"/>
      <w:r w:rsidRPr="007F1A86">
        <w:rPr>
          <w:rFonts w:asciiTheme="majorHAnsi" w:hAnsiTheme="majorHAnsi" w:cstheme="minorHAnsi"/>
        </w:rPr>
        <w:t>, Elizabeth</w:t>
      </w:r>
      <w:r w:rsidR="0051170B" w:rsidRPr="007F1A86">
        <w:rPr>
          <w:rFonts w:asciiTheme="majorHAnsi" w:hAnsiTheme="majorHAnsi" w:cstheme="minorHAnsi"/>
        </w:rPr>
        <w:t xml:space="preserve"> &amp; </w:t>
      </w:r>
      <w:r w:rsidRPr="007F1A86">
        <w:rPr>
          <w:rFonts w:asciiTheme="majorHAnsi" w:hAnsiTheme="majorHAnsi" w:cstheme="minorHAnsi"/>
        </w:rPr>
        <w:t xml:space="preserve">Freya </w:t>
      </w:r>
      <w:proofErr w:type="spellStart"/>
      <w:r w:rsidRPr="007F1A86">
        <w:rPr>
          <w:rFonts w:asciiTheme="majorHAnsi" w:hAnsiTheme="majorHAnsi" w:cstheme="minorHAnsi"/>
        </w:rPr>
        <w:t>Kodar</w:t>
      </w:r>
      <w:proofErr w:type="spellEnd"/>
      <w:r w:rsidRPr="007F1A86">
        <w:rPr>
          <w:rFonts w:asciiTheme="majorHAnsi" w:hAnsiTheme="majorHAnsi" w:cstheme="minorHAnsi"/>
        </w:rPr>
        <w:t xml:space="preserve">, </w:t>
      </w:r>
      <w:r w:rsidRPr="007F1A86">
        <w:rPr>
          <w:rStyle w:val="lucenesearchresulturlb"/>
          <w:rFonts w:asciiTheme="majorHAnsi" w:hAnsiTheme="majorHAnsi" w:cstheme="minorHAnsi"/>
          <w:i/>
        </w:rPr>
        <w:t xml:space="preserve">Improving the Potential of Tort Law for Redressing Historical Abuse Claims: The Need for a Contextualized Approach to the Limitation </w:t>
      </w:r>
      <w:proofErr w:type="spellStart"/>
      <w:r w:rsidRPr="007F1A86">
        <w:rPr>
          <w:rStyle w:val="lucenesearchresulturlb"/>
          <w:rFonts w:asciiTheme="majorHAnsi" w:hAnsiTheme="majorHAnsi" w:cstheme="minorHAnsi"/>
          <w:i/>
        </w:rPr>
        <w:t>Defence</w:t>
      </w:r>
      <w:proofErr w:type="spellEnd"/>
      <w:r w:rsidRPr="007F1A86">
        <w:rPr>
          <w:rStyle w:val="lucenesearchresulturlb"/>
          <w:rFonts w:asciiTheme="majorHAnsi" w:hAnsiTheme="majorHAnsi" w:cstheme="minorHAnsi"/>
        </w:rPr>
        <w:t xml:space="preserve">, </w:t>
      </w:r>
      <w:r w:rsidRPr="007F1A86">
        <w:rPr>
          <w:rFonts w:asciiTheme="majorHAnsi" w:hAnsiTheme="majorHAnsi" w:cstheme="minorHAnsi"/>
        </w:rPr>
        <w:t xml:space="preserve">42 </w:t>
      </w:r>
      <w:r w:rsidRPr="007F1A86">
        <w:rPr>
          <w:rFonts w:asciiTheme="majorHAnsi" w:hAnsiTheme="majorHAnsi" w:cstheme="minorHAnsi"/>
          <w:smallCaps/>
        </w:rPr>
        <w:t>Ottawa L. Rev.</w:t>
      </w:r>
      <w:r w:rsidRPr="007F1A86">
        <w:rPr>
          <w:rFonts w:asciiTheme="majorHAnsi" w:hAnsiTheme="majorHAnsi" w:cstheme="minorHAnsi"/>
        </w:rPr>
        <w:t xml:space="preserve"> 95 (2010-2011)</w:t>
      </w:r>
      <w:r w:rsidR="002142FA" w:rsidRPr="007F1A86">
        <w:rPr>
          <w:rFonts w:asciiTheme="majorHAnsi" w:hAnsiTheme="majorHAnsi" w:cstheme="minorHAnsi"/>
        </w:rPr>
        <w:t>.</w:t>
      </w:r>
      <w:r w:rsidR="004E5AAD" w:rsidRPr="007F1A86">
        <w:rPr>
          <w:rFonts w:asciiTheme="majorHAnsi" w:hAnsiTheme="majorHAnsi" w:cstheme="minorHAnsi"/>
        </w:rPr>
        <w:t xml:space="preserve"> (Canada)</w:t>
      </w:r>
    </w:p>
    <w:p w:rsidR="00725811" w:rsidRPr="007F1A86" w:rsidRDefault="00725811" w:rsidP="00370A1A">
      <w:pPr>
        <w:spacing w:after="0" w:line="240" w:lineRule="auto"/>
        <w:rPr>
          <w:rStyle w:val="citation"/>
          <w:rFonts w:asciiTheme="majorHAnsi" w:hAnsiTheme="majorHAnsi" w:cstheme="minorHAnsi"/>
        </w:rPr>
      </w:pPr>
    </w:p>
    <w:p w:rsidR="00D77872" w:rsidRPr="007F1A86" w:rsidRDefault="0051170B" w:rsidP="00370A1A">
      <w:pPr>
        <w:spacing w:after="0" w:line="240" w:lineRule="auto"/>
        <w:rPr>
          <w:rStyle w:val="citation"/>
          <w:rFonts w:asciiTheme="majorHAnsi" w:hAnsiTheme="majorHAnsi" w:cstheme="minorHAnsi"/>
        </w:rPr>
      </w:pPr>
      <w:proofErr w:type="spellStart"/>
      <w:proofErr w:type="gramStart"/>
      <w:r w:rsidRPr="007F1A86">
        <w:rPr>
          <w:rStyle w:val="citation"/>
          <w:rFonts w:asciiTheme="majorHAnsi" w:hAnsiTheme="majorHAnsi" w:cstheme="minorHAnsi"/>
        </w:rPr>
        <w:t>Andoh</w:t>
      </w:r>
      <w:proofErr w:type="spellEnd"/>
      <w:r w:rsidRPr="007F1A86">
        <w:rPr>
          <w:rStyle w:val="citation"/>
          <w:rFonts w:asciiTheme="majorHAnsi" w:hAnsiTheme="majorHAnsi" w:cstheme="minorHAnsi"/>
        </w:rPr>
        <w:t>, Benjamin &amp;</w:t>
      </w:r>
      <w:r w:rsidR="00D77872" w:rsidRPr="007F1A86">
        <w:rPr>
          <w:rStyle w:val="citation"/>
          <w:rFonts w:asciiTheme="majorHAnsi" w:hAnsiTheme="majorHAnsi" w:cstheme="minorHAnsi"/>
        </w:rPr>
        <w:t xml:space="preserve"> Simon Parsons.</w:t>
      </w:r>
      <w:proofErr w:type="gramEnd"/>
      <w:r w:rsidR="00D77872" w:rsidRPr="007F1A86">
        <w:rPr>
          <w:rStyle w:val="citation"/>
          <w:rFonts w:asciiTheme="majorHAnsi" w:hAnsiTheme="majorHAnsi" w:cstheme="minorHAnsi"/>
        </w:rPr>
        <w:t xml:space="preserve"> </w:t>
      </w:r>
      <w:proofErr w:type="gramStart"/>
      <w:r w:rsidR="00D77872" w:rsidRPr="007F1A86">
        <w:rPr>
          <w:rStyle w:val="citation"/>
          <w:rFonts w:asciiTheme="majorHAnsi" w:hAnsiTheme="majorHAnsi" w:cstheme="minorHAnsi"/>
          <w:i/>
        </w:rPr>
        <w:t xml:space="preserve">Private </w:t>
      </w:r>
      <w:proofErr w:type="spellStart"/>
      <w:r w:rsidR="00C31E2E" w:rsidRPr="007F1A86">
        <w:rPr>
          <w:rStyle w:val="citation"/>
          <w:rFonts w:asciiTheme="majorHAnsi" w:hAnsiTheme="majorHAnsi" w:cstheme="minorHAnsi"/>
          <w:i/>
        </w:rPr>
        <w:t>D</w:t>
      </w:r>
      <w:r w:rsidR="00D77872" w:rsidRPr="007F1A86">
        <w:rPr>
          <w:rStyle w:val="citation"/>
          <w:rFonts w:asciiTheme="majorHAnsi" w:hAnsiTheme="majorHAnsi" w:cstheme="minorHAnsi"/>
          <w:i/>
        </w:rPr>
        <w:t>efence</w:t>
      </w:r>
      <w:proofErr w:type="spellEnd"/>
      <w:r w:rsidR="00D77872" w:rsidRPr="007F1A86">
        <w:rPr>
          <w:rStyle w:val="citation"/>
          <w:rFonts w:asciiTheme="majorHAnsi" w:hAnsiTheme="majorHAnsi" w:cstheme="minorHAnsi"/>
          <w:i/>
        </w:rPr>
        <w:t xml:space="preserve"> and </w:t>
      </w:r>
      <w:r w:rsidR="00C31E2E" w:rsidRPr="007F1A86">
        <w:rPr>
          <w:rStyle w:val="citation"/>
          <w:rFonts w:asciiTheme="majorHAnsi" w:hAnsiTheme="majorHAnsi" w:cstheme="minorHAnsi"/>
          <w:i/>
        </w:rPr>
        <w:t xml:space="preserve">Public </w:t>
      </w:r>
      <w:proofErr w:type="spellStart"/>
      <w:r w:rsidR="00C31E2E" w:rsidRPr="007F1A86">
        <w:rPr>
          <w:rStyle w:val="citation"/>
          <w:rFonts w:asciiTheme="majorHAnsi" w:hAnsiTheme="majorHAnsi" w:cstheme="minorHAnsi"/>
          <w:i/>
        </w:rPr>
        <w:t>Defence</w:t>
      </w:r>
      <w:proofErr w:type="spellEnd"/>
      <w:r w:rsidR="00C31E2E" w:rsidRPr="007F1A86">
        <w:rPr>
          <w:rStyle w:val="citation"/>
          <w:rFonts w:asciiTheme="majorHAnsi" w:hAnsiTheme="majorHAnsi" w:cstheme="minorHAnsi"/>
          <w:i/>
        </w:rPr>
        <w:t xml:space="preserve"> in the Criminal Law and in the Law of T</w:t>
      </w:r>
      <w:r w:rsidR="00D77872" w:rsidRPr="007F1A86">
        <w:rPr>
          <w:rStyle w:val="citation"/>
          <w:rFonts w:asciiTheme="majorHAnsi" w:hAnsiTheme="majorHAnsi" w:cstheme="minorHAnsi"/>
          <w:i/>
        </w:rPr>
        <w:t xml:space="preserve">ort - </w:t>
      </w:r>
      <w:r w:rsidR="00C31E2E" w:rsidRPr="007F1A86">
        <w:rPr>
          <w:rStyle w:val="citation"/>
          <w:rFonts w:asciiTheme="majorHAnsi" w:hAnsiTheme="majorHAnsi" w:cstheme="minorHAnsi"/>
          <w:i/>
        </w:rPr>
        <w:t>A</w:t>
      </w:r>
      <w:r w:rsidR="00D77872" w:rsidRPr="007F1A86">
        <w:rPr>
          <w:rStyle w:val="citation"/>
          <w:rFonts w:asciiTheme="majorHAnsi" w:hAnsiTheme="majorHAnsi" w:cstheme="minorHAnsi"/>
          <w:i/>
        </w:rPr>
        <w:t xml:space="preserve"> </w:t>
      </w:r>
      <w:r w:rsidR="00C31E2E" w:rsidRPr="007F1A86">
        <w:rPr>
          <w:rStyle w:val="citation"/>
          <w:rFonts w:asciiTheme="majorHAnsi" w:hAnsiTheme="majorHAnsi" w:cstheme="minorHAnsi"/>
          <w:i/>
        </w:rPr>
        <w:t>C</w:t>
      </w:r>
      <w:r w:rsidR="00D77872" w:rsidRPr="007F1A86">
        <w:rPr>
          <w:rStyle w:val="citation"/>
          <w:rFonts w:asciiTheme="majorHAnsi" w:hAnsiTheme="majorHAnsi" w:cstheme="minorHAnsi"/>
          <w:i/>
        </w:rPr>
        <w:t>omparison.</w:t>
      </w:r>
      <w:proofErr w:type="gramEnd"/>
      <w:r w:rsidR="00D77872" w:rsidRPr="007F1A86">
        <w:rPr>
          <w:rStyle w:val="citation"/>
          <w:rFonts w:asciiTheme="majorHAnsi" w:hAnsiTheme="majorHAnsi" w:cstheme="minorHAnsi"/>
        </w:rPr>
        <w:t xml:space="preserve"> </w:t>
      </w:r>
      <w:proofErr w:type="gramStart"/>
      <w:r w:rsidR="00513648" w:rsidRPr="007F1A86">
        <w:rPr>
          <w:rStyle w:val="citation"/>
          <w:rFonts w:asciiTheme="majorHAnsi" w:hAnsiTheme="majorHAnsi" w:cstheme="minorHAnsi"/>
        </w:rPr>
        <w:t xml:space="preserve">76 </w:t>
      </w:r>
      <w:r w:rsidR="00D77872" w:rsidRPr="007F1A86">
        <w:rPr>
          <w:rStyle w:val="citation"/>
          <w:rFonts w:asciiTheme="majorHAnsi" w:hAnsiTheme="majorHAnsi" w:cstheme="minorHAnsi"/>
          <w:iCs/>
          <w:smallCaps/>
        </w:rPr>
        <w:t>J</w:t>
      </w:r>
      <w:r w:rsidR="006735F8" w:rsidRPr="007F1A86">
        <w:rPr>
          <w:rStyle w:val="citation"/>
          <w:rFonts w:asciiTheme="majorHAnsi" w:hAnsiTheme="majorHAnsi" w:cstheme="minorHAnsi"/>
          <w:iCs/>
          <w:smallCaps/>
        </w:rPr>
        <w:t>. of Crim.</w:t>
      </w:r>
      <w:r w:rsidR="00D77872" w:rsidRPr="007F1A86">
        <w:rPr>
          <w:rStyle w:val="citation"/>
          <w:rFonts w:asciiTheme="majorHAnsi" w:hAnsiTheme="majorHAnsi" w:cstheme="minorHAnsi"/>
          <w:iCs/>
          <w:smallCaps/>
        </w:rPr>
        <w:t xml:space="preserve"> </w:t>
      </w:r>
      <w:r w:rsidR="006735F8" w:rsidRPr="007F1A86">
        <w:rPr>
          <w:rStyle w:val="citation"/>
          <w:rFonts w:asciiTheme="majorHAnsi" w:hAnsiTheme="majorHAnsi" w:cstheme="minorHAnsi"/>
          <w:iCs/>
          <w:smallCaps/>
        </w:rPr>
        <w:t>L.</w:t>
      </w:r>
      <w:r w:rsidR="006735F8" w:rsidRPr="007F1A86">
        <w:rPr>
          <w:rStyle w:val="citation"/>
          <w:rFonts w:asciiTheme="majorHAnsi" w:hAnsiTheme="majorHAnsi" w:cstheme="minorHAnsi"/>
          <w:iCs/>
        </w:rPr>
        <w:t xml:space="preserve"> 22 (2012)</w:t>
      </w:r>
      <w:r w:rsidR="00901E44" w:rsidRPr="007F1A86">
        <w:rPr>
          <w:rStyle w:val="citation"/>
          <w:rFonts w:asciiTheme="majorHAnsi" w:hAnsiTheme="majorHAnsi" w:cstheme="minorHAnsi"/>
          <w:iCs/>
        </w:rPr>
        <w:t>.</w:t>
      </w:r>
      <w:proofErr w:type="gramEnd"/>
      <w:r w:rsidR="00513648" w:rsidRPr="007F1A86">
        <w:rPr>
          <w:rStyle w:val="citation"/>
          <w:rFonts w:asciiTheme="majorHAnsi" w:hAnsiTheme="majorHAnsi" w:cstheme="minorHAnsi"/>
          <w:iCs/>
        </w:rPr>
        <w:t xml:space="preserve"> (</w:t>
      </w:r>
      <w:r w:rsidR="004E5AAD" w:rsidRPr="007F1A86">
        <w:rPr>
          <w:rStyle w:val="citation"/>
          <w:rFonts w:asciiTheme="majorHAnsi" w:hAnsiTheme="majorHAnsi" w:cstheme="minorHAnsi"/>
          <w:iCs/>
        </w:rPr>
        <w:t>Great Britain</w:t>
      </w:r>
      <w:r w:rsidR="00513648" w:rsidRPr="007F1A86">
        <w:rPr>
          <w:rStyle w:val="citation"/>
          <w:rFonts w:asciiTheme="majorHAnsi" w:hAnsiTheme="majorHAnsi" w:cstheme="minorHAnsi"/>
          <w:iCs/>
        </w:rPr>
        <w:t>)</w:t>
      </w:r>
    </w:p>
    <w:p w:rsidR="00D77872" w:rsidRPr="007F1A86" w:rsidRDefault="00D77872" w:rsidP="00370A1A">
      <w:pPr>
        <w:spacing w:after="0" w:line="240" w:lineRule="auto"/>
        <w:rPr>
          <w:rStyle w:val="citation"/>
          <w:rFonts w:asciiTheme="majorHAnsi" w:hAnsiTheme="majorHAnsi" w:cstheme="minorHAnsi"/>
        </w:rPr>
      </w:pPr>
    </w:p>
    <w:p w:rsidR="00D77872" w:rsidRPr="007F1A86" w:rsidRDefault="00D77872" w:rsidP="00370A1A">
      <w:pPr>
        <w:spacing w:after="0" w:line="240" w:lineRule="auto"/>
        <w:rPr>
          <w:rStyle w:val="name"/>
          <w:rFonts w:asciiTheme="majorHAnsi" w:hAnsiTheme="majorHAnsi" w:cstheme="minorHAnsi"/>
        </w:rPr>
      </w:pPr>
      <w:r w:rsidRPr="007F1A86">
        <w:rPr>
          <w:rStyle w:val="citation"/>
          <w:rFonts w:asciiTheme="majorHAnsi" w:hAnsiTheme="majorHAnsi" w:cstheme="minorHAnsi"/>
        </w:rPr>
        <w:t xml:space="preserve">Aronson, Mark. </w:t>
      </w:r>
      <w:r w:rsidRPr="007F1A86">
        <w:rPr>
          <w:rStyle w:val="citation"/>
          <w:rFonts w:asciiTheme="majorHAnsi" w:hAnsiTheme="majorHAnsi" w:cstheme="minorHAnsi"/>
          <w:i/>
        </w:rPr>
        <w:t xml:space="preserve">Misfeasance in </w:t>
      </w:r>
      <w:r w:rsidR="00C31E2E" w:rsidRPr="007F1A86">
        <w:rPr>
          <w:rStyle w:val="citation"/>
          <w:rFonts w:asciiTheme="majorHAnsi" w:hAnsiTheme="majorHAnsi" w:cstheme="minorHAnsi"/>
          <w:i/>
        </w:rPr>
        <w:t>P</w:t>
      </w:r>
      <w:r w:rsidRPr="007F1A86">
        <w:rPr>
          <w:rStyle w:val="citation"/>
          <w:rFonts w:asciiTheme="majorHAnsi" w:hAnsiTheme="majorHAnsi" w:cstheme="minorHAnsi"/>
          <w:i/>
        </w:rPr>
        <w:t>ubli</w:t>
      </w:r>
      <w:r w:rsidR="00010DA8" w:rsidRPr="007F1A86">
        <w:rPr>
          <w:rStyle w:val="citation"/>
          <w:rFonts w:asciiTheme="majorHAnsi" w:hAnsiTheme="majorHAnsi" w:cstheme="minorHAnsi"/>
          <w:i/>
        </w:rPr>
        <w:t xml:space="preserve">c </w:t>
      </w:r>
      <w:r w:rsidR="00C31E2E" w:rsidRPr="007F1A86">
        <w:rPr>
          <w:rStyle w:val="citation"/>
          <w:rFonts w:asciiTheme="majorHAnsi" w:hAnsiTheme="majorHAnsi" w:cstheme="minorHAnsi"/>
          <w:i/>
        </w:rPr>
        <w:t>O</w:t>
      </w:r>
      <w:r w:rsidR="00010DA8" w:rsidRPr="007F1A86">
        <w:rPr>
          <w:rStyle w:val="citation"/>
          <w:rFonts w:asciiTheme="majorHAnsi" w:hAnsiTheme="majorHAnsi" w:cstheme="minorHAnsi"/>
          <w:i/>
        </w:rPr>
        <w:t xml:space="preserve">ffice: </w:t>
      </w:r>
      <w:r w:rsidR="00C31E2E" w:rsidRPr="007F1A86">
        <w:rPr>
          <w:rStyle w:val="citation"/>
          <w:rFonts w:asciiTheme="majorHAnsi" w:hAnsiTheme="majorHAnsi" w:cstheme="minorHAnsi"/>
          <w:i/>
        </w:rPr>
        <w:t>A</w:t>
      </w:r>
      <w:r w:rsidR="00010DA8" w:rsidRPr="007F1A86">
        <w:rPr>
          <w:rStyle w:val="citation"/>
          <w:rFonts w:asciiTheme="majorHAnsi" w:hAnsiTheme="majorHAnsi" w:cstheme="minorHAnsi"/>
          <w:i/>
        </w:rPr>
        <w:t xml:space="preserve"> </w:t>
      </w:r>
      <w:r w:rsidR="00C31E2E" w:rsidRPr="007F1A86">
        <w:rPr>
          <w:rStyle w:val="citation"/>
          <w:rFonts w:asciiTheme="majorHAnsi" w:hAnsiTheme="majorHAnsi" w:cstheme="minorHAnsi"/>
          <w:i/>
        </w:rPr>
        <w:t>V</w:t>
      </w:r>
      <w:r w:rsidR="00010DA8" w:rsidRPr="007F1A86">
        <w:rPr>
          <w:rStyle w:val="citation"/>
          <w:rFonts w:asciiTheme="majorHAnsi" w:hAnsiTheme="majorHAnsi" w:cstheme="minorHAnsi"/>
          <w:i/>
        </w:rPr>
        <w:t xml:space="preserve">ery </w:t>
      </w:r>
      <w:r w:rsidR="00C31E2E" w:rsidRPr="007F1A86">
        <w:rPr>
          <w:rStyle w:val="citation"/>
          <w:rFonts w:asciiTheme="majorHAnsi" w:hAnsiTheme="majorHAnsi" w:cstheme="minorHAnsi"/>
          <w:i/>
        </w:rPr>
        <w:t>P</w:t>
      </w:r>
      <w:r w:rsidR="00010DA8" w:rsidRPr="007F1A86">
        <w:rPr>
          <w:rStyle w:val="citation"/>
          <w:rFonts w:asciiTheme="majorHAnsi" w:hAnsiTheme="majorHAnsi" w:cstheme="minorHAnsi"/>
          <w:i/>
        </w:rPr>
        <w:t xml:space="preserve">eculiar </w:t>
      </w:r>
      <w:r w:rsidR="00C31E2E" w:rsidRPr="007F1A86">
        <w:rPr>
          <w:rStyle w:val="citation"/>
          <w:rFonts w:asciiTheme="majorHAnsi" w:hAnsiTheme="majorHAnsi" w:cstheme="minorHAnsi"/>
          <w:i/>
        </w:rPr>
        <w:t xml:space="preserve">Tort, </w:t>
      </w:r>
      <w:r w:rsidR="00513648" w:rsidRPr="007F1A86">
        <w:rPr>
          <w:rStyle w:val="citation"/>
          <w:rFonts w:asciiTheme="majorHAnsi" w:hAnsiTheme="majorHAnsi" w:cstheme="minorHAnsi"/>
        </w:rPr>
        <w:t xml:space="preserve">35 </w:t>
      </w:r>
      <w:proofErr w:type="spellStart"/>
      <w:r w:rsidRPr="007F1A86">
        <w:rPr>
          <w:rStyle w:val="citation"/>
          <w:rFonts w:asciiTheme="majorHAnsi" w:hAnsiTheme="majorHAnsi" w:cstheme="minorHAnsi"/>
          <w:iCs/>
          <w:smallCaps/>
        </w:rPr>
        <w:t>Mel</w:t>
      </w:r>
      <w:r w:rsidR="004E5AAD" w:rsidRPr="007F1A86">
        <w:rPr>
          <w:rStyle w:val="citation"/>
          <w:rFonts w:asciiTheme="majorHAnsi" w:hAnsiTheme="majorHAnsi" w:cstheme="minorHAnsi"/>
          <w:iCs/>
          <w:smallCaps/>
        </w:rPr>
        <w:t>b</w:t>
      </w:r>
      <w:proofErr w:type="spellEnd"/>
      <w:r w:rsidR="004E5AAD" w:rsidRPr="007F1A86">
        <w:rPr>
          <w:rStyle w:val="citation"/>
          <w:rFonts w:asciiTheme="majorHAnsi" w:hAnsiTheme="majorHAnsi" w:cstheme="minorHAnsi"/>
          <w:iCs/>
          <w:smallCaps/>
        </w:rPr>
        <w:t>.</w:t>
      </w:r>
      <w:r w:rsidR="005F3337" w:rsidRPr="007F1A86">
        <w:rPr>
          <w:rStyle w:val="citation"/>
          <w:rFonts w:asciiTheme="majorHAnsi" w:hAnsiTheme="majorHAnsi" w:cstheme="minorHAnsi"/>
          <w:iCs/>
          <w:smallCaps/>
        </w:rPr>
        <w:t xml:space="preserve"> U.</w:t>
      </w:r>
      <w:r w:rsidRPr="007F1A86">
        <w:rPr>
          <w:rStyle w:val="citation"/>
          <w:rFonts w:asciiTheme="majorHAnsi" w:hAnsiTheme="majorHAnsi" w:cstheme="minorHAnsi"/>
          <w:iCs/>
          <w:smallCaps/>
        </w:rPr>
        <w:t xml:space="preserve"> L</w:t>
      </w:r>
      <w:r w:rsidR="005F3337" w:rsidRPr="007F1A86">
        <w:rPr>
          <w:rStyle w:val="citation"/>
          <w:rFonts w:asciiTheme="majorHAnsi" w:hAnsiTheme="majorHAnsi" w:cstheme="minorHAnsi"/>
          <w:iCs/>
          <w:smallCaps/>
        </w:rPr>
        <w:t>.</w:t>
      </w:r>
      <w:r w:rsidRPr="007F1A86">
        <w:rPr>
          <w:rStyle w:val="citation"/>
          <w:rFonts w:asciiTheme="majorHAnsi" w:hAnsiTheme="majorHAnsi" w:cstheme="minorHAnsi"/>
          <w:iCs/>
          <w:smallCaps/>
        </w:rPr>
        <w:t xml:space="preserve"> Rev</w:t>
      </w:r>
      <w:r w:rsidR="005F3337" w:rsidRPr="007F1A86">
        <w:rPr>
          <w:rStyle w:val="citation"/>
          <w:rFonts w:asciiTheme="majorHAnsi" w:hAnsiTheme="majorHAnsi" w:cstheme="minorHAnsi"/>
          <w:iCs/>
          <w:smallCaps/>
        </w:rPr>
        <w:t>.</w:t>
      </w:r>
      <w:r w:rsidRPr="007F1A86">
        <w:rPr>
          <w:rStyle w:val="citation"/>
          <w:rFonts w:asciiTheme="majorHAnsi" w:hAnsiTheme="majorHAnsi" w:cstheme="minorHAnsi"/>
          <w:smallCaps/>
        </w:rPr>
        <w:t xml:space="preserve"> </w:t>
      </w:r>
      <w:r w:rsidR="005F3337" w:rsidRPr="007F1A86">
        <w:rPr>
          <w:rStyle w:val="citation"/>
          <w:rFonts w:asciiTheme="majorHAnsi" w:hAnsiTheme="majorHAnsi" w:cstheme="minorHAnsi"/>
        </w:rPr>
        <w:t>1 (2011)</w:t>
      </w:r>
      <w:r w:rsidR="00901E44" w:rsidRPr="007F1A86">
        <w:rPr>
          <w:rStyle w:val="citation"/>
          <w:rFonts w:asciiTheme="majorHAnsi" w:hAnsiTheme="majorHAnsi" w:cstheme="minorHAnsi"/>
        </w:rPr>
        <w:t>.</w:t>
      </w:r>
      <w:r w:rsidR="004E5AAD" w:rsidRPr="007F1A86">
        <w:rPr>
          <w:rStyle w:val="citation"/>
          <w:rFonts w:asciiTheme="majorHAnsi" w:hAnsiTheme="majorHAnsi" w:cstheme="minorHAnsi"/>
        </w:rPr>
        <w:t xml:space="preserve"> (Australia)</w:t>
      </w:r>
    </w:p>
    <w:p w:rsidR="00D77872" w:rsidRPr="007F1A86" w:rsidRDefault="00D77872" w:rsidP="00370A1A">
      <w:pPr>
        <w:spacing w:after="0" w:line="240" w:lineRule="auto"/>
        <w:rPr>
          <w:rStyle w:val="name"/>
          <w:rFonts w:asciiTheme="majorHAnsi" w:hAnsiTheme="majorHAnsi" w:cstheme="minorHAnsi"/>
        </w:rPr>
      </w:pPr>
    </w:p>
    <w:p w:rsidR="008D354E" w:rsidRPr="007F1A86" w:rsidRDefault="008D354E" w:rsidP="00370A1A">
      <w:pPr>
        <w:spacing w:after="0" w:line="240" w:lineRule="auto"/>
        <w:rPr>
          <w:rStyle w:val="name"/>
          <w:rFonts w:asciiTheme="majorHAnsi" w:hAnsiTheme="majorHAnsi" w:cstheme="minorHAnsi"/>
        </w:rPr>
      </w:pPr>
      <w:r w:rsidRPr="007F1A86">
        <w:rPr>
          <w:rStyle w:val="name"/>
          <w:rFonts w:asciiTheme="majorHAnsi" w:hAnsiTheme="majorHAnsi" w:cstheme="minorHAnsi"/>
        </w:rPr>
        <w:t xml:space="preserve">Banerjee, </w:t>
      </w:r>
      <w:proofErr w:type="spellStart"/>
      <w:r w:rsidRPr="007F1A86">
        <w:rPr>
          <w:rStyle w:val="name"/>
          <w:rFonts w:asciiTheme="majorHAnsi" w:hAnsiTheme="majorHAnsi" w:cstheme="minorHAnsi"/>
        </w:rPr>
        <w:t>Arpan</w:t>
      </w:r>
      <w:proofErr w:type="spellEnd"/>
      <w:r w:rsidRPr="007F1A86">
        <w:rPr>
          <w:rStyle w:val="name"/>
          <w:rFonts w:asciiTheme="majorHAnsi" w:hAnsiTheme="majorHAnsi" w:cstheme="minorHAnsi"/>
        </w:rPr>
        <w:t xml:space="preserve">, </w:t>
      </w:r>
      <w:r w:rsidRPr="007F1A86">
        <w:rPr>
          <w:rStyle w:val="name"/>
          <w:rFonts w:asciiTheme="majorHAnsi" w:hAnsiTheme="majorHAnsi" w:cstheme="minorHAnsi"/>
          <w:i/>
        </w:rPr>
        <w:t>Comparative Advertising and the Tort of Generic Disparagement</w:t>
      </w:r>
      <w:r w:rsidRPr="007F1A86">
        <w:rPr>
          <w:rStyle w:val="name"/>
          <w:rFonts w:asciiTheme="majorHAnsi" w:hAnsiTheme="majorHAnsi" w:cstheme="minorHAnsi"/>
        </w:rPr>
        <w:t xml:space="preserve">, 5 </w:t>
      </w:r>
      <w:r w:rsidRPr="007F1A86">
        <w:rPr>
          <w:rStyle w:val="name"/>
          <w:rFonts w:asciiTheme="majorHAnsi" w:hAnsiTheme="majorHAnsi" w:cstheme="minorHAnsi"/>
          <w:smallCaps/>
        </w:rPr>
        <w:t xml:space="preserve">J. </w:t>
      </w:r>
      <w:proofErr w:type="spellStart"/>
      <w:r w:rsidRPr="007F1A86">
        <w:rPr>
          <w:rStyle w:val="name"/>
          <w:rFonts w:asciiTheme="majorHAnsi" w:hAnsiTheme="majorHAnsi" w:cstheme="minorHAnsi"/>
          <w:smallCaps/>
        </w:rPr>
        <w:t>Intel</w:t>
      </w:r>
      <w:r w:rsidR="00EE0DB3" w:rsidRPr="007F1A86">
        <w:rPr>
          <w:rStyle w:val="name"/>
          <w:rFonts w:asciiTheme="majorHAnsi" w:hAnsiTheme="majorHAnsi" w:cstheme="minorHAnsi"/>
          <w:smallCaps/>
        </w:rPr>
        <w:t>l</w:t>
      </w:r>
      <w:proofErr w:type="spellEnd"/>
      <w:r w:rsidRPr="007F1A86">
        <w:rPr>
          <w:rStyle w:val="name"/>
          <w:rFonts w:asciiTheme="majorHAnsi" w:hAnsiTheme="majorHAnsi" w:cstheme="minorHAnsi"/>
          <w:smallCaps/>
        </w:rPr>
        <w:t xml:space="preserve">. Prop. </w:t>
      </w:r>
      <w:proofErr w:type="gramStart"/>
      <w:r w:rsidRPr="007F1A86">
        <w:rPr>
          <w:rStyle w:val="name"/>
          <w:rFonts w:asciiTheme="majorHAnsi" w:hAnsiTheme="majorHAnsi" w:cstheme="minorHAnsi"/>
          <w:smallCaps/>
        </w:rPr>
        <w:t xml:space="preserve">Law &amp; </w:t>
      </w:r>
      <w:proofErr w:type="spellStart"/>
      <w:r w:rsidRPr="007F1A86">
        <w:rPr>
          <w:rStyle w:val="name"/>
          <w:rFonts w:asciiTheme="majorHAnsi" w:hAnsiTheme="majorHAnsi" w:cstheme="minorHAnsi"/>
          <w:smallCaps/>
        </w:rPr>
        <w:t>Prac</w:t>
      </w:r>
      <w:proofErr w:type="spellEnd"/>
      <w:r w:rsidRPr="007F1A86">
        <w:rPr>
          <w:rStyle w:val="name"/>
          <w:rFonts w:asciiTheme="majorHAnsi" w:hAnsiTheme="majorHAnsi" w:cstheme="minorHAnsi"/>
          <w:smallCaps/>
        </w:rPr>
        <w:t>.</w:t>
      </w:r>
      <w:proofErr w:type="gramEnd"/>
      <w:r w:rsidRPr="007F1A86">
        <w:rPr>
          <w:rStyle w:val="name"/>
          <w:rFonts w:asciiTheme="majorHAnsi" w:hAnsiTheme="majorHAnsi" w:cstheme="minorHAnsi"/>
        </w:rPr>
        <w:t xml:space="preserve"> </w:t>
      </w:r>
      <w:proofErr w:type="gramStart"/>
      <w:r w:rsidRPr="007F1A86">
        <w:rPr>
          <w:rStyle w:val="name"/>
          <w:rFonts w:asciiTheme="majorHAnsi" w:hAnsiTheme="majorHAnsi" w:cstheme="minorHAnsi"/>
        </w:rPr>
        <w:t>791 (2010)</w:t>
      </w:r>
      <w:r w:rsidR="00901E44" w:rsidRPr="007F1A86">
        <w:rPr>
          <w:rStyle w:val="name"/>
          <w:rFonts w:asciiTheme="majorHAnsi" w:hAnsiTheme="majorHAnsi" w:cstheme="minorHAnsi"/>
        </w:rPr>
        <w:t>.</w:t>
      </w:r>
      <w:proofErr w:type="gramEnd"/>
      <w:r w:rsidR="00EE0DB3" w:rsidRPr="007F1A86">
        <w:rPr>
          <w:rStyle w:val="name"/>
          <w:rFonts w:asciiTheme="majorHAnsi" w:hAnsiTheme="majorHAnsi" w:cstheme="minorHAnsi"/>
        </w:rPr>
        <w:t xml:space="preserve"> </w:t>
      </w:r>
      <w:r w:rsidR="00513648" w:rsidRPr="007F1A86">
        <w:rPr>
          <w:rStyle w:val="name"/>
          <w:rFonts w:asciiTheme="majorHAnsi" w:hAnsiTheme="majorHAnsi" w:cstheme="minorHAnsi"/>
        </w:rPr>
        <w:t>(</w:t>
      </w:r>
      <w:r w:rsidR="004E5AAD" w:rsidRPr="007F1A86">
        <w:rPr>
          <w:rStyle w:val="name"/>
          <w:rFonts w:asciiTheme="majorHAnsi" w:hAnsiTheme="majorHAnsi" w:cstheme="minorHAnsi"/>
        </w:rPr>
        <w:t>Great Britain</w:t>
      </w:r>
      <w:r w:rsidR="00513648" w:rsidRPr="007F1A86">
        <w:rPr>
          <w:rStyle w:val="name"/>
          <w:rFonts w:asciiTheme="majorHAnsi" w:hAnsiTheme="majorHAnsi" w:cstheme="minorHAnsi"/>
        </w:rPr>
        <w:t>)</w:t>
      </w:r>
    </w:p>
    <w:p w:rsidR="00E34149" w:rsidRPr="007F1A86" w:rsidRDefault="00E34149" w:rsidP="00370A1A">
      <w:pPr>
        <w:spacing w:after="0" w:line="240" w:lineRule="auto"/>
        <w:rPr>
          <w:rFonts w:asciiTheme="majorHAnsi" w:hAnsiTheme="majorHAnsi" w:cstheme="minorHAnsi"/>
          <w:color w:val="333333"/>
        </w:rPr>
      </w:pPr>
    </w:p>
    <w:p w:rsidR="00E34149" w:rsidRPr="007F1A86" w:rsidRDefault="00D77872" w:rsidP="00370A1A">
      <w:pPr>
        <w:spacing w:after="0" w:line="240" w:lineRule="auto"/>
        <w:rPr>
          <w:rStyle w:val="citation"/>
          <w:rFonts w:asciiTheme="majorHAnsi" w:hAnsiTheme="majorHAnsi" w:cstheme="minorHAnsi"/>
        </w:rPr>
      </w:pPr>
      <w:proofErr w:type="spellStart"/>
      <w:proofErr w:type="gramStart"/>
      <w:r w:rsidRPr="007F1A86">
        <w:rPr>
          <w:rStyle w:val="citation"/>
          <w:rFonts w:asciiTheme="majorHAnsi" w:hAnsiTheme="majorHAnsi" w:cstheme="minorHAnsi"/>
        </w:rPr>
        <w:t>B</w:t>
      </w:r>
      <w:r w:rsidR="00E34149" w:rsidRPr="007F1A86">
        <w:rPr>
          <w:rStyle w:val="citation"/>
          <w:rFonts w:asciiTheme="majorHAnsi" w:hAnsiTheme="majorHAnsi" w:cstheme="minorHAnsi"/>
        </w:rPr>
        <w:t>anfi</w:t>
      </w:r>
      <w:proofErr w:type="spellEnd"/>
      <w:r w:rsidR="00E34149" w:rsidRPr="007F1A86">
        <w:rPr>
          <w:rStyle w:val="citation"/>
          <w:rFonts w:asciiTheme="majorHAnsi" w:hAnsiTheme="majorHAnsi" w:cstheme="minorHAnsi"/>
        </w:rPr>
        <w:t xml:space="preserve">, </w:t>
      </w:r>
      <w:proofErr w:type="spellStart"/>
      <w:r w:rsidR="00E34149" w:rsidRPr="007F1A86">
        <w:rPr>
          <w:rStyle w:val="citation"/>
          <w:rFonts w:asciiTheme="majorHAnsi" w:hAnsiTheme="majorHAnsi" w:cstheme="minorHAnsi"/>
        </w:rPr>
        <w:t>Cristian</w:t>
      </w:r>
      <w:proofErr w:type="spellEnd"/>
      <w:r w:rsidR="00E34149" w:rsidRPr="007F1A86">
        <w:rPr>
          <w:rStyle w:val="citation"/>
          <w:rFonts w:asciiTheme="majorHAnsi" w:hAnsiTheme="majorHAnsi" w:cstheme="minorHAnsi"/>
        </w:rPr>
        <w:t xml:space="preserve"> A., </w:t>
      </w:r>
      <w:r w:rsidR="00E34149" w:rsidRPr="007F1A86">
        <w:rPr>
          <w:rStyle w:val="citation"/>
          <w:rFonts w:asciiTheme="majorHAnsi" w:hAnsiTheme="majorHAnsi" w:cstheme="minorHAnsi"/>
          <w:i/>
        </w:rPr>
        <w:t xml:space="preserve">Defining the Competition Torts as Intentional Wrongs, </w:t>
      </w:r>
      <w:r w:rsidR="00E34149" w:rsidRPr="007F1A86">
        <w:rPr>
          <w:rStyle w:val="citation"/>
          <w:rFonts w:asciiTheme="majorHAnsi" w:hAnsiTheme="majorHAnsi" w:cstheme="minorHAnsi"/>
        </w:rPr>
        <w:t xml:space="preserve">70 </w:t>
      </w:r>
      <w:r w:rsidR="00E34149" w:rsidRPr="007F1A86">
        <w:rPr>
          <w:rStyle w:val="citation"/>
          <w:rFonts w:asciiTheme="majorHAnsi" w:hAnsiTheme="majorHAnsi" w:cstheme="minorHAnsi"/>
          <w:iCs/>
          <w:smallCaps/>
        </w:rPr>
        <w:t>Cambridge L. J.</w:t>
      </w:r>
      <w:r w:rsidR="00E34149" w:rsidRPr="007F1A86">
        <w:rPr>
          <w:rStyle w:val="citation"/>
          <w:rFonts w:asciiTheme="majorHAnsi" w:hAnsiTheme="majorHAnsi" w:cstheme="minorHAnsi"/>
          <w:iCs/>
        </w:rPr>
        <w:t xml:space="preserve"> 83</w:t>
      </w:r>
      <w:r w:rsidR="004E5AAD" w:rsidRPr="007F1A86">
        <w:rPr>
          <w:rStyle w:val="citation"/>
          <w:rFonts w:asciiTheme="majorHAnsi" w:hAnsiTheme="majorHAnsi" w:cstheme="minorHAnsi"/>
        </w:rPr>
        <w:t xml:space="preserve"> (2011)</w:t>
      </w:r>
      <w:r w:rsidR="00901E44" w:rsidRPr="007F1A86">
        <w:rPr>
          <w:rStyle w:val="citation"/>
          <w:rFonts w:asciiTheme="majorHAnsi" w:hAnsiTheme="majorHAnsi" w:cstheme="minorHAnsi"/>
        </w:rPr>
        <w:t>.</w:t>
      </w:r>
      <w:proofErr w:type="gramEnd"/>
      <w:r w:rsidR="0030453C" w:rsidRPr="007F1A86">
        <w:rPr>
          <w:rStyle w:val="citation"/>
          <w:rFonts w:asciiTheme="majorHAnsi" w:hAnsiTheme="majorHAnsi" w:cstheme="minorHAnsi"/>
        </w:rPr>
        <w:t xml:space="preserve"> (</w:t>
      </w:r>
      <w:r w:rsidR="004E5AAD" w:rsidRPr="007F1A86">
        <w:rPr>
          <w:rStyle w:val="name"/>
          <w:rFonts w:asciiTheme="majorHAnsi" w:hAnsiTheme="majorHAnsi" w:cstheme="minorHAnsi"/>
        </w:rPr>
        <w:t>Great Britain</w:t>
      </w:r>
      <w:r w:rsidR="0030453C" w:rsidRPr="007F1A86">
        <w:rPr>
          <w:rStyle w:val="citation"/>
          <w:rFonts w:asciiTheme="majorHAnsi" w:hAnsiTheme="majorHAnsi" w:cstheme="minorHAnsi"/>
        </w:rPr>
        <w:t>)</w:t>
      </w:r>
    </w:p>
    <w:p w:rsidR="00E34149" w:rsidRPr="007F1A86" w:rsidRDefault="00E34149"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 </w:t>
      </w:r>
    </w:p>
    <w:p w:rsidR="00D77872" w:rsidRPr="007F1A86" w:rsidRDefault="00E34149" w:rsidP="00370A1A">
      <w:pPr>
        <w:spacing w:after="0" w:line="240" w:lineRule="auto"/>
        <w:rPr>
          <w:rStyle w:val="citation"/>
          <w:rFonts w:asciiTheme="majorHAnsi" w:hAnsiTheme="majorHAnsi" w:cstheme="minorHAnsi"/>
        </w:rPr>
      </w:pPr>
      <w:proofErr w:type="spellStart"/>
      <w:r w:rsidRPr="007F1A86">
        <w:rPr>
          <w:rStyle w:val="citation"/>
          <w:rFonts w:asciiTheme="majorHAnsi" w:hAnsiTheme="majorHAnsi" w:cstheme="minorHAnsi"/>
        </w:rPr>
        <w:t>B</w:t>
      </w:r>
      <w:r w:rsidR="00D77872" w:rsidRPr="007F1A86">
        <w:rPr>
          <w:rStyle w:val="citation"/>
          <w:rFonts w:asciiTheme="majorHAnsi" w:hAnsiTheme="majorHAnsi" w:cstheme="minorHAnsi"/>
        </w:rPr>
        <w:t>eever</w:t>
      </w:r>
      <w:proofErr w:type="spellEnd"/>
      <w:r w:rsidR="00D77872" w:rsidRPr="007F1A86">
        <w:rPr>
          <w:rStyle w:val="citation"/>
          <w:rFonts w:asciiTheme="majorHAnsi" w:hAnsiTheme="majorHAnsi" w:cstheme="minorHAnsi"/>
        </w:rPr>
        <w:t>, Allan</w:t>
      </w:r>
      <w:r w:rsidR="00D77872" w:rsidRPr="007F1A86">
        <w:rPr>
          <w:rStyle w:val="citation"/>
          <w:rFonts w:asciiTheme="majorHAnsi" w:hAnsiTheme="majorHAnsi" w:cstheme="minorHAnsi"/>
          <w:i/>
        </w:rPr>
        <w:t xml:space="preserve">. </w:t>
      </w:r>
      <w:proofErr w:type="gramStart"/>
      <w:r w:rsidR="00D77872" w:rsidRPr="007F1A86">
        <w:rPr>
          <w:rStyle w:val="citation"/>
          <w:rFonts w:asciiTheme="majorHAnsi" w:hAnsiTheme="majorHAnsi" w:cstheme="minorHAnsi"/>
          <w:i/>
        </w:rPr>
        <w:t xml:space="preserve">The </w:t>
      </w:r>
      <w:r w:rsidR="00C31E2E" w:rsidRPr="007F1A86">
        <w:rPr>
          <w:rStyle w:val="citation"/>
          <w:rFonts w:asciiTheme="majorHAnsi" w:hAnsiTheme="majorHAnsi" w:cstheme="minorHAnsi"/>
          <w:i/>
        </w:rPr>
        <w:t>Form of Liability in the Torts of T</w:t>
      </w:r>
      <w:r w:rsidR="00D77872" w:rsidRPr="007F1A86">
        <w:rPr>
          <w:rStyle w:val="citation"/>
          <w:rFonts w:asciiTheme="majorHAnsi" w:hAnsiTheme="majorHAnsi" w:cstheme="minorHAnsi"/>
          <w:i/>
        </w:rPr>
        <w:t>respass</w:t>
      </w:r>
      <w:r w:rsidR="005F3337" w:rsidRPr="007F1A86">
        <w:rPr>
          <w:rStyle w:val="citation"/>
          <w:rFonts w:asciiTheme="majorHAnsi" w:hAnsiTheme="majorHAnsi" w:cstheme="minorHAnsi"/>
          <w:i/>
        </w:rPr>
        <w:t>,</w:t>
      </w:r>
      <w:r w:rsidR="00D77872" w:rsidRPr="007F1A86">
        <w:rPr>
          <w:rStyle w:val="citation"/>
          <w:rFonts w:asciiTheme="majorHAnsi" w:hAnsiTheme="majorHAnsi" w:cstheme="minorHAnsi"/>
        </w:rPr>
        <w:t xml:space="preserve"> </w:t>
      </w:r>
      <w:r w:rsidR="00513648" w:rsidRPr="007F1A86">
        <w:rPr>
          <w:rStyle w:val="citation"/>
          <w:rFonts w:asciiTheme="majorHAnsi" w:hAnsiTheme="majorHAnsi" w:cstheme="minorHAnsi"/>
        </w:rPr>
        <w:t xml:space="preserve">40 </w:t>
      </w:r>
      <w:r w:rsidR="00D77872" w:rsidRPr="007F1A86">
        <w:rPr>
          <w:rStyle w:val="citation"/>
          <w:rFonts w:asciiTheme="majorHAnsi" w:hAnsiTheme="majorHAnsi" w:cstheme="minorHAnsi"/>
          <w:iCs/>
          <w:smallCaps/>
        </w:rPr>
        <w:t>Com</w:t>
      </w:r>
      <w:r w:rsidR="005F3337" w:rsidRPr="007F1A86">
        <w:rPr>
          <w:rStyle w:val="citation"/>
          <w:rFonts w:asciiTheme="majorHAnsi" w:hAnsiTheme="majorHAnsi" w:cstheme="minorHAnsi"/>
          <w:iCs/>
          <w:smallCaps/>
        </w:rPr>
        <w:t>m.</w:t>
      </w:r>
      <w:r w:rsidR="00D77872" w:rsidRPr="007F1A86">
        <w:rPr>
          <w:rStyle w:val="citation"/>
          <w:rFonts w:asciiTheme="majorHAnsi" w:hAnsiTheme="majorHAnsi" w:cstheme="minorHAnsi"/>
          <w:iCs/>
          <w:smallCaps/>
        </w:rPr>
        <w:t xml:space="preserve"> L</w:t>
      </w:r>
      <w:r w:rsidR="005F3337" w:rsidRPr="007F1A86">
        <w:rPr>
          <w:rStyle w:val="citation"/>
          <w:rFonts w:asciiTheme="majorHAnsi" w:hAnsiTheme="majorHAnsi" w:cstheme="minorHAnsi"/>
          <w:iCs/>
          <w:smallCaps/>
        </w:rPr>
        <w:t>.</w:t>
      </w:r>
      <w:r w:rsidR="00D77872" w:rsidRPr="007F1A86">
        <w:rPr>
          <w:rStyle w:val="citation"/>
          <w:rFonts w:asciiTheme="majorHAnsi" w:hAnsiTheme="majorHAnsi" w:cstheme="minorHAnsi"/>
          <w:iCs/>
          <w:smallCaps/>
        </w:rPr>
        <w:t xml:space="preserve"> World Rev</w:t>
      </w:r>
      <w:r w:rsidR="005F3337" w:rsidRPr="007F1A86">
        <w:rPr>
          <w:rStyle w:val="citation"/>
          <w:rFonts w:asciiTheme="majorHAnsi" w:hAnsiTheme="majorHAnsi" w:cstheme="minorHAnsi"/>
          <w:iCs/>
          <w:smallCaps/>
        </w:rPr>
        <w:t>.</w:t>
      </w:r>
      <w:r w:rsidR="005F3337" w:rsidRPr="007F1A86">
        <w:rPr>
          <w:rStyle w:val="citation"/>
          <w:rFonts w:asciiTheme="majorHAnsi" w:hAnsiTheme="majorHAnsi" w:cstheme="minorHAnsi"/>
          <w:iCs/>
        </w:rPr>
        <w:t xml:space="preserve"> 378</w:t>
      </w:r>
      <w:r w:rsidR="005F3337" w:rsidRPr="007F1A86">
        <w:rPr>
          <w:rStyle w:val="citation"/>
          <w:rFonts w:asciiTheme="majorHAnsi" w:hAnsiTheme="majorHAnsi" w:cstheme="minorHAnsi"/>
        </w:rPr>
        <w:t xml:space="preserve"> (</w:t>
      </w:r>
      <w:r w:rsidR="00D77872" w:rsidRPr="007F1A86">
        <w:rPr>
          <w:rStyle w:val="citation"/>
          <w:rFonts w:asciiTheme="majorHAnsi" w:hAnsiTheme="majorHAnsi" w:cstheme="minorHAnsi"/>
        </w:rPr>
        <w:t>2011</w:t>
      </w:r>
      <w:r w:rsidR="005F3337" w:rsidRPr="007F1A86">
        <w:rPr>
          <w:rStyle w:val="citation"/>
          <w:rFonts w:asciiTheme="majorHAnsi" w:hAnsiTheme="majorHAnsi" w:cstheme="minorHAnsi"/>
        </w:rPr>
        <w:t>)</w:t>
      </w:r>
      <w:r w:rsidR="00901E44" w:rsidRPr="007F1A86">
        <w:rPr>
          <w:rStyle w:val="citation"/>
          <w:rFonts w:asciiTheme="majorHAnsi" w:hAnsiTheme="majorHAnsi" w:cstheme="minorHAnsi"/>
        </w:rPr>
        <w:t>.</w:t>
      </w:r>
      <w:proofErr w:type="gramEnd"/>
      <w:r w:rsidR="00901E44" w:rsidRPr="007F1A86">
        <w:rPr>
          <w:rStyle w:val="citation"/>
          <w:rFonts w:asciiTheme="majorHAnsi" w:hAnsiTheme="majorHAnsi" w:cstheme="minorHAnsi"/>
        </w:rPr>
        <w:t xml:space="preserve"> </w:t>
      </w:r>
      <w:r w:rsidR="004E5AAD" w:rsidRPr="007F1A86">
        <w:rPr>
          <w:rStyle w:val="citation"/>
          <w:rFonts w:asciiTheme="majorHAnsi" w:hAnsiTheme="majorHAnsi" w:cstheme="minorHAnsi"/>
        </w:rPr>
        <w:t>(</w:t>
      </w:r>
      <w:r w:rsidR="00EE0DB3" w:rsidRPr="007F1A86">
        <w:rPr>
          <w:rStyle w:val="name"/>
          <w:rFonts w:asciiTheme="majorHAnsi" w:hAnsiTheme="majorHAnsi" w:cstheme="minorHAnsi"/>
        </w:rPr>
        <w:t>Australia</w:t>
      </w:r>
      <w:r w:rsidR="004E5AAD" w:rsidRPr="007F1A86">
        <w:rPr>
          <w:rStyle w:val="name"/>
          <w:rFonts w:asciiTheme="majorHAnsi" w:hAnsiTheme="majorHAnsi" w:cstheme="minorHAnsi"/>
        </w:rPr>
        <w:t>)</w:t>
      </w:r>
    </w:p>
    <w:p w:rsidR="00DD74CF" w:rsidRPr="007F1A86" w:rsidRDefault="00DD74CF" w:rsidP="00370A1A">
      <w:pPr>
        <w:spacing w:after="0" w:line="240" w:lineRule="auto"/>
        <w:rPr>
          <w:rStyle w:val="citation"/>
          <w:rFonts w:asciiTheme="majorHAnsi" w:hAnsiTheme="majorHAnsi" w:cstheme="minorHAnsi"/>
        </w:rPr>
      </w:pPr>
    </w:p>
    <w:p w:rsidR="00DD74CF" w:rsidRPr="007F1A86" w:rsidRDefault="00010DA8" w:rsidP="00370A1A">
      <w:pPr>
        <w:spacing w:after="0" w:line="240" w:lineRule="auto"/>
        <w:rPr>
          <w:rStyle w:val="citation"/>
          <w:rFonts w:asciiTheme="majorHAnsi" w:hAnsiTheme="majorHAnsi" w:cstheme="minorHAnsi"/>
        </w:rPr>
      </w:pPr>
      <w:r w:rsidRPr="007F1A86">
        <w:rPr>
          <w:rFonts w:asciiTheme="majorHAnsi" w:hAnsiTheme="majorHAnsi" w:cstheme="minorHAnsi"/>
        </w:rPr>
        <w:t>Bone, Jeffrey</w:t>
      </w:r>
      <w:r w:rsidR="00C31E2E" w:rsidRPr="007F1A86">
        <w:rPr>
          <w:rFonts w:asciiTheme="majorHAnsi" w:hAnsiTheme="majorHAnsi" w:cstheme="minorHAnsi"/>
        </w:rPr>
        <w:t>, </w:t>
      </w:r>
      <w:r w:rsidR="00DD74CF" w:rsidRPr="007F1A86">
        <w:rPr>
          <w:rFonts w:asciiTheme="majorHAnsi" w:hAnsiTheme="majorHAnsi" w:cstheme="minorHAnsi"/>
          <w:i/>
        </w:rPr>
        <w:t xml:space="preserve">Legal Perspectives on Corporate Responsibility: </w:t>
      </w:r>
      <w:proofErr w:type="spellStart"/>
      <w:r w:rsidR="00DD74CF" w:rsidRPr="007F1A86">
        <w:rPr>
          <w:rFonts w:asciiTheme="majorHAnsi" w:hAnsiTheme="majorHAnsi" w:cstheme="minorHAnsi"/>
          <w:i/>
        </w:rPr>
        <w:t>Contractarian</w:t>
      </w:r>
      <w:proofErr w:type="spellEnd"/>
      <w:r w:rsidR="00DD74CF" w:rsidRPr="007F1A86">
        <w:rPr>
          <w:rFonts w:asciiTheme="majorHAnsi" w:hAnsiTheme="majorHAnsi" w:cstheme="minorHAnsi"/>
          <w:i/>
        </w:rPr>
        <w:t xml:space="preserve"> or Communitarian Thought?</w:t>
      </w:r>
      <w:r w:rsidRPr="007F1A86">
        <w:rPr>
          <w:rFonts w:asciiTheme="majorHAnsi" w:hAnsiTheme="majorHAnsi" w:cstheme="minorHAnsi"/>
        </w:rPr>
        <w:t xml:space="preserve"> 24 </w:t>
      </w:r>
      <w:r w:rsidRPr="007F1A86">
        <w:rPr>
          <w:rFonts w:asciiTheme="majorHAnsi" w:hAnsiTheme="majorHAnsi" w:cstheme="minorHAnsi"/>
          <w:smallCaps/>
        </w:rPr>
        <w:t xml:space="preserve">Can. </w:t>
      </w:r>
      <w:proofErr w:type="gramStart"/>
      <w:r w:rsidRPr="007F1A86">
        <w:rPr>
          <w:rFonts w:asciiTheme="majorHAnsi" w:hAnsiTheme="majorHAnsi" w:cstheme="minorHAnsi"/>
          <w:smallCaps/>
        </w:rPr>
        <w:t xml:space="preserve">J.L. &amp; </w:t>
      </w:r>
      <w:proofErr w:type="spellStart"/>
      <w:r w:rsidRPr="007F1A86">
        <w:rPr>
          <w:rFonts w:asciiTheme="majorHAnsi" w:hAnsiTheme="majorHAnsi" w:cstheme="minorHAnsi"/>
          <w:smallCaps/>
        </w:rPr>
        <w:t>Juris</w:t>
      </w:r>
      <w:proofErr w:type="spellEnd"/>
      <w:r w:rsidRPr="007F1A86">
        <w:rPr>
          <w:rFonts w:asciiTheme="majorHAnsi" w:hAnsiTheme="majorHAnsi" w:cstheme="minorHAnsi"/>
          <w:smallCaps/>
        </w:rPr>
        <w:t>.</w:t>
      </w:r>
      <w:proofErr w:type="gramEnd"/>
      <w:r w:rsidRPr="007F1A86">
        <w:rPr>
          <w:rFonts w:asciiTheme="majorHAnsi" w:hAnsiTheme="majorHAnsi" w:cstheme="minorHAnsi"/>
          <w:smallCaps/>
        </w:rPr>
        <w:t xml:space="preserve"> </w:t>
      </w:r>
      <w:proofErr w:type="gramStart"/>
      <w:r w:rsidRPr="007F1A86">
        <w:rPr>
          <w:rFonts w:asciiTheme="majorHAnsi" w:hAnsiTheme="majorHAnsi" w:cstheme="minorHAnsi"/>
        </w:rPr>
        <w:t>277 (2011).</w:t>
      </w:r>
      <w:proofErr w:type="gramEnd"/>
    </w:p>
    <w:p w:rsidR="00D77872" w:rsidRPr="007F1A86" w:rsidRDefault="00D77872" w:rsidP="00370A1A">
      <w:pPr>
        <w:spacing w:after="0" w:line="240" w:lineRule="auto"/>
        <w:rPr>
          <w:rStyle w:val="citation"/>
          <w:rFonts w:asciiTheme="majorHAnsi" w:hAnsiTheme="majorHAnsi" w:cstheme="minorHAnsi"/>
        </w:rPr>
      </w:pPr>
    </w:p>
    <w:p w:rsidR="00D77872" w:rsidRPr="007F1A86" w:rsidRDefault="00D77872"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Britton, Philip</w:t>
      </w:r>
      <w:r w:rsidR="00513648" w:rsidRPr="007F1A86">
        <w:rPr>
          <w:rStyle w:val="citation"/>
          <w:rFonts w:asciiTheme="majorHAnsi" w:hAnsiTheme="majorHAnsi" w:cstheme="minorHAnsi"/>
        </w:rPr>
        <w:t>,</w:t>
      </w:r>
      <w:r w:rsidRPr="007F1A86">
        <w:rPr>
          <w:rStyle w:val="citation"/>
          <w:rFonts w:asciiTheme="majorHAnsi" w:hAnsiTheme="majorHAnsi" w:cstheme="minorHAnsi"/>
        </w:rPr>
        <w:t xml:space="preserve"> </w:t>
      </w:r>
      <w:proofErr w:type="gramStart"/>
      <w:r w:rsidR="00C31E2E" w:rsidRPr="007F1A86">
        <w:rPr>
          <w:rStyle w:val="citation"/>
          <w:rFonts w:asciiTheme="majorHAnsi" w:hAnsiTheme="majorHAnsi" w:cstheme="minorHAnsi"/>
          <w:i/>
        </w:rPr>
        <w:t>A</w:t>
      </w:r>
      <w:proofErr w:type="gramEnd"/>
      <w:r w:rsidR="00C31E2E" w:rsidRPr="007F1A86">
        <w:rPr>
          <w:rStyle w:val="citation"/>
          <w:rFonts w:asciiTheme="majorHAnsi" w:hAnsiTheme="majorHAnsi" w:cstheme="minorHAnsi"/>
          <w:i/>
        </w:rPr>
        <w:t xml:space="preserve"> Lesser S</w:t>
      </w:r>
      <w:r w:rsidRPr="007F1A86">
        <w:rPr>
          <w:rStyle w:val="citation"/>
          <w:rFonts w:asciiTheme="majorHAnsi" w:hAnsiTheme="majorHAnsi" w:cstheme="minorHAnsi"/>
          <w:i/>
        </w:rPr>
        <w:t xml:space="preserve">plash: </w:t>
      </w:r>
      <w:r w:rsidR="00C31E2E" w:rsidRPr="007F1A86">
        <w:rPr>
          <w:rStyle w:val="citation"/>
          <w:rFonts w:asciiTheme="majorHAnsi" w:hAnsiTheme="majorHAnsi" w:cstheme="minorHAnsi"/>
          <w:i/>
        </w:rPr>
        <w:t>Trade Associations, Builder Insolvency and Tort Liability,</w:t>
      </w:r>
      <w:r w:rsidRPr="007F1A86">
        <w:rPr>
          <w:rStyle w:val="citation"/>
          <w:rFonts w:asciiTheme="majorHAnsi" w:hAnsiTheme="majorHAnsi" w:cstheme="minorHAnsi"/>
        </w:rPr>
        <w:t xml:space="preserve"> </w:t>
      </w:r>
      <w:r w:rsidR="00513648" w:rsidRPr="007F1A86">
        <w:rPr>
          <w:rStyle w:val="citation"/>
          <w:rFonts w:asciiTheme="majorHAnsi" w:hAnsiTheme="majorHAnsi" w:cstheme="minorHAnsi"/>
        </w:rPr>
        <w:t xml:space="preserve">27 </w:t>
      </w:r>
      <w:r w:rsidR="006735F8" w:rsidRPr="007F1A86">
        <w:rPr>
          <w:rStyle w:val="citation"/>
          <w:rFonts w:asciiTheme="majorHAnsi" w:hAnsiTheme="majorHAnsi" w:cstheme="minorHAnsi"/>
          <w:smallCaps/>
        </w:rPr>
        <w:t>Con. L. J.</w:t>
      </w:r>
      <w:r w:rsidR="006735F8" w:rsidRPr="007F1A86">
        <w:rPr>
          <w:rStyle w:val="citation"/>
          <w:rFonts w:asciiTheme="majorHAnsi" w:hAnsiTheme="majorHAnsi" w:cstheme="minorHAnsi"/>
        </w:rPr>
        <w:t xml:space="preserve"> 535 (2011)</w:t>
      </w:r>
      <w:r w:rsidR="00901E44" w:rsidRPr="007F1A86">
        <w:rPr>
          <w:rStyle w:val="citation"/>
          <w:rFonts w:asciiTheme="majorHAnsi" w:hAnsiTheme="majorHAnsi" w:cstheme="minorHAnsi"/>
        </w:rPr>
        <w:t>.</w:t>
      </w:r>
      <w:r w:rsidR="00EE0DB3" w:rsidRPr="007F1A86">
        <w:rPr>
          <w:rStyle w:val="citation"/>
          <w:rFonts w:asciiTheme="majorHAnsi" w:hAnsiTheme="majorHAnsi" w:cstheme="minorHAnsi"/>
        </w:rPr>
        <w:t xml:space="preserve"> </w:t>
      </w:r>
      <w:r w:rsidR="00513648" w:rsidRPr="007F1A86">
        <w:rPr>
          <w:rStyle w:val="citation"/>
          <w:rFonts w:asciiTheme="majorHAnsi" w:hAnsiTheme="majorHAnsi" w:cstheme="minorHAnsi"/>
        </w:rPr>
        <w:t>(</w:t>
      </w:r>
      <w:r w:rsidR="00EE0DB3" w:rsidRPr="007F1A86">
        <w:rPr>
          <w:rStyle w:val="name"/>
          <w:rFonts w:asciiTheme="majorHAnsi" w:hAnsiTheme="majorHAnsi" w:cstheme="minorHAnsi"/>
        </w:rPr>
        <w:t>Great Britain</w:t>
      </w:r>
      <w:r w:rsidR="00513648" w:rsidRPr="007F1A86">
        <w:rPr>
          <w:rStyle w:val="citation"/>
          <w:rFonts w:asciiTheme="majorHAnsi" w:hAnsiTheme="majorHAnsi" w:cstheme="minorHAnsi"/>
        </w:rPr>
        <w:t>)</w:t>
      </w:r>
    </w:p>
    <w:p w:rsidR="00E80D63" w:rsidRPr="007F1A86" w:rsidRDefault="00E80D63" w:rsidP="00370A1A">
      <w:pPr>
        <w:spacing w:after="0" w:line="240" w:lineRule="auto"/>
        <w:rPr>
          <w:rStyle w:val="citation"/>
          <w:rFonts w:asciiTheme="majorHAnsi" w:hAnsiTheme="majorHAnsi" w:cstheme="minorHAnsi"/>
        </w:rPr>
      </w:pPr>
    </w:p>
    <w:p w:rsidR="00E32334" w:rsidRPr="007F1A86" w:rsidRDefault="00E64128" w:rsidP="00370A1A">
      <w:pPr>
        <w:spacing w:after="0" w:line="240" w:lineRule="auto"/>
        <w:rPr>
          <w:rFonts w:asciiTheme="majorHAnsi" w:hAnsiTheme="majorHAnsi" w:cstheme="minorHAnsi"/>
          <w:bCs/>
        </w:rPr>
      </w:pPr>
      <w:proofErr w:type="spellStart"/>
      <w:r w:rsidRPr="007F1A86">
        <w:rPr>
          <w:rFonts w:asciiTheme="majorHAnsi" w:hAnsiTheme="majorHAnsi" w:cstheme="minorHAnsi"/>
          <w:bCs/>
        </w:rPr>
        <w:t>Buckwold</w:t>
      </w:r>
      <w:proofErr w:type="spellEnd"/>
      <w:r w:rsidRPr="007F1A86">
        <w:rPr>
          <w:rFonts w:asciiTheme="majorHAnsi" w:hAnsiTheme="majorHAnsi" w:cstheme="minorHAnsi"/>
          <w:bCs/>
        </w:rPr>
        <w:t xml:space="preserve">, Tamara, </w:t>
      </w:r>
      <w:r w:rsidRPr="007F1A86">
        <w:rPr>
          <w:rFonts w:asciiTheme="majorHAnsi" w:hAnsiTheme="majorHAnsi" w:cstheme="minorHAnsi"/>
          <w:bCs/>
          <w:i/>
        </w:rPr>
        <w:t>Reforming the Law of Fraudulent Conveyances and Fraud</w:t>
      </w:r>
      <w:r w:rsidR="00E32334" w:rsidRPr="007F1A86">
        <w:rPr>
          <w:rFonts w:asciiTheme="majorHAnsi" w:hAnsiTheme="majorHAnsi" w:cstheme="minorHAnsi"/>
          <w:bCs/>
          <w:i/>
        </w:rPr>
        <w:t>u</w:t>
      </w:r>
      <w:r w:rsidRPr="007F1A86">
        <w:rPr>
          <w:rFonts w:asciiTheme="majorHAnsi" w:hAnsiTheme="majorHAnsi" w:cstheme="minorHAnsi"/>
          <w:bCs/>
          <w:i/>
        </w:rPr>
        <w:t xml:space="preserve">lent References, </w:t>
      </w:r>
      <w:r w:rsidR="00E32334" w:rsidRPr="007F1A86">
        <w:rPr>
          <w:rFonts w:asciiTheme="majorHAnsi" w:hAnsiTheme="majorHAnsi" w:cstheme="minorHAnsi"/>
          <w:iCs/>
          <w:smallCaps/>
        </w:rPr>
        <w:t>52 C</w:t>
      </w:r>
      <w:r w:rsidR="004E5AAD" w:rsidRPr="007F1A86">
        <w:rPr>
          <w:rFonts w:asciiTheme="majorHAnsi" w:hAnsiTheme="majorHAnsi" w:cstheme="minorHAnsi"/>
          <w:iCs/>
          <w:smallCaps/>
        </w:rPr>
        <w:t>an</w:t>
      </w:r>
      <w:r w:rsidR="00E32334" w:rsidRPr="007F1A86">
        <w:rPr>
          <w:rFonts w:asciiTheme="majorHAnsi" w:hAnsiTheme="majorHAnsi" w:cstheme="minorHAnsi"/>
          <w:iCs/>
          <w:smallCaps/>
        </w:rPr>
        <w:t xml:space="preserve">. Bus. L. J. </w:t>
      </w:r>
      <w:r w:rsidR="00E32334" w:rsidRPr="007F1A86">
        <w:rPr>
          <w:rFonts w:asciiTheme="majorHAnsi" w:hAnsiTheme="majorHAnsi" w:cstheme="minorHAnsi"/>
          <w:iCs/>
        </w:rPr>
        <w:t xml:space="preserve"> </w:t>
      </w:r>
      <w:proofErr w:type="gramStart"/>
      <w:r w:rsidR="00E32334" w:rsidRPr="007F1A86">
        <w:rPr>
          <w:rFonts w:asciiTheme="majorHAnsi" w:hAnsiTheme="majorHAnsi" w:cstheme="minorHAnsi"/>
          <w:iCs/>
        </w:rPr>
        <w:t>333</w:t>
      </w:r>
      <w:r w:rsidR="00E32334" w:rsidRPr="007F1A86">
        <w:rPr>
          <w:rFonts w:asciiTheme="majorHAnsi" w:hAnsiTheme="majorHAnsi" w:cstheme="minorHAnsi"/>
        </w:rPr>
        <w:t xml:space="preserve"> (2012)</w:t>
      </w:r>
      <w:r w:rsidR="00901E44" w:rsidRPr="007F1A86">
        <w:rPr>
          <w:rFonts w:asciiTheme="majorHAnsi" w:hAnsiTheme="majorHAnsi" w:cstheme="minorHAnsi"/>
        </w:rPr>
        <w:t>.</w:t>
      </w:r>
      <w:proofErr w:type="gramEnd"/>
      <w:r w:rsidR="00901E44" w:rsidRPr="007F1A86">
        <w:rPr>
          <w:rFonts w:asciiTheme="majorHAnsi" w:hAnsiTheme="majorHAnsi" w:cstheme="minorHAnsi"/>
        </w:rPr>
        <w:t xml:space="preserve"> (Canada)</w:t>
      </w:r>
    </w:p>
    <w:p w:rsidR="00E32334" w:rsidRPr="007F1A86" w:rsidRDefault="00E32334" w:rsidP="00370A1A">
      <w:pPr>
        <w:spacing w:after="0" w:line="240" w:lineRule="auto"/>
        <w:rPr>
          <w:rFonts w:asciiTheme="majorHAnsi" w:hAnsiTheme="majorHAnsi" w:cstheme="minorHAnsi"/>
          <w:bCs/>
        </w:rPr>
      </w:pPr>
    </w:p>
    <w:p w:rsidR="00EC4FC8" w:rsidRPr="007F1A86" w:rsidRDefault="00EC4FC8" w:rsidP="00370A1A">
      <w:pPr>
        <w:spacing w:after="0" w:line="240" w:lineRule="auto"/>
        <w:rPr>
          <w:rFonts w:asciiTheme="majorHAnsi" w:hAnsiTheme="majorHAnsi" w:cstheme="minorHAnsi"/>
        </w:rPr>
      </w:pPr>
      <w:proofErr w:type="gramStart"/>
      <w:r w:rsidRPr="007F1A86">
        <w:rPr>
          <w:rFonts w:asciiTheme="majorHAnsi" w:hAnsiTheme="majorHAnsi" w:cstheme="minorHAnsi"/>
          <w:bCs/>
        </w:rPr>
        <w:t xml:space="preserve">Carney, Damien, </w:t>
      </w:r>
      <w:r w:rsidRPr="007F1A86">
        <w:rPr>
          <w:rFonts w:asciiTheme="majorHAnsi" w:hAnsiTheme="majorHAnsi" w:cstheme="minorHAnsi"/>
          <w:bCs/>
          <w:i/>
        </w:rPr>
        <w:t xml:space="preserve">Truth and the Unnamed Source, </w:t>
      </w:r>
      <w:r w:rsidRPr="007F1A86">
        <w:rPr>
          <w:rFonts w:asciiTheme="majorHAnsi" w:hAnsiTheme="majorHAnsi" w:cstheme="minorHAnsi"/>
          <w:iCs/>
          <w:smallCaps/>
        </w:rPr>
        <w:t>4 J. Media L.</w:t>
      </w:r>
      <w:r w:rsidRPr="007F1A86">
        <w:rPr>
          <w:rFonts w:asciiTheme="majorHAnsi" w:hAnsiTheme="majorHAnsi" w:cstheme="minorHAnsi"/>
          <w:iCs/>
        </w:rPr>
        <w:t xml:space="preserve"> 117</w:t>
      </w:r>
      <w:r w:rsidRPr="007F1A86">
        <w:rPr>
          <w:rFonts w:asciiTheme="majorHAnsi" w:hAnsiTheme="majorHAnsi" w:cstheme="minorHAnsi"/>
        </w:rPr>
        <w:t xml:space="preserve"> (2012)</w:t>
      </w:r>
      <w:r w:rsidR="00901E44" w:rsidRPr="007F1A86">
        <w:rPr>
          <w:rFonts w:asciiTheme="majorHAnsi" w:hAnsiTheme="majorHAnsi" w:cstheme="minorHAnsi"/>
        </w:rPr>
        <w:t>.</w:t>
      </w:r>
      <w:proofErr w:type="gramEnd"/>
      <w:r w:rsidRPr="007F1A86">
        <w:rPr>
          <w:rFonts w:asciiTheme="majorHAnsi" w:hAnsiTheme="majorHAnsi" w:cstheme="minorHAnsi"/>
        </w:rPr>
        <w:t xml:space="preserve"> (</w:t>
      </w:r>
      <w:r w:rsidR="00EE0DB3" w:rsidRPr="007F1A86">
        <w:rPr>
          <w:rStyle w:val="name"/>
          <w:rFonts w:asciiTheme="majorHAnsi" w:hAnsiTheme="majorHAnsi" w:cstheme="minorHAnsi"/>
        </w:rPr>
        <w:t>Great Britain</w:t>
      </w:r>
      <w:r w:rsidR="00901E44" w:rsidRPr="007F1A86">
        <w:rPr>
          <w:rFonts w:asciiTheme="majorHAnsi" w:hAnsiTheme="majorHAnsi" w:cstheme="minorHAnsi"/>
        </w:rPr>
        <w:t>)</w:t>
      </w:r>
    </w:p>
    <w:p w:rsidR="00C766FA" w:rsidRPr="007F1A86" w:rsidRDefault="00C766FA" w:rsidP="00370A1A">
      <w:pPr>
        <w:spacing w:after="0" w:line="240" w:lineRule="auto"/>
        <w:rPr>
          <w:rFonts w:asciiTheme="majorHAnsi" w:hAnsiTheme="majorHAnsi" w:cstheme="minorHAnsi"/>
        </w:rPr>
      </w:pPr>
    </w:p>
    <w:p w:rsidR="00C766FA" w:rsidRPr="007F1A86" w:rsidRDefault="00C766FA" w:rsidP="00370A1A">
      <w:pPr>
        <w:spacing w:after="0" w:line="240" w:lineRule="auto"/>
        <w:rPr>
          <w:rStyle w:val="citation"/>
          <w:rFonts w:asciiTheme="majorHAnsi" w:hAnsiTheme="majorHAnsi" w:cstheme="minorHAnsi"/>
        </w:rPr>
      </w:pPr>
      <w:r w:rsidRPr="007F1A86">
        <w:rPr>
          <w:rFonts w:asciiTheme="majorHAnsi" w:hAnsiTheme="majorHAnsi" w:cstheme="minorHAnsi"/>
        </w:rPr>
        <w:t xml:space="preserve">Chamberlain, Erika, </w:t>
      </w:r>
      <w:r w:rsidRPr="007F1A86">
        <w:rPr>
          <w:rFonts w:asciiTheme="majorHAnsi" w:hAnsiTheme="majorHAnsi" w:cstheme="minorHAnsi"/>
          <w:i/>
        </w:rPr>
        <w:t xml:space="preserve">Tort Claims for Failure to Protect:  Reasons for Cautious Optimism </w:t>
      </w:r>
      <w:proofErr w:type="gramStart"/>
      <w:r w:rsidRPr="007F1A86">
        <w:rPr>
          <w:rFonts w:asciiTheme="majorHAnsi" w:hAnsiTheme="majorHAnsi" w:cstheme="minorHAnsi"/>
          <w:i/>
        </w:rPr>
        <w:t>Since</w:t>
      </w:r>
      <w:proofErr w:type="gramEnd"/>
      <w:r w:rsidRPr="007F1A86">
        <w:rPr>
          <w:rFonts w:asciiTheme="majorHAnsi" w:hAnsiTheme="majorHAnsi" w:cstheme="minorHAnsi"/>
          <w:i/>
        </w:rPr>
        <w:t xml:space="preserve"> Mooney, </w:t>
      </w:r>
      <w:r w:rsidR="00A80384" w:rsidRPr="007F1A86">
        <w:rPr>
          <w:rStyle w:val="citation"/>
          <w:rFonts w:asciiTheme="majorHAnsi" w:hAnsiTheme="majorHAnsi" w:cstheme="minorHAnsi"/>
        </w:rPr>
        <w:t>75</w:t>
      </w:r>
      <w:r w:rsidRPr="007F1A86">
        <w:rPr>
          <w:rStyle w:val="citation"/>
          <w:rFonts w:asciiTheme="majorHAnsi" w:hAnsiTheme="majorHAnsi" w:cstheme="minorHAnsi"/>
        </w:rPr>
        <w:t xml:space="preserve"> </w:t>
      </w:r>
      <w:r w:rsidR="00815153" w:rsidRPr="007F1A86">
        <w:rPr>
          <w:rStyle w:val="citation"/>
          <w:rFonts w:asciiTheme="majorHAnsi" w:hAnsiTheme="majorHAnsi" w:cstheme="minorHAnsi"/>
          <w:smallCaps/>
        </w:rPr>
        <w:t>Sask.</w:t>
      </w:r>
      <w:r w:rsidR="00A80384" w:rsidRPr="007F1A86">
        <w:rPr>
          <w:rStyle w:val="citation"/>
          <w:rFonts w:asciiTheme="majorHAnsi" w:hAnsiTheme="majorHAnsi" w:cstheme="minorHAnsi"/>
          <w:smallCaps/>
        </w:rPr>
        <w:t xml:space="preserve"> L</w:t>
      </w:r>
      <w:r w:rsidRPr="007F1A86">
        <w:rPr>
          <w:rStyle w:val="citation"/>
          <w:rFonts w:asciiTheme="majorHAnsi" w:hAnsiTheme="majorHAnsi" w:cstheme="minorHAnsi"/>
          <w:smallCaps/>
        </w:rPr>
        <w:t>. Rev.</w:t>
      </w:r>
      <w:r w:rsidR="00A80384" w:rsidRPr="007F1A86">
        <w:rPr>
          <w:rStyle w:val="citation"/>
          <w:rFonts w:asciiTheme="majorHAnsi" w:hAnsiTheme="majorHAnsi" w:cstheme="minorHAnsi"/>
        </w:rPr>
        <w:t xml:space="preserve"> 245 (2012</w:t>
      </w:r>
      <w:r w:rsidRPr="007F1A86">
        <w:rPr>
          <w:rStyle w:val="citation"/>
          <w:rFonts w:asciiTheme="majorHAnsi" w:hAnsiTheme="majorHAnsi" w:cstheme="minorHAnsi"/>
        </w:rPr>
        <w:t>)</w:t>
      </w:r>
      <w:r w:rsidR="00901E44" w:rsidRPr="007F1A86">
        <w:rPr>
          <w:rStyle w:val="citation"/>
          <w:rFonts w:asciiTheme="majorHAnsi" w:hAnsiTheme="majorHAnsi" w:cstheme="minorHAnsi"/>
        </w:rPr>
        <w:t>.</w:t>
      </w:r>
      <w:r w:rsidRPr="007F1A86">
        <w:rPr>
          <w:rStyle w:val="citation"/>
          <w:rFonts w:asciiTheme="majorHAnsi" w:hAnsiTheme="majorHAnsi" w:cstheme="minorHAnsi"/>
        </w:rPr>
        <w:t xml:space="preserve"> (Can</w:t>
      </w:r>
      <w:r w:rsidR="00901E44" w:rsidRPr="007F1A86">
        <w:rPr>
          <w:rStyle w:val="citation"/>
          <w:rFonts w:asciiTheme="majorHAnsi" w:hAnsiTheme="majorHAnsi" w:cstheme="minorHAnsi"/>
        </w:rPr>
        <w:t>ada)</w:t>
      </w:r>
    </w:p>
    <w:p w:rsidR="00EC4FC8" w:rsidRPr="007F1A86" w:rsidRDefault="00EC4FC8" w:rsidP="00370A1A">
      <w:pPr>
        <w:spacing w:after="0" w:line="240" w:lineRule="auto"/>
        <w:rPr>
          <w:rFonts w:asciiTheme="majorHAnsi" w:hAnsiTheme="majorHAnsi" w:cstheme="minorHAnsi"/>
        </w:rPr>
      </w:pPr>
    </w:p>
    <w:p w:rsidR="00DD74CF" w:rsidRPr="007F1A86" w:rsidRDefault="00DD74CF" w:rsidP="00370A1A">
      <w:pPr>
        <w:spacing w:after="0" w:line="240" w:lineRule="auto"/>
        <w:rPr>
          <w:rStyle w:val="citation"/>
          <w:rFonts w:asciiTheme="majorHAnsi" w:hAnsiTheme="majorHAnsi" w:cstheme="minorHAnsi"/>
        </w:rPr>
      </w:pPr>
      <w:proofErr w:type="spellStart"/>
      <w:proofErr w:type="gramStart"/>
      <w:r w:rsidRPr="007F1A86">
        <w:rPr>
          <w:rStyle w:val="citation"/>
          <w:rFonts w:asciiTheme="majorHAnsi" w:hAnsiTheme="majorHAnsi" w:cstheme="minorHAnsi"/>
        </w:rPr>
        <w:t>Charn</w:t>
      </w:r>
      <w:r w:rsidR="00EE0DB3" w:rsidRPr="007F1A86">
        <w:rPr>
          <w:rStyle w:val="citation"/>
          <w:rFonts w:asciiTheme="majorHAnsi" w:hAnsiTheme="majorHAnsi" w:cstheme="minorHAnsi"/>
        </w:rPr>
        <w:t>ey</w:t>
      </w:r>
      <w:proofErr w:type="spellEnd"/>
      <w:r w:rsidR="00EE0DB3" w:rsidRPr="007F1A86">
        <w:rPr>
          <w:rStyle w:val="citation"/>
          <w:rFonts w:asciiTheme="majorHAnsi" w:hAnsiTheme="majorHAnsi" w:cstheme="minorHAnsi"/>
        </w:rPr>
        <w:t>, Robert E. &amp;</w:t>
      </w:r>
      <w:r w:rsidR="00C31E2E" w:rsidRPr="007F1A86">
        <w:rPr>
          <w:rStyle w:val="citation"/>
          <w:rFonts w:asciiTheme="majorHAnsi" w:hAnsiTheme="majorHAnsi" w:cstheme="minorHAnsi"/>
        </w:rPr>
        <w:t xml:space="preserve"> Josh Hunter, </w:t>
      </w:r>
      <w:r w:rsidRPr="007F1A86">
        <w:rPr>
          <w:rStyle w:val="citation"/>
          <w:rFonts w:asciiTheme="majorHAnsi" w:hAnsiTheme="majorHAnsi" w:cstheme="minorHAnsi"/>
          <w:i/>
        </w:rPr>
        <w:t>Tort lite?</w:t>
      </w:r>
      <w:proofErr w:type="gramEnd"/>
      <w:r w:rsidRPr="007F1A86">
        <w:rPr>
          <w:rStyle w:val="citation"/>
          <w:rFonts w:asciiTheme="majorHAnsi" w:hAnsiTheme="majorHAnsi" w:cstheme="minorHAnsi"/>
          <w:i/>
        </w:rPr>
        <w:t xml:space="preserve"> Vancouver (City) v. Ward and the </w:t>
      </w:r>
      <w:r w:rsidR="00C31E2E" w:rsidRPr="007F1A86">
        <w:rPr>
          <w:rStyle w:val="citation"/>
          <w:rFonts w:asciiTheme="majorHAnsi" w:hAnsiTheme="majorHAnsi" w:cstheme="minorHAnsi"/>
          <w:i/>
        </w:rPr>
        <w:t>A</w:t>
      </w:r>
      <w:r w:rsidRPr="007F1A86">
        <w:rPr>
          <w:rStyle w:val="citation"/>
          <w:rFonts w:asciiTheme="majorHAnsi" w:hAnsiTheme="majorHAnsi" w:cstheme="minorHAnsi"/>
          <w:i/>
        </w:rPr>
        <w:t xml:space="preserve">vailability of </w:t>
      </w:r>
      <w:r w:rsidR="00C31E2E" w:rsidRPr="007F1A86">
        <w:rPr>
          <w:rStyle w:val="citation"/>
          <w:rFonts w:asciiTheme="majorHAnsi" w:hAnsiTheme="majorHAnsi" w:cstheme="minorHAnsi"/>
          <w:i/>
        </w:rPr>
        <w:t>Damages for Charter Infringements.</w:t>
      </w:r>
      <w:r w:rsidRPr="007F1A86">
        <w:rPr>
          <w:rStyle w:val="citation"/>
          <w:rFonts w:asciiTheme="majorHAnsi" w:hAnsiTheme="majorHAnsi" w:cstheme="minorHAnsi"/>
        </w:rPr>
        <w:t xml:space="preserve"> </w:t>
      </w:r>
      <w:proofErr w:type="gramStart"/>
      <w:r w:rsidR="00513648" w:rsidRPr="007F1A86">
        <w:rPr>
          <w:rStyle w:val="citation"/>
          <w:rFonts w:asciiTheme="majorHAnsi" w:hAnsiTheme="majorHAnsi" w:cstheme="minorHAnsi"/>
        </w:rPr>
        <w:t xml:space="preserve">54 </w:t>
      </w:r>
      <w:r w:rsidR="006735F8" w:rsidRPr="007F1A86">
        <w:rPr>
          <w:rStyle w:val="citation"/>
          <w:rFonts w:asciiTheme="majorHAnsi" w:hAnsiTheme="majorHAnsi" w:cstheme="minorHAnsi"/>
          <w:smallCaps/>
        </w:rPr>
        <w:t>Sup.</w:t>
      </w:r>
      <w:proofErr w:type="gramEnd"/>
      <w:r w:rsidR="006735F8" w:rsidRPr="007F1A86">
        <w:rPr>
          <w:rStyle w:val="citation"/>
          <w:rFonts w:asciiTheme="majorHAnsi" w:hAnsiTheme="majorHAnsi" w:cstheme="minorHAnsi"/>
          <w:smallCaps/>
        </w:rPr>
        <w:t xml:space="preserve"> </w:t>
      </w:r>
      <w:proofErr w:type="gramStart"/>
      <w:r w:rsidR="006735F8" w:rsidRPr="007F1A86">
        <w:rPr>
          <w:rStyle w:val="citation"/>
          <w:rFonts w:asciiTheme="majorHAnsi" w:hAnsiTheme="majorHAnsi" w:cstheme="minorHAnsi"/>
          <w:smallCaps/>
        </w:rPr>
        <w:t>C. L. Rev.</w:t>
      </w:r>
      <w:r w:rsidR="006735F8" w:rsidRPr="007F1A86">
        <w:rPr>
          <w:rStyle w:val="citation"/>
          <w:rFonts w:asciiTheme="majorHAnsi" w:hAnsiTheme="majorHAnsi" w:cstheme="minorHAnsi"/>
        </w:rPr>
        <w:t xml:space="preserve"> 393 (2011)</w:t>
      </w:r>
      <w:r w:rsidR="00BB431B" w:rsidRPr="007F1A86">
        <w:rPr>
          <w:rStyle w:val="citation"/>
          <w:rFonts w:asciiTheme="majorHAnsi" w:hAnsiTheme="majorHAnsi" w:cstheme="minorHAnsi"/>
        </w:rPr>
        <w:t xml:space="preserve"> (Canada)</w:t>
      </w:r>
      <w:r w:rsidR="006735F8" w:rsidRPr="007F1A86">
        <w:rPr>
          <w:rStyle w:val="citation"/>
          <w:rFonts w:asciiTheme="majorHAnsi" w:hAnsiTheme="majorHAnsi" w:cstheme="minorHAnsi"/>
        </w:rPr>
        <w:t>.</w:t>
      </w:r>
      <w:proofErr w:type="gramEnd"/>
    </w:p>
    <w:p w:rsidR="00725811" w:rsidRPr="007F1A86" w:rsidRDefault="00725811" w:rsidP="00370A1A">
      <w:pPr>
        <w:spacing w:after="0" w:line="240" w:lineRule="auto"/>
        <w:rPr>
          <w:rStyle w:val="citation"/>
          <w:rFonts w:asciiTheme="majorHAnsi" w:hAnsiTheme="majorHAnsi" w:cstheme="minorHAnsi"/>
        </w:rPr>
      </w:pPr>
    </w:p>
    <w:p w:rsidR="00725811" w:rsidRPr="007F1A86" w:rsidRDefault="00725811" w:rsidP="00370A1A">
      <w:pPr>
        <w:spacing w:after="0" w:line="240" w:lineRule="auto"/>
        <w:rPr>
          <w:rFonts w:asciiTheme="majorHAnsi" w:hAnsiTheme="majorHAnsi" w:cstheme="minorHAnsi"/>
        </w:rPr>
      </w:pPr>
      <w:proofErr w:type="spellStart"/>
      <w:r w:rsidRPr="007F1A86">
        <w:rPr>
          <w:rFonts w:asciiTheme="majorHAnsi" w:hAnsiTheme="majorHAnsi" w:cstheme="minorHAnsi"/>
        </w:rPr>
        <w:t>Cockfield</w:t>
      </w:r>
      <w:proofErr w:type="spellEnd"/>
      <w:r w:rsidRPr="007F1A86">
        <w:rPr>
          <w:rFonts w:asciiTheme="majorHAnsi" w:hAnsiTheme="majorHAnsi" w:cstheme="minorHAnsi"/>
        </w:rPr>
        <w:t>, Jonathan Michael,</w:t>
      </w:r>
      <w:r w:rsidRPr="007F1A86">
        <w:rPr>
          <w:rStyle w:val="lucenesearchresulturlb"/>
          <w:rFonts w:asciiTheme="majorHAnsi" w:hAnsiTheme="majorHAnsi" w:cstheme="minorHAnsi"/>
        </w:rPr>
        <w:t xml:space="preserve"> </w:t>
      </w:r>
      <w:r w:rsidRPr="007F1A86">
        <w:rPr>
          <w:rStyle w:val="lucenesearchresulturlb"/>
          <w:rFonts w:asciiTheme="majorHAnsi" w:hAnsiTheme="majorHAnsi" w:cstheme="minorHAnsi"/>
          <w:i/>
        </w:rPr>
        <w:t>Commutative Justice in Tort: Towards a Pure Rights-Based Theory</w:t>
      </w:r>
      <w:r w:rsidRPr="007F1A86">
        <w:rPr>
          <w:rStyle w:val="lucenesearchresulturlb"/>
          <w:rFonts w:asciiTheme="majorHAnsi" w:hAnsiTheme="majorHAnsi" w:cstheme="minorHAnsi"/>
        </w:rPr>
        <w:t>,</w:t>
      </w:r>
      <w:r w:rsidRPr="007F1A86">
        <w:rPr>
          <w:rFonts w:asciiTheme="majorHAnsi" w:hAnsiTheme="majorHAnsi" w:cstheme="minorHAnsi"/>
        </w:rPr>
        <w:t xml:space="preserve"> </w:t>
      </w:r>
      <w:r w:rsidR="000251B4" w:rsidRPr="007F1A86">
        <w:rPr>
          <w:rFonts w:asciiTheme="majorHAnsi" w:hAnsiTheme="majorHAnsi" w:cstheme="minorHAnsi"/>
        </w:rPr>
        <w:t xml:space="preserve">3 </w:t>
      </w:r>
      <w:r w:rsidRPr="007F1A86">
        <w:rPr>
          <w:rFonts w:asciiTheme="majorHAnsi" w:hAnsiTheme="majorHAnsi" w:cstheme="minorHAnsi"/>
          <w:iCs/>
          <w:smallCaps/>
        </w:rPr>
        <w:t>King's St</w:t>
      </w:r>
      <w:r w:rsidR="000251B4" w:rsidRPr="007F1A86">
        <w:rPr>
          <w:rFonts w:asciiTheme="majorHAnsi" w:hAnsiTheme="majorHAnsi" w:cstheme="minorHAnsi"/>
          <w:iCs/>
          <w:smallCaps/>
        </w:rPr>
        <w:t>.</w:t>
      </w:r>
      <w:r w:rsidRPr="007F1A86">
        <w:rPr>
          <w:rFonts w:asciiTheme="majorHAnsi" w:hAnsiTheme="majorHAnsi" w:cstheme="minorHAnsi"/>
          <w:iCs/>
          <w:smallCaps/>
        </w:rPr>
        <w:t xml:space="preserve"> L</w:t>
      </w:r>
      <w:r w:rsidR="000251B4" w:rsidRPr="007F1A86">
        <w:rPr>
          <w:rFonts w:asciiTheme="majorHAnsi" w:hAnsiTheme="majorHAnsi" w:cstheme="minorHAnsi"/>
          <w:iCs/>
          <w:smallCaps/>
        </w:rPr>
        <w:t xml:space="preserve">. </w:t>
      </w:r>
      <w:r w:rsidRPr="007F1A86">
        <w:rPr>
          <w:rFonts w:asciiTheme="majorHAnsi" w:hAnsiTheme="majorHAnsi" w:cstheme="minorHAnsi"/>
          <w:iCs/>
          <w:smallCaps/>
        </w:rPr>
        <w:t>Rev</w:t>
      </w:r>
      <w:r w:rsidR="00BB431B" w:rsidRPr="007F1A86">
        <w:rPr>
          <w:rFonts w:asciiTheme="majorHAnsi" w:hAnsiTheme="majorHAnsi" w:cstheme="minorHAnsi"/>
          <w:iCs/>
          <w:smallCaps/>
        </w:rPr>
        <w:t>.</w:t>
      </w:r>
      <w:r w:rsidR="000251B4" w:rsidRPr="007F1A86">
        <w:rPr>
          <w:rFonts w:asciiTheme="majorHAnsi" w:hAnsiTheme="majorHAnsi" w:cstheme="minorHAnsi"/>
          <w:iCs/>
        </w:rPr>
        <w:t xml:space="preserve"> 53</w:t>
      </w:r>
      <w:r w:rsidRPr="007F1A86">
        <w:rPr>
          <w:rFonts w:asciiTheme="majorHAnsi" w:hAnsiTheme="majorHAnsi" w:cstheme="minorHAnsi"/>
        </w:rPr>
        <w:t xml:space="preserve"> (2011</w:t>
      </w:r>
      <w:r w:rsidR="000251B4" w:rsidRPr="007F1A86">
        <w:rPr>
          <w:rFonts w:asciiTheme="majorHAnsi" w:hAnsiTheme="majorHAnsi" w:cstheme="minorHAnsi"/>
        </w:rPr>
        <w:t>)</w:t>
      </w:r>
      <w:r w:rsidR="00BB431B" w:rsidRPr="007F1A86">
        <w:rPr>
          <w:rFonts w:asciiTheme="majorHAnsi" w:hAnsiTheme="majorHAnsi" w:cstheme="minorHAnsi"/>
        </w:rPr>
        <w:t xml:space="preserve"> (</w:t>
      </w:r>
      <w:r w:rsidR="00EE0DB3" w:rsidRPr="007F1A86">
        <w:rPr>
          <w:rStyle w:val="name"/>
          <w:rFonts w:asciiTheme="majorHAnsi" w:hAnsiTheme="majorHAnsi" w:cstheme="minorHAnsi"/>
        </w:rPr>
        <w:t>Great Britain</w:t>
      </w:r>
      <w:r w:rsidR="00BB431B" w:rsidRPr="007F1A86">
        <w:rPr>
          <w:rFonts w:asciiTheme="majorHAnsi" w:hAnsiTheme="majorHAnsi" w:cstheme="minorHAnsi"/>
        </w:rPr>
        <w:t>)</w:t>
      </w:r>
      <w:r w:rsidRPr="007F1A86">
        <w:rPr>
          <w:rFonts w:asciiTheme="majorHAnsi" w:hAnsiTheme="majorHAnsi" w:cstheme="minorHAnsi"/>
        </w:rPr>
        <w:t>.</w:t>
      </w:r>
    </w:p>
    <w:p w:rsidR="00A933D2" w:rsidRPr="007F1A86" w:rsidRDefault="00A933D2" w:rsidP="00370A1A">
      <w:pPr>
        <w:spacing w:after="0" w:line="240" w:lineRule="auto"/>
        <w:rPr>
          <w:rFonts w:asciiTheme="majorHAnsi" w:hAnsiTheme="majorHAnsi" w:cstheme="minorHAnsi"/>
        </w:rPr>
      </w:pPr>
    </w:p>
    <w:p w:rsidR="00A933D2" w:rsidRPr="007F1A86" w:rsidRDefault="00A933D2" w:rsidP="00370A1A">
      <w:pPr>
        <w:spacing w:after="0" w:line="240" w:lineRule="auto"/>
        <w:rPr>
          <w:rFonts w:asciiTheme="majorHAnsi" w:hAnsiTheme="majorHAnsi" w:cstheme="minorHAnsi"/>
        </w:rPr>
      </w:pPr>
      <w:proofErr w:type="spellStart"/>
      <w:proofErr w:type="gramStart"/>
      <w:r w:rsidRPr="007F1A86">
        <w:rPr>
          <w:rFonts w:asciiTheme="majorHAnsi" w:hAnsiTheme="majorHAnsi" w:cstheme="minorHAnsi"/>
        </w:rPr>
        <w:t>Czepelak</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Marcin</w:t>
      </w:r>
      <w:proofErr w:type="spellEnd"/>
      <w:r w:rsidRPr="007F1A86">
        <w:rPr>
          <w:rFonts w:asciiTheme="majorHAnsi" w:hAnsiTheme="majorHAnsi" w:cstheme="minorHAnsi"/>
        </w:rPr>
        <w:t xml:space="preserve">, </w:t>
      </w:r>
      <w:r w:rsidRPr="007F1A86">
        <w:rPr>
          <w:rFonts w:asciiTheme="majorHAnsi" w:hAnsiTheme="majorHAnsi" w:cstheme="minorHAnsi"/>
          <w:i/>
        </w:rPr>
        <w:t xml:space="preserve">Concurrent Causes of Action the </w:t>
      </w:r>
      <w:proofErr w:type="spellStart"/>
      <w:r w:rsidRPr="007F1A86">
        <w:rPr>
          <w:rFonts w:asciiTheme="majorHAnsi" w:hAnsiTheme="majorHAnsi" w:cstheme="minorHAnsi"/>
          <w:i/>
        </w:rPr>
        <w:t>the</w:t>
      </w:r>
      <w:proofErr w:type="spellEnd"/>
      <w:r w:rsidRPr="007F1A86">
        <w:rPr>
          <w:rFonts w:asciiTheme="majorHAnsi" w:hAnsiTheme="majorHAnsi" w:cstheme="minorHAnsi"/>
          <w:i/>
        </w:rPr>
        <w:t xml:space="preserve"> Rome I and II Regulations,</w:t>
      </w:r>
      <w:r w:rsidRPr="007F1A86">
        <w:rPr>
          <w:rFonts w:asciiTheme="majorHAnsi" w:hAnsiTheme="majorHAnsi" w:cstheme="minorHAnsi"/>
        </w:rPr>
        <w:t xml:space="preserve"> 7 </w:t>
      </w:r>
      <w:r w:rsidRPr="007F1A86">
        <w:rPr>
          <w:rFonts w:asciiTheme="majorHAnsi" w:hAnsiTheme="majorHAnsi" w:cstheme="minorHAnsi"/>
          <w:smallCaps/>
        </w:rPr>
        <w:t>J. Priv. Int'l L.</w:t>
      </w:r>
      <w:r w:rsidRPr="007F1A86">
        <w:rPr>
          <w:rFonts w:asciiTheme="majorHAnsi" w:hAnsiTheme="majorHAnsi" w:cstheme="minorHAnsi"/>
        </w:rPr>
        <w:t xml:space="preserve"> 393 (2011)</w:t>
      </w:r>
      <w:r w:rsidR="00901E44" w:rsidRPr="007F1A86">
        <w:rPr>
          <w:rFonts w:asciiTheme="majorHAnsi" w:hAnsiTheme="majorHAnsi" w:cstheme="minorHAnsi"/>
        </w:rPr>
        <w:t>.</w:t>
      </w:r>
      <w:proofErr w:type="gramEnd"/>
      <w:r w:rsidRPr="007F1A86">
        <w:rPr>
          <w:rFonts w:asciiTheme="majorHAnsi" w:hAnsiTheme="majorHAnsi" w:cstheme="minorHAnsi"/>
        </w:rPr>
        <w:t xml:space="preserve"> (</w:t>
      </w:r>
      <w:r w:rsidR="00EE0DB3" w:rsidRPr="007F1A86">
        <w:rPr>
          <w:rStyle w:val="name"/>
          <w:rFonts w:asciiTheme="majorHAnsi" w:hAnsiTheme="majorHAnsi" w:cstheme="minorHAnsi"/>
        </w:rPr>
        <w:t>Great Britain</w:t>
      </w:r>
      <w:r w:rsidRPr="007F1A86">
        <w:rPr>
          <w:rFonts w:asciiTheme="majorHAnsi" w:hAnsiTheme="majorHAnsi" w:cstheme="minorHAnsi"/>
        </w:rPr>
        <w:t>)</w:t>
      </w:r>
    </w:p>
    <w:p w:rsidR="00725811" w:rsidRPr="007F1A86" w:rsidRDefault="00606B83"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 </w:t>
      </w:r>
      <w:r w:rsidR="007F7D1E" w:rsidRPr="007F1A86">
        <w:rPr>
          <w:rStyle w:val="citation"/>
          <w:rFonts w:asciiTheme="majorHAnsi" w:hAnsiTheme="majorHAnsi" w:cstheme="minorHAnsi"/>
        </w:rPr>
        <w:t xml:space="preserve"> </w:t>
      </w:r>
    </w:p>
    <w:p w:rsidR="00725811" w:rsidRPr="007F1A86" w:rsidRDefault="00725811" w:rsidP="00370A1A">
      <w:pPr>
        <w:spacing w:after="0" w:line="240" w:lineRule="auto"/>
        <w:rPr>
          <w:rFonts w:asciiTheme="majorHAnsi" w:hAnsiTheme="majorHAnsi" w:cstheme="minorHAnsi"/>
        </w:rPr>
      </w:pPr>
      <w:proofErr w:type="spellStart"/>
      <w:r w:rsidRPr="007F1A86">
        <w:rPr>
          <w:rFonts w:asciiTheme="majorHAnsi" w:hAnsiTheme="majorHAnsi" w:cstheme="minorHAnsi"/>
        </w:rPr>
        <w:t>Daughety</w:t>
      </w:r>
      <w:proofErr w:type="spellEnd"/>
      <w:r w:rsidRPr="007F1A86">
        <w:rPr>
          <w:rFonts w:asciiTheme="majorHAnsi" w:hAnsiTheme="majorHAnsi" w:cstheme="minorHAnsi"/>
        </w:rPr>
        <w:t xml:space="preserve">, </w:t>
      </w:r>
      <w:r w:rsidR="00C31E2E" w:rsidRPr="007F1A86">
        <w:rPr>
          <w:rFonts w:asciiTheme="majorHAnsi" w:hAnsiTheme="majorHAnsi" w:cstheme="minorHAnsi"/>
        </w:rPr>
        <w:t xml:space="preserve">Andrew F., </w:t>
      </w:r>
      <w:r w:rsidRPr="007F1A86">
        <w:rPr>
          <w:rFonts w:asciiTheme="majorHAnsi" w:hAnsiTheme="majorHAnsi" w:cstheme="minorHAnsi"/>
          <w:i/>
        </w:rPr>
        <w:t>Population</w:t>
      </w:r>
      <w:r w:rsidR="00EE0DB3" w:rsidRPr="007F1A86">
        <w:rPr>
          <w:rFonts w:asciiTheme="majorHAnsi" w:hAnsiTheme="majorHAnsi" w:cstheme="minorHAnsi"/>
          <w:i/>
        </w:rPr>
        <w:t>-Based Liability Determination,</w:t>
      </w:r>
      <w:r w:rsidRPr="007F1A86">
        <w:rPr>
          <w:rFonts w:asciiTheme="majorHAnsi" w:hAnsiTheme="majorHAnsi" w:cstheme="minorHAnsi"/>
          <w:i/>
        </w:rPr>
        <w:t xml:space="preserve"> Mass Torts, and the Incentives for Suit, Settlement, and Trial</w:t>
      </w:r>
      <w:r w:rsidRPr="007F1A86">
        <w:rPr>
          <w:rFonts w:asciiTheme="majorHAnsi" w:hAnsiTheme="majorHAnsi" w:cstheme="minorHAnsi"/>
        </w:rPr>
        <w:t>, </w:t>
      </w:r>
      <w:r w:rsidR="00EE0DB3" w:rsidRPr="007F1A86">
        <w:rPr>
          <w:rFonts w:asciiTheme="majorHAnsi" w:hAnsiTheme="majorHAnsi" w:cstheme="minorHAnsi"/>
        </w:rPr>
        <w:t xml:space="preserve">1 December 2010, 26 </w:t>
      </w:r>
      <w:r w:rsidR="00EE0DB3" w:rsidRPr="007F1A86">
        <w:rPr>
          <w:rFonts w:asciiTheme="majorHAnsi" w:hAnsiTheme="majorHAnsi" w:cstheme="minorHAnsi"/>
          <w:smallCaps/>
        </w:rPr>
        <w:t xml:space="preserve">J.L. Econ. </w:t>
      </w:r>
      <w:proofErr w:type="gramStart"/>
      <w:r w:rsidR="00EE0DB3" w:rsidRPr="007F1A86">
        <w:rPr>
          <w:rFonts w:asciiTheme="majorHAnsi" w:hAnsiTheme="majorHAnsi" w:cstheme="minorHAnsi"/>
          <w:smallCaps/>
        </w:rPr>
        <w:t>&amp; Org.</w:t>
      </w:r>
      <w:r w:rsidR="000251B4" w:rsidRPr="007F1A86">
        <w:rPr>
          <w:rFonts w:asciiTheme="majorHAnsi" w:hAnsiTheme="majorHAnsi" w:cstheme="minorHAnsi"/>
        </w:rPr>
        <w:t xml:space="preserve"> 460 (2010)</w:t>
      </w:r>
      <w:r w:rsidR="00901E44" w:rsidRPr="007F1A86">
        <w:rPr>
          <w:rFonts w:asciiTheme="majorHAnsi" w:hAnsiTheme="majorHAnsi" w:cstheme="minorHAnsi"/>
        </w:rPr>
        <w:t>.</w:t>
      </w:r>
      <w:proofErr w:type="gramEnd"/>
      <w:r w:rsidR="00901E44" w:rsidRPr="007F1A86">
        <w:rPr>
          <w:rFonts w:asciiTheme="majorHAnsi" w:hAnsiTheme="majorHAnsi" w:cstheme="minorHAnsi"/>
        </w:rPr>
        <w:t xml:space="preserve"> </w:t>
      </w:r>
      <w:r w:rsidR="00BB431B" w:rsidRPr="007F1A86">
        <w:rPr>
          <w:rFonts w:asciiTheme="majorHAnsi" w:hAnsiTheme="majorHAnsi" w:cstheme="minorHAnsi"/>
        </w:rPr>
        <w:t>(</w:t>
      </w:r>
      <w:r w:rsidR="00EE0DB3" w:rsidRPr="007F1A86">
        <w:rPr>
          <w:rStyle w:val="name"/>
          <w:rFonts w:asciiTheme="majorHAnsi" w:hAnsiTheme="majorHAnsi" w:cstheme="minorHAnsi"/>
        </w:rPr>
        <w:t>Great Britain</w:t>
      </w:r>
      <w:r w:rsidR="00BB431B" w:rsidRPr="007F1A86">
        <w:rPr>
          <w:rFonts w:asciiTheme="majorHAnsi" w:hAnsiTheme="majorHAnsi" w:cstheme="minorHAnsi"/>
        </w:rPr>
        <w:t>)</w:t>
      </w:r>
    </w:p>
    <w:p w:rsidR="003E639A" w:rsidRPr="007F1A86" w:rsidRDefault="003E639A" w:rsidP="00370A1A">
      <w:pPr>
        <w:spacing w:after="0" w:line="240" w:lineRule="auto"/>
        <w:rPr>
          <w:rFonts w:asciiTheme="majorHAnsi" w:hAnsiTheme="majorHAnsi" w:cstheme="minorHAnsi"/>
        </w:rPr>
      </w:pPr>
    </w:p>
    <w:p w:rsidR="003E639A" w:rsidRPr="007F1A86" w:rsidRDefault="00EE0DB3" w:rsidP="00370A1A">
      <w:pPr>
        <w:spacing w:after="0" w:line="240" w:lineRule="auto"/>
        <w:rPr>
          <w:rFonts w:asciiTheme="majorHAnsi" w:hAnsiTheme="majorHAnsi" w:cstheme="minorHAnsi"/>
        </w:rPr>
      </w:pPr>
      <w:r w:rsidRPr="007F1A86">
        <w:rPr>
          <w:rFonts w:asciiTheme="majorHAnsi" w:hAnsiTheme="majorHAnsi" w:cstheme="minorHAnsi"/>
        </w:rPr>
        <w:t>De Mot, Jeff &amp;</w:t>
      </w:r>
      <w:r w:rsidR="003E639A" w:rsidRPr="007F1A86">
        <w:rPr>
          <w:rFonts w:asciiTheme="majorHAnsi" w:hAnsiTheme="majorHAnsi" w:cstheme="minorHAnsi"/>
        </w:rPr>
        <w:t xml:space="preserve"> Ben </w:t>
      </w:r>
      <w:proofErr w:type="spellStart"/>
      <w:r w:rsidR="003E639A" w:rsidRPr="007F1A86">
        <w:rPr>
          <w:rFonts w:asciiTheme="majorHAnsi" w:hAnsiTheme="majorHAnsi" w:cstheme="minorHAnsi"/>
        </w:rPr>
        <w:t>Depoorter</w:t>
      </w:r>
      <w:proofErr w:type="spellEnd"/>
      <w:r w:rsidR="003E639A" w:rsidRPr="007F1A86">
        <w:rPr>
          <w:rFonts w:asciiTheme="majorHAnsi" w:hAnsiTheme="majorHAnsi" w:cstheme="minorHAnsi"/>
        </w:rPr>
        <w:t xml:space="preserve">, </w:t>
      </w:r>
      <w:r w:rsidR="003E639A" w:rsidRPr="007F1A86">
        <w:rPr>
          <w:rFonts w:asciiTheme="majorHAnsi" w:hAnsiTheme="majorHAnsi" w:cstheme="minorHAnsi"/>
          <w:i/>
          <w:iCs/>
        </w:rPr>
        <w:t>Technology and Torts: Memory Costs, Nondurable Precautions and Interference Effects</w:t>
      </w:r>
      <w:r w:rsidR="003E639A" w:rsidRPr="007F1A86">
        <w:rPr>
          <w:rFonts w:asciiTheme="majorHAnsi" w:hAnsiTheme="majorHAnsi" w:cstheme="minorHAnsi"/>
        </w:rPr>
        <w:t xml:space="preserve">, 31 </w:t>
      </w:r>
      <w:r w:rsidR="003E639A" w:rsidRPr="007F1A86">
        <w:rPr>
          <w:rFonts w:asciiTheme="majorHAnsi" w:hAnsiTheme="majorHAnsi" w:cstheme="minorHAnsi"/>
          <w:smallCaps/>
        </w:rPr>
        <w:t>Int</w:t>
      </w:r>
      <w:r w:rsidR="00BB431B" w:rsidRPr="007F1A86">
        <w:rPr>
          <w:rFonts w:asciiTheme="majorHAnsi" w:hAnsiTheme="majorHAnsi" w:cstheme="minorHAnsi"/>
          <w:smallCaps/>
        </w:rPr>
        <w:t>’</w:t>
      </w:r>
      <w:r w:rsidR="003E639A" w:rsidRPr="007F1A86">
        <w:rPr>
          <w:rFonts w:asciiTheme="majorHAnsi" w:hAnsiTheme="majorHAnsi" w:cstheme="minorHAnsi"/>
          <w:smallCaps/>
        </w:rPr>
        <w:t>l Rev</w:t>
      </w:r>
      <w:r w:rsidR="00BB431B" w:rsidRPr="007F1A86">
        <w:rPr>
          <w:rFonts w:asciiTheme="majorHAnsi" w:hAnsiTheme="majorHAnsi" w:cstheme="minorHAnsi"/>
          <w:smallCaps/>
        </w:rPr>
        <w:t>.</w:t>
      </w:r>
      <w:r w:rsidR="0048378F" w:rsidRPr="007F1A86">
        <w:rPr>
          <w:rFonts w:asciiTheme="majorHAnsi" w:hAnsiTheme="majorHAnsi" w:cstheme="minorHAnsi"/>
          <w:smallCaps/>
        </w:rPr>
        <w:t xml:space="preserve"> </w:t>
      </w:r>
      <w:r w:rsidR="003E639A" w:rsidRPr="007F1A86">
        <w:rPr>
          <w:rFonts w:asciiTheme="majorHAnsi" w:hAnsiTheme="majorHAnsi" w:cstheme="minorHAnsi"/>
          <w:smallCaps/>
        </w:rPr>
        <w:t>Law &amp; Econ</w:t>
      </w:r>
      <w:r w:rsidR="00BB431B" w:rsidRPr="007F1A86">
        <w:rPr>
          <w:rFonts w:asciiTheme="majorHAnsi" w:hAnsiTheme="majorHAnsi" w:cstheme="minorHAnsi"/>
          <w:smallCaps/>
        </w:rPr>
        <w:t>.</w:t>
      </w:r>
      <w:r w:rsidR="003E639A" w:rsidRPr="007F1A86">
        <w:rPr>
          <w:rFonts w:asciiTheme="majorHAnsi" w:hAnsiTheme="majorHAnsi" w:cstheme="minorHAnsi"/>
        </w:rPr>
        <w:t xml:space="preserve"> </w:t>
      </w:r>
      <w:proofErr w:type="gramStart"/>
      <w:r w:rsidR="003E639A" w:rsidRPr="007F1A86">
        <w:rPr>
          <w:rFonts w:asciiTheme="majorHAnsi" w:hAnsiTheme="majorHAnsi" w:cstheme="minorHAnsi"/>
        </w:rPr>
        <w:t>284 (2011)</w:t>
      </w:r>
      <w:r w:rsidR="00901E44" w:rsidRPr="007F1A86">
        <w:rPr>
          <w:rFonts w:asciiTheme="majorHAnsi" w:hAnsiTheme="majorHAnsi" w:cstheme="minorHAnsi"/>
        </w:rPr>
        <w:t>.</w:t>
      </w:r>
      <w:proofErr w:type="gramEnd"/>
      <w:r w:rsidR="003E639A" w:rsidRPr="007F1A86">
        <w:rPr>
          <w:rFonts w:asciiTheme="majorHAnsi" w:hAnsiTheme="majorHAnsi" w:cstheme="minorHAnsi"/>
        </w:rPr>
        <w:t xml:space="preserve"> (</w:t>
      </w:r>
      <w:r w:rsidR="00E209DD" w:rsidRPr="007F1A86">
        <w:rPr>
          <w:rFonts w:asciiTheme="majorHAnsi" w:hAnsiTheme="majorHAnsi" w:cstheme="minorHAnsi"/>
        </w:rPr>
        <w:t>Great Brit</w:t>
      </w:r>
      <w:r w:rsidRPr="007F1A86">
        <w:rPr>
          <w:rFonts w:asciiTheme="majorHAnsi" w:hAnsiTheme="majorHAnsi" w:cstheme="minorHAnsi"/>
        </w:rPr>
        <w:t>a</w:t>
      </w:r>
      <w:r w:rsidR="00E209DD" w:rsidRPr="007F1A86">
        <w:rPr>
          <w:rFonts w:asciiTheme="majorHAnsi" w:hAnsiTheme="majorHAnsi" w:cstheme="minorHAnsi"/>
        </w:rPr>
        <w:t>i</w:t>
      </w:r>
      <w:r w:rsidRPr="007F1A86">
        <w:rPr>
          <w:rFonts w:asciiTheme="majorHAnsi" w:hAnsiTheme="majorHAnsi" w:cstheme="minorHAnsi"/>
        </w:rPr>
        <w:t>n</w:t>
      </w:r>
      <w:r w:rsidR="00901E44" w:rsidRPr="007F1A86">
        <w:rPr>
          <w:rFonts w:asciiTheme="majorHAnsi" w:hAnsiTheme="majorHAnsi" w:cstheme="minorHAnsi"/>
        </w:rPr>
        <w:t>)</w:t>
      </w:r>
    </w:p>
    <w:p w:rsidR="00A933D2" w:rsidRPr="007F1A86" w:rsidRDefault="00A933D2" w:rsidP="00370A1A">
      <w:pPr>
        <w:spacing w:after="0" w:line="240" w:lineRule="auto"/>
        <w:rPr>
          <w:rFonts w:asciiTheme="majorHAnsi" w:hAnsiTheme="majorHAnsi" w:cstheme="minorHAnsi"/>
        </w:rPr>
      </w:pPr>
    </w:p>
    <w:p w:rsidR="00A933D2" w:rsidRPr="007F1A86" w:rsidRDefault="00A933D2" w:rsidP="00370A1A">
      <w:pPr>
        <w:widowControl w:val="0"/>
        <w:tabs>
          <w:tab w:val="left" w:pos="720"/>
        </w:tabs>
        <w:autoSpaceDE w:val="0"/>
        <w:autoSpaceDN w:val="0"/>
        <w:adjustRightInd w:val="0"/>
        <w:spacing w:before="120" w:after="120" w:line="240" w:lineRule="auto"/>
        <w:rPr>
          <w:rFonts w:asciiTheme="majorHAnsi" w:hAnsiTheme="majorHAnsi" w:cstheme="minorHAnsi"/>
        </w:rPr>
      </w:pPr>
      <w:proofErr w:type="gramStart"/>
      <w:r w:rsidRPr="007F1A86">
        <w:rPr>
          <w:rFonts w:asciiTheme="majorHAnsi" w:hAnsiTheme="majorHAnsi" w:cstheme="minorHAnsi"/>
        </w:rPr>
        <w:t xml:space="preserve">Du Bois, </w:t>
      </w:r>
      <w:proofErr w:type="spellStart"/>
      <w:r w:rsidRPr="007F1A86">
        <w:rPr>
          <w:rFonts w:asciiTheme="majorHAnsi" w:hAnsiTheme="majorHAnsi" w:cstheme="minorHAnsi"/>
        </w:rPr>
        <w:t>François</w:t>
      </w:r>
      <w:proofErr w:type="spellEnd"/>
      <w:r w:rsidRPr="007F1A86">
        <w:rPr>
          <w:rFonts w:asciiTheme="majorHAnsi" w:hAnsiTheme="majorHAnsi" w:cstheme="minorHAnsi"/>
        </w:rPr>
        <w:t xml:space="preserve">, </w:t>
      </w:r>
      <w:r w:rsidRPr="007F1A86">
        <w:rPr>
          <w:rFonts w:asciiTheme="majorHAnsi" w:hAnsiTheme="majorHAnsi" w:cstheme="minorHAnsi"/>
          <w:i/>
        </w:rPr>
        <w:t xml:space="preserve">Human Rights and the Tort Liability of Public Authorities, </w:t>
      </w:r>
      <w:r w:rsidRPr="007F1A86">
        <w:rPr>
          <w:rFonts w:asciiTheme="majorHAnsi" w:hAnsiTheme="majorHAnsi" w:cstheme="minorHAnsi"/>
        </w:rPr>
        <w:t xml:space="preserve">127 </w:t>
      </w:r>
      <w:r w:rsidRPr="007F1A86">
        <w:rPr>
          <w:rFonts w:asciiTheme="majorHAnsi" w:hAnsiTheme="majorHAnsi" w:cstheme="minorHAnsi"/>
          <w:smallCaps/>
        </w:rPr>
        <w:t>L. Q. Rev</w:t>
      </w:r>
      <w:r w:rsidRPr="007F1A86">
        <w:rPr>
          <w:rFonts w:asciiTheme="majorHAnsi" w:hAnsiTheme="majorHAnsi" w:cstheme="minorHAnsi"/>
        </w:rPr>
        <w:t>. 589 (2011)</w:t>
      </w:r>
      <w:r w:rsidR="00901E44" w:rsidRPr="007F1A86">
        <w:rPr>
          <w:rFonts w:asciiTheme="majorHAnsi" w:hAnsiTheme="majorHAnsi" w:cstheme="minorHAnsi"/>
        </w:rPr>
        <w:t>.</w:t>
      </w:r>
      <w:proofErr w:type="gramEnd"/>
      <w:r w:rsidRPr="007F1A86">
        <w:rPr>
          <w:rFonts w:asciiTheme="majorHAnsi" w:hAnsiTheme="majorHAnsi" w:cstheme="minorHAnsi"/>
        </w:rPr>
        <w:t xml:space="preserve"> (</w:t>
      </w:r>
      <w:r w:rsidR="00E209DD" w:rsidRPr="007F1A86">
        <w:rPr>
          <w:rFonts w:asciiTheme="majorHAnsi" w:hAnsiTheme="majorHAnsi" w:cstheme="minorHAnsi"/>
        </w:rPr>
        <w:t>Great Britain</w:t>
      </w:r>
      <w:r w:rsidR="00901E44" w:rsidRPr="007F1A86">
        <w:rPr>
          <w:rFonts w:asciiTheme="majorHAnsi" w:hAnsiTheme="majorHAnsi" w:cstheme="minorHAnsi"/>
        </w:rPr>
        <w:t>)</w:t>
      </w:r>
    </w:p>
    <w:p w:rsidR="00DD74CF" w:rsidRPr="007F1A86" w:rsidRDefault="00725811" w:rsidP="00370A1A">
      <w:pPr>
        <w:spacing w:after="0" w:line="240" w:lineRule="auto"/>
        <w:rPr>
          <w:rFonts w:asciiTheme="majorHAnsi" w:hAnsiTheme="majorHAnsi" w:cstheme="minorHAnsi"/>
        </w:rPr>
      </w:pPr>
      <w:proofErr w:type="spellStart"/>
      <w:proofErr w:type="gramStart"/>
      <w:r w:rsidRPr="007F1A86">
        <w:rPr>
          <w:rFonts w:asciiTheme="majorHAnsi" w:hAnsiTheme="majorHAnsi" w:cstheme="minorHAnsi"/>
        </w:rPr>
        <w:t>Essert</w:t>
      </w:r>
      <w:proofErr w:type="spellEnd"/>
      <w:r w:rsidRPr="007F1A86">
        <w:rPr>
          <w:rFonts w:asciiTheme="majorHAnsi" w:hAnsiTheme="majorHAnsi" w:cstheme="minorHAnsi"/>
        </w:rPr>
        <w:t>, Christopher,</w:t>
      </w:r>
      <w:r w:rsidRPr="007F1A86">
        <w:rPr>
          <w:rStyle w:val="lucenesearchresulturlb"/>
          <w:rFonts w:asciiTheme="majorHAnsi" w:hAnsiTheme="majorHAnsi" w:cstheme="minorHAnsi"/>
        </w:rPr>
        <w:t xml:space="preserve"> </w:t>
      </w:r>
      <w:r w:rsidRPr="007F1A86">
        <w:rPr>
          <w:rStyle w:val="lucenesearchresulturlb"/>
          <w:rFonts w:asciiTheme="majorHAnsi" w:hAnsiTheme="majorHAnsi" w:cstheme="minorHAnsi"/>
          <w:i/>
        </w:rPr>
        <w:t>Tort Law and Happiness</w:t>
      </w:r>
      <w:r w:rsidRPr="007F1A86">
        <w:rPr>
          <w:rFonts w:asciiTheme="majorHAnsi" w:hAnsiTheme="majorHAnsi" w:cstheme="minorHAnsi"/>
        </w:rPr>
        <w:t xml:space="preserve">, </w:t>
      </w:r>
      <w:r w:rsidR="000251B4" w:rsidRPr="007F1A86">
        <w:rPr>
          <w:rFonts w:asciiTheme="majorHAnsi" w:hAnsiTheme="majorHAnsi" w:cstheme="minorHAnsi"/>
        </w:rPr>
        <w:t xml:space="preserve">36 </w:t>
      </w:r>
      <w:r w:rsidR="000251B4" w:rsidRPr="007F1A86">
        <w:rPr>
          <w:rFonts w:asciiTheme="majorHAnsi" w:hAnsiTheme="majorHAnsi" w:cstheme="minorHAnsi"/>
          <w:smallCaps/>
        </w:rPr>
        <w:t>Queen’s L. J.</w:t>
      </w:r>
      <w:r w:rsidR="000251B4" w:rsidRPr="007F1A86">
        <w:rPr>
          <w:rFonts w:asciiTheme="majorHAnsi" w:hAnsiTheme="majorHAnsi" w:cstheme="minorHAnsi"/>
        </w:rPr>
        <w:t xml:space="preserve"> 1 (2010)</w:t>
      </w:r>
      <w:r w:rsidR="00901E44" w:rsidRPr="007F1A86">
        <w:rPr>
          <w:rFonts w:asciiTheme="majorHAnsi" w:hAnsiTheme="majorHAnsi" w:cstheme="minorHAnsi"/>
        </w:rPr>
        <w:t>.</w:t>
      </w:r>
      <w:proofErr w:type="gramEnd"/>
      <w:r w:rsidR="00BB431B" w:rsidRPr="007F1A86">
        <w:rPr>
          <w:rFonts w:asciiTheme="majorHAnsi" w:hAnsiTheme="majorHAnsi" w:cstheme="minorHAnsi"/>
        </w:rPr>
        <w:t xml:space="preserve"> (Canada)</w:t>
      </w:r>
    </w:p>
    <w:p w:rsidR="000251B4" w:rsidRPr="007F1A86" w:rsidRDefault="000251B4" w:rsidP="00370A1A">
      <w:pPr>
        <w:spacing w:after="0" w:line="240" w:lineRule="auto"/>
        <w:rPr>
          <w:rStyle w:val="citation"/>
          <w:rFonts w:asciiTheme="majorHAnsi" w:hAnsiTheme="majorHAnsi" w:cstheme="minorHAnsi"/>
        </w:rPr>
      </w:pPr>
    </w:p>
    <w:p w:rsidR="00DD74CF" w:rsidRPr="007F1A86" w:rsidRDefault="000251B4"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Foster, Neil,</w:t>
      </w:r>
      <w:r w:rsidR="00DD74CF" w:rsidRPr="007F1A86">
        <w:rPr>
          <w:rStyle w:val="citation"/>
          <w:rFonts w:asciiTheme="majorHAnsi" w:hAnsiTheme="majorHAnsi" w:cstheme="minorHAnsi"/>
        </w:rPr>
        <w:t xml:space="preserve"> </w:t>
      </w:r>
      <w:proofErr w:type="gramStart"/>
      <w:r w:rsidR="00DD74CF" w:rsidRPr="007F1A86">
        <w:rPr>
          <w:rStyle w:val="citation"/>
          <w:rFonts w:asciiTheme="majorHAnsi" w:hAnsiTheme="majorHAnsi" w:cstheme="minorHAnsi"/>
          <w:i/>
        </w:rPr>
        <w:t>The</w:t>
      </w:r>
      <w:proofErr w:type="gramEnd"/>
      <w:r w:rsidR="00DD74CF" w:rsidRPr="007F1A86">
        <w:rPr>
          <w:rStyle w:val="citation"/>
          <w:rFonts w:asciiTheme="majorHAnsi" w:hAnsiTheme="majorHAnsi" w:cstheme="minorHAnsi"/>
          <w:i/>
        </w:rPr>
        <w:t xml:space="preserve"> </w:t>
      </w:r>
      <w:r w:rsidR="005C2204" w:rsidRPr="007F1A86">
        <w:rPr>
          <w:rStyle w:val="citation"/>
          <w:rFonts w:asciiTheme="majorHAnsi" w:hAnsiTheme="majorHAnsi" w:cstheme="minorHAnsi"/>
          <w:i/>
        </w:rPr>
        <w:t>M</w:t>
      </w:r>
      <w:r w:rsidR="00DD74CF" w:rsidRPr="007F1A86">
        <w:rPr>
          <w:rStyle w:val="citation"/>
          <w:rFonts w:asciiTheme="majorHAnsi" w:hAnsiTheme="majorHAnsi" w:cstheme="minorHAnsi"/>
          <w:i/>
        </w:rPr>
        <w:t xml:space="preserve">erits of the </w:t>
      </w:r>
      <w:r w:rsidR="005C2204" w:rsidRPr="007F1A86">
        <w:rPr>
          <w:rStyle w:val="citation"/>
          <w:rFonts w:asciiTheme="majorHAnsi" w:hAnsiTheme="majorHAnsi" w:cstheme="minorHAnsi"/>
          <w:i/>
        </w:rPr>
        <w:t>C</w:t>
      </w:r>
      <w:r w:rsidR="00DD74CF" w:rsidRPr="007F1A86">
        <w:rPr>
          <w:rStyle w:val="citation"/>
          <w:rFonts w:asciiTheme="majorHAnsi" w:hAnsiTheme="majorHAnsi" w:cstheme="minorHAnsi"/>
          <w:i/>
        </w:rPr>
        <w:t xml:space="preserve">ivil </w:t>
      </w:r>
      <w:r w:rsidR="005C2204" w:rsidRPr="007F1A86">
        <w:rPr>
          <w:rStyle w:val="citation"/>
          <w:rFonts w:asciiTheme="majorHAnsi" w:hAnsiTheme="majorHAnsi" w:cstheme="minorHAnsi"/>
          <w:i/>
        </w:rPr>
        <w:t>A</w:t>
      </w:r>
      <w:r w:rsidR="00DD74CF" w:rsidRPr="007F1A86">
        <w:rPr>
          <w:rStyle w:val="citation"/>
          <w:rFonts w:asciiTheme="majorHAnsi" w:hAnsiTheme="majorHAnsi" w:cstheme="minorHAnsi"/>
          <w:i/>
        </w:rPr>
        <w:t>cti</w:t>
      </w:r>
      <w:r w:rsidR="005C2204" w:rsidRPr="007F1A86">
        <w:rPr>
          <w:rStyle w:val="citation"/>
          <w:rFonts w:asciiTheme="majorHAnsi" w:hAnsiTheme="majorHAnsi" w:cstheme="minorHAnsi"/>
          <w:i/>
        </w:rPr>
        <w:t>on for Breach of Statutory D</w:t>
      </w:r>
      <w:r w:rsidRPr="007F1A86">
        <w:rPr>
          <w:rStyle w:val="citation"/>
          <w:rFonts w:asciiTheme="majorHAnsi" w:hAnsiTheme="majorHAnsi" w:cstheme="minorHAnsi"/>
          <w:i/>
        </w:rPr>
        <w:t>uty,</w:t>
      </w:r>
      <w:r w:rsidR="00DD74CF" w:rsidRPr="007F1A86">
        <w:rPr>
          <w:rStyle w:val="citation"/>
          <w:rFonts w:asciiTheme="majorHAnsi" w:hAnsiTheme="majorHAnsi" w:cstheme="minorHAnsi"/>
        </w:rPr>
        <w:t xml:space="preserve"> </w:t>
      </w:r>
      <w:r w:rsidRPr="007F1A86">
        <w:rPr>
          <w:rStyle w:val="citation"/>
          <w:rFonts w:asciiTheme="majorHAnsi" w:hAnsiTheme="majorHAnsi" w:cstheme="minorHAnsi"/>
        </w:rPr>
        <w:t xml:space="preserve">33 </w:t>
      </w:r>
      <w:r w:rsidR="00DD74CF" w:rsidRPr="007F1A86">
        <w:rPr>
          <w:rStyle w:val="citation"/>
          <w:rFonts w:asciiTheme="majorHAnsi" w:hAnsiTheme="majorHAnsi" w:cstheme="minorHAnsi"/>
          <w:iCs/>
          <w:smallCaps/>
        </w:rPr>
        <w:t>Sydney L</w:t>
      </w:r>
      <w:r w:rsidRPr="007F1A86">
        <w:rPr>
          <w:rStyle w:val="citation"/>
          <w:rFonts w:asciiTheme="majorHAnsi" w:hAnsiTheme="majorHAnsi" w:cstheme="minorHAnsi"/>
          <w:iCs/>
          <w:smallCaps/>
        </w:rPr>
        <w:t>.</w:t>
      </w:r>
      <w:r w:rsidR="00DD74CF" w:rsidRPr="007F1A86">
        <w:rPr>
          <w:rStyle w:val="citation"/>
          <w:rFonts w:asciiTheme="majorHAnsi" w:hAnsiTheme="majorHAnsi" w:cstheme="minorHAnsi"/>
          <w:iCs/>
          <w:smallCaps/>
        </w:rPr>
        <w:t xml:space="preserve"> Rev</w:t>
      </w:r>
      <w:r w:rsidRPr="007F1A86">
        <w:rPr>
          <w:rStyle w:val="citation"/>
          <w:rFonts w:asciiTheme="majorHAnsi" w:hAnsiTheme="majorHAnsi" w:cstheme="minorHAnsi"/>
          <w:iCs/>
          <w:smallCaps/>
        </w:rPr>
        <w:t>.</w:t>
      </w:r>
      <w:r w:rsidR="00DD74CF" w:rsidRPr="007F1A86">
        <w:rPr>
          <w:rStyle w:val="citation"/>
          <w:rFonts w:asciiTheme="majorHAnsi" w:hAnsiTheme="majorHAnsi" w:cstheme="minorHAnsi"/>
        </w:rPr>
        <w:t xml:space="preserve"> </w:t>
      </w:r>
      <w:r w:rsidRPr="007F1A86">
        <w:rPr>
          <w:rStyle w:val="citation"/>
          <w:rFonts w:asciiTheme="majorHAnsi" w:hAnsiTheme="majorHAnsi" w:cstheme="minorHAnsi"/>
        </w:rPr>
        <w:t xml:space="preserve">67 </w:t>
      </w:r>
      <w:r w:rsidR="00E209DD" w:rsidRPr="007F1A86">
        <w:rPr>
          <w:rStyle w:val="citation"/>
          <w:rFonts w:asciiTheme="majorHAnsi" w:hAnsiTheme="majorHAnsi" w:cstheme="minorHAnsi"/>
        </w:rPr>
        <w:t>(2011)</w:t>
      </w:r>
      <w:r w:rsidR="00901E44" w:rsidRPr="007F1A86">
        <w:rPr>
          <w:rStyle w:val="citation"/>
          <w:rFonts w:asciiTheme="majorHAnsi" w:hAnsiTheme="majorHAnsi" w:cstheme="minorHAnsi"/>
        </w:rPr>
        <w:t>.</w:t>
      </w:r>
      <w:r w:rsidR="00E209DD" w:rsidRPr="007F1A86">
        <w:rPr>
          <w:rStyle w:val="citation"/>
          <w:rFonts w:asciiTheme="majorHAnsi" w:hAnsiTheme="majorHAnsi" w:cstheme="minorHAnsi"/>
        </w:rPr>
        <w:t xml:space="preserve"> </w:t>
      </w:r>
      <w:r w:rsidR="00E209DD" w:rsidRPr="007F1A86">
        <w:rPr>
          <w:rFonts w:asciiTheme="majorHAnsi" w:hAnsiTheme="majorHAnsi" w:cstheme="minorHAnsi"/>
        </w:rPr>
        <w:t>(Great Britain</w:t>
      </w:r>
      <w:r w:rsidR="00901E44" w:rsidRPr="007F1A86">
        <w:rPr>
          <w:rFonts w:asciiTheme="majorHAnsi" w:hAnsiTheme="majorHAnsi" w:cstheme="minorHAnsi"/>
        </w:rPr>
        <w:t>)</w:t>
      </w:r>
    </w:p>
    <w:p w:rsidR="00725811" w:rsidRPr="007F1A86" w:rsidRDefault="00725811" w:rsidP="00370A1A">
      <w:pPr>
        <w:spacing w:after="0" w:line="240" w:lineRule="auto"/>
        <w:rPr>
          <w:rStyle w:val="citation"/>
          <w:rFonts w:asciiTheme="majorHAnsi" w:hAnsiTheme="majorHAnsi" w:cstheme="minorHAnsi"/>
        </w:rPr>
      </w:pPr>
    </w:p>
    <w:p w:rsidR="00725811" w:rsidRPr="007F1A86" w:rsidRDefault="00725811" w:rsidP="00370A1A">
      <w:pPr>
        <w:spacing w:after="0" w:line="240" w:lineRule="auto"/>
        <w:rPr>
          <w:rStyle w:val="name"/>
          <w:rFonts w:asciiTheme="majorHAnsi" w:hAnsiTheme="majorHAnsi" w:cstheme="minorHAnsi"/>
        </w:rPr>
      </w:pPr>
      <w:r w:rsidRPr="007F1A86">
        <w:rPr>
          <w:rFonts w:asciiTheme="majorHAnsi" w:hAnsiTheme="majorHAnsi" w:cstheme="minorHAnsi"/>
        </w:rPr>
        <w:t xml:space="preserve">Godden, Nikki, </w:t>
      </w:r>
      <w:r w:rsidRPr="007F1A86">
        <w:rPr>
          <w:rStyle w:val="lucenesearchresulturlb"/>
          <w:rFonts w:asciiTheme="majorHAnsi" w:hAnsiTheme="majorHAnsi" w:cstheme="minorHAnsi"/>
          <w:i/>
        </w:rPr>
        <w:t>Claims in Tort for Rape: A Valuable Remedy or Damaging Strategy</w:t>
      </w:r>
      <w:r w:rsidRPr="007F1A86">
        <w:rPr>
          <w:rStyle w:val="lucenesearchresulturlb"/>
          <w:rFonts w:asciiTheme="majorHAnsi" w:hAnsiTheme="majorHAnsi" w:cstheme="minorHAnsi"/>
        </w:rPr>
        <w:t>,</w:t>
      </w:r>
      <w:r w:rsidRPr="007F1A86">
        <w:rPr>
          <w:rFonts w:asciiTheme="majorHAnsi" w:hAnsiTheme="majorHAnsi" w:cstheme="minorHAnsi"/>
        </w:rPr>
        <w:t> </w:t>
      </w:r>
      <w:r w:rsidR="000251B4" w:rsidRPr="007F1A86">
        <w:rPr>
          <w:rFonts w:asciiTheme="majorHAnsi" w:hAnsiTheme="majorHAnsi" w:cstheme="minorHAnsi"/>
        </w:rPr>
        <w:t xml:space="preserve">22 </w:t>
      </w:r>
      <w:r w:rsidR="000251B4" w:rsidRPr="007F1A86">
        <w:rPr>
          <w:rFonts w:asciiTheme="majorHAnsi" w:hAnsiTheme="majorHAnsi" w:cstheme="minorHAnsi"/>
          <w:iCs/>
          <w:smallCaps/>
        </w:rPr>
        <w:t xml:space="preserve">King's </w:t>
      </w:r>
      <w:r w:rsidR="00E209DD" w:rsidRPr="007F1A86">
        <w:rPr>
          <w:rFonts w:asciiTheme="majorHAnsi" w:hAnsiTheme="majorHAnsi" w:cstheme="minorHAnsi"/>
          <w:iCs/>
          <w:smallCaps/>
        </w:rPr>
        <w:t xml:space="preserve">L.J. </w:t>
      </w:r>
      <w:r w:rsidR="000251B4" w:rsidRPr="007F1A86">
        <w:rPr>
          <w:rFonts w:asciiTheme="majorHAnsi" w:hAnsiTheme="majorHAnsi" w:cstheme="minorHAnsi"/>
          <w:iCs/>
          <w:smallCaps/>
        </w:rPr>
        <w:t>157</w:t>
      </w:r>
      <w:r w:rsidR="000251B4" w:rsidRPr="007F1A86">
        <w:rPr>
          <w:rFonts w:asciiTheme="majorHAnsi" w:hAnsiTheme="majorHAnsi" w:cstheme="minorHAnsi"/>
          <w:iCs/>
        </w:rPr>
        <w:t xml:space="preserve"> (2011)</w:t>
      </w:r>
      <w:r w:rsidR="00901E44" w:rsidRPr="007F1A86">
        <w:rPr>
          <w:rFonts w:asciiTheme="majorHAnsi" w:hAnsiTheme="majorHAnsi" w:cstheme="minorHAnsi"/>
          <w:iCs/>
        </w:rPr>
        <w:t>.</w:t>
      </w:r>
      <w:r w:rsidR="00E209DD" w:rsidRPr="007F1A86">
        <w:rPr>
          <w:rFonts w:asciiTheme="majorHAnsi" w:hAnsiTheme="majorHAnsi" w:cstheme="minorHAnsi"/>
          <w:iCs/>
        </w:rPr>
        <w:t xml:space="preserve"> (Great Britain</w:t>
      </w:r>
      <w:r w:rsidR="00BB431B" w:rsidRPr="007F1A86">
        <w:rPr>
          <w:rFonts w:asciiTheme="majorHAnsi" w:hAnsiTheme="majorHAnsi" w:cstheme="minorHAnsi"/>
          <w:iCs/>
        </w:rPr>
        <w:t>)</w:t>
      </w:r>
    </w:p>
    <w:p w:rsidR="00D77872" w:rsidRPr="007F1A86" w:rsidRDefault="00D77872" w:rsidP="00370A1A">
      <w:pPr>
        <w:spacing w:after="0" w:line="240" w:lineRule="auto"/>
        <w:rPr>
          <w:rStyle w:val="name"/>
          <w:rFonts w:asciiTheme="majorHAnsi" w:hAnsiTheme="majorHAnsi" w:cstheme="minorHAnsi"/>
        </w:rPr>
      </w:pPr>
    </w:p>
    <w:p w:rsidR="00D77872" w:rsidRPr="007F1A86" w:rsidRDefault="000251B4" w:rsidP="00370A1A">
      <w:pPr>
        <w:spacing w:after="0" w:line="240" w:lineRule="auto"/>
        <w:rPr>
          <w:rStyle w:val="citation"/>
          <w:rFonts w:asciiTheme="majorHAnsi" w:hAnsiTheme="majorHAnsi" w:cstheme="minorHAnsi"/>
        </w:rPr>
      </w:pPr>
      <w:proofErr w:type="spellStart"/>
      <w:r w:rsidRPr="007F1A86">
        <w:rPr>
          <w:rStyle w:val="citation"/>
          <w:rFonts w:asciiTheme="majorHAnsi" w:hAnsiTheme="majorHAnsi" w:cstheme="minorHAnsi"/>
        </w:rPr>
        <w:t>Goudkamp</w:t>
      </w:r>
      <w:proofErr w:type="spellEnd"/>
      <w:r w:rsidRPr="007F1A86">
        <w:rPr>
          <w:rStyle w:val="citation"/>
          <w:rFonts w:asciiTheme="majorHAnsi" w:hAnsiTheme="majorHAnsi" w:cstheme="minorHAnsi"/>
        </w:rPr>
        <w:t>, James,</w:t>
      </w:r>
      <w:r w:rsidR="00D77872" w:rsidRPr="007F1A86">
        <w:rPr>
          <w:rStyle w:val="citation"/>
          <w:rFonts w:asciiTheme="majorHAnsi" w:hAnsiTheme="majorHAnsi" w:cstheme="minorHAnsi"/>
        </w:rPr>
        <w:t xml:space="preserve"> </w:t>
      </w:r>
      <w:r w:rsidRPr="007F1A86">
        <w:rPr>
          <w:rStyle w:val="citation"/>
          <w:rFonts w:asciiTheme="majorHAnsi" w:hAnsiTheme="majorHAnsi" w:cstheme="minorHAnsi"/>
          <w:i/>
        </w:rPr>
        <w:t xml:space="preserve">Insanity as a Tort </w:t>
      </w:r>
      <w:proofErr w:type="spellStart"/>
      <w:r w:rsidRPr="007F1A86">
        <w:rPr>
          <w:rStyle w:val="citation"/>
          <w:rFonts w:asciiTheme="majorHAnsi" w:hAnsiTheme="majorHAnsi" w:cstheme="minorHAnsi"/>
          <w:i/>
        </w:rPr>
        <w:t>Defence</w:t>
      </w:r>
      <w:proofErr w:type="spellEnd"/>
      <w:r w:rsidRPr="007F1A86">
        <w:rPr>
          <w:rStyle w:val="citation"/>
          <w:rFonts w:asciiTheme="majorHAnsi" w:hAnsiTheme="majorHAnsi" w:cstheme="minorHAnsi"/>
          <w:i/>
        </w:rPr>
        <w:t>,</w:t>
      </w:r>
      <w:r w:rsidR="00E209DD" w:rsidRPr="007F1A86">
        <w:rPr>
          <w:rStyle w:val="citation"/>
          <w:rFonts w:asciiTheme="majorHAnsi" w:hAnsiTheme="majorHAnsi" w:cstheme="minorHAnsi"/>
          <w:i/>
          <w:iCs/>
        </w:rPr>
        <w:t xml:space="preserve"> </w:t>
      </w:r>
      <w:r w:rsidR="00BB431B" w:rsidRPr="007F1A86">
        <w:rPr>
          <w:rStyle w:val="citation"/>
          <w:rFonts w:asciiTheme="majorHAnsi" w:hAnsiTheme="majorHAnsi" w:cstheme="minorHAnsi"/>
          <w:iCs/>
          <w:smallCaps/>
        </w:rPr>
        <w:t>31 Oxford J.</w:t>
      </w:r>
      <w:r w:rsidR="00D77872" w:rsidRPr="007F1A86">
        <w:rPr>
          <w:rStyle w:val="citation"/>
          <w:rFonts w:asciiTheme="majorHAnsi" w:hAnsiTheme="majorHAnsi" w:cstheme="minorHAnsi"/>
          <w:iCs/>
          <w:smallCaps/>
        </w:rPr>
        <w:t xml:space="preserve"> Leg</w:t>
      </w:r>
      <w:r w:rsidRPr="007F1A86">
        <w:rPr>
          <w:rStyle w:val="citation"/>
          <w:rFonts w:asciiTheme="majorHAnsi" w:hAnsiTheme="majorHAnsi" w:cstheme="minorHAnsi"/>
          <w:iCs/>
          <w:smallCaps/>
        </w:rPr>
        <w:t>.</w:t>
      </w:r>
      <w:r w:rsidR="00D77872" w:rsidRPr="007F1A86">
        <w:rPr>
          <w:rStyle w:val="citation"/>
          <w:rFonts w:asciiTheme="majorHAnsi" w:hAnsiTheme="majorHAnsi" w:cstheme="minorHAnsi"/>
          <w:iCs/>
          <w:smallCaps/>
        </w:rPr>
        <w:t xml:space="preserve"> </w:t>
      </w:r>
      <w:proofErr w:type="gramStart"/>
      <w:r w:rsidR="00D77872" w:rsidRPr="007F1A86">
        <w:rPr>
          <w:rStyle w:val="citation"/>
          <w:rFonts w:asciiTheme="majorHAnsi" w:hAnsiTheme="majorHAnsi" w:cstheme="minorHAnsi"/>
          <w:iCs/>
          <w:smallCaps/>
        </w:rPr>
        <w:t>St</w:t>
      </w:r>
      <w:r w:rsidRPr="007F1A86">
        <w:rPr>
          <w:rStyle w:val="citation"/>
          <w:rFonts w:asciiTheme="majorHAnsi" w:hAnsiTheme="majorHAnsi" w:cstheme="minorHAnsi"/>
          <w:iCs/>
          <w:smallCaps/>
        </w:rPr>
        <w:t>.</w:t>
      </w:r>
      <w:r w:rsidR="00D77872" w:rsidRPr="007F1A86">
        <w:rPr>
          <w:rStyle w:val="citation"/>
          <w:rFonts w:asciiTheme="majorHAnsi" w:hAnsiTheme="majorHAnsi" w:cstheme="minorHAnsi"/>
          <w:smallCaps/>
        </w:rPr>
        <w:t xml:space="preserve"> </w:t>
      </w:r>
      <w:r w:rsidRPr="007F1A86">
        <w:rPr>
          <w:rStyle w:val="citation"/>
          <w:rFonts w:asciiTheme="majorHAnsi" w:hAnsiTheme="majorHAnsi" w:cstheme="minorHAnsi"/>
          <w:smallCaps/>
        </w:rPr>
        <w:t>727</w:t>
      </w:r>
      <w:r w:rsidRPr="007F1A86">
        <w:rPr>
          <w:rStyle w:val="citation"/>
          <w:rFonts w:asciiTheme="majorHAnsi" w:hAnsiTheme="majorHAnsi" w:cstheme="minorHAnsi"/>
        </w:rPr>
        <w:t xml:space="preserve"> (</w:t>
      </w:r>
      <w:r w:rsidR="00D77872" w:rsidRPr="007F1A86">
        <w:rPr>
          <w:rStyle w:val="citation"/>
          <w:rFonts w:asciiTheme="majorHAnsi" w:hAnsiTheme="majorHAnsi" w:cstheme="minorHAnsi"/>
        </w:rPr>
        <w:t>2011</w:t>
      </w:r>
      <w:r w:rsidRPr="007F1A86">
        <w:rPr>
          <w:rStyle w:val="citation"/>
          <w:rFonts w:asciiTheme="majorHAnsi" w:hAnsiTheme="majorHAnsi" w:cstheme="minorHAnsi"/>
        </w:rPr>
        <w:t>)</w:t>
      </w:r>
      <w:r w:rsidR="00901E44" w:rsidRPr="007F1A86">
        <w:rPr>
          <w:rStyle w:val="citation"/>
          <w:rFonts w:asciiTheme="majorHAnsi" w:hAnsiTheme="majorHAnsi" w:cstheme="minorHAnsi"/>
        </w:rPr>
        <w:t>.</w:t>
      </w:r>
      <w:proofErr w:type="gramEnd"/>
      <w:r w:rsidR="00E209DD" w:rsidRPr="007F1A86">
        <w:rPr>
          <w:rStyle w:val="citation"/>
          <w:rFonts w:asciiTheme="majorHAnsi" w:hAnsiTheme="majorHAnsi" w:cstheme="minorHAnsi"/>
        </w:rPr>
        <w:t xml:space="preserve"> (Great Britain</w:t>
      </w:r>
      <w:r w:rsidR="007E6DC0" w:rsidRPr="007F1A86">
        <w:rPr>
          <w:rStyle w:val="citation"/>
          <w:rFonts w:asciiTheme="majorHAnsi" w:hAnsiTheme="majorHAnsi" w:cstheme="minorHAnsi"/>
        </w:rPr>
        <w:t>)</w:t>
      </w:r>
    </w:p>
    <w:p w:rsidR="006300B8" w:rsidRPr="007F1A86" w:rsidRDefault="006300B8" w:rsidP="00370A1A">
      <w:pPr>
        <w:spacing w:after="0" w:line="240" w:lineRule="auto"/>
        <w:rPr>
          <w:rStyle w:val="citation"/>
          <w:rFonts w:asciiTheme="majorHAnsi" w:hAnsiTheme="majorHAnsi" w:cstheme="minorHAnsi"/>
        </w:rPr>
      </w:pPr>
    </w:p>
    <w:p w:rsidR="00420B03" w:rsidRDefault="00420B03" w:rsidP="00370A1A">
      <w:pPr>
        <w:autoSpaceDE w:val="0"/>
        <w:autoSpaceDN w:val="0"/>
        <w:adjustRightInd w:val="0"/>
        <w:spacing w:after="0" w:line="240" w:lineRule="auto"/>
        <w:rPr>
          <w:rFonts w:asciiTheme="majorHAnsi" w:hAnsiTheme="majorHAnsi" w:cstheme="minorHAnsi"/>
        </w:rPr>
      </w:pPr>
    </w:p>
    <w:p w:rsidR="00420B03" w:rsidRDefault="00420B03" w:rsidP="00370A1A">
      <w:pPr>
        <w:autoSpaceDE w:val="0"/>
        <w:autoSpaceDN w:val="0"/>
        <w:adjustRightInd w:val="0"/>
        <w:spacing w:after="0" w:line="240" w:lineRule="auto"/>
        <w:rPr>
          <w:rFonts w:asciiTheme="majorHAnsi" w:hAnsiTheme="majorHAnsi" w:cstheme="minorHAnsi"/>
        </w:rPr>
      </w:pPr>
    </w:p>
    <w:p w:rsidR="006300B8" w:rsidRPr="007F1A86" w:rsidRDefault="006300B8" w:rsidP="00370A1A">
      <w:pPr>
        <w:autoSpaceDE w:val="0"/>
        <w:autoSpaceDN w:val="0"/>
        <w:adjustRightInd w:val="0"/>
        <w:spacing w:after="0" w:line="240" w:lineRule="auto"/>
        <w:rPr>
          <w:rFonts w:asciiTheme="majorHAnsi" w:hAnsiTheme="majorHAnsi" w:cstheme="minorHAnsi"/>
          <w:bCs/>
        </w:rPr>
      </w:pPr>
      <w:proofErr w:type="spellStart"/>
      <w:r w:rsidRPr="007F1A86">
        <w:rPr>
          <w:rFonts w:asciiTheme="majorHAnsi" w:hAnsiTheme="majorHAnsi" w:cstheme="minorHAnsi"/>
        </w:rPr>
        <w:lastRenderedPageBreak/>
        <w:t>Hardcastle</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Lorian</w:t>
      </w:r>
      <w:proofErr w:type="spellEnd"/>
      <w:r w:rsidRPr="007F1A86">
        <w:rPr>
          <w:rFonts w:asciiTheme="majorHAnsi" w:hAnsiTheme="majorHAnsi" w:cstheme="minorHAnsi"/>
        </w:rPr>
        <w:t xml:space="preserve">, </w:t>
      </w:r>
      <w:r w:rsidRPr="007F1A86">
        <w:rPr>
          <w:rFonts w:asciiTheme="majorHAnsi" w:hAnsiTheme="majorHAnsi" w:cstheme="minorHAnsi"/>
          <w:i/>
        </w:rPr>
        <w:t xml:space="preserve">Government Tort Liability for Negligence in the Health </w:t>
      </w:r>
      <w:proofErr w:type="spellStart"/>
      <w:r w:rsidRPr="007F1A86">
        <w:rPr>
          <w:rFonts w:asciiTheme="majorHAnsi" w:hAnsiTheme="majorHAnsi" w:cstheme="minorHAnsi"/>
          <w:i/>
        </w:rPr>
        <w:t>Sector</w:t>
      </w:r>
      <w:proofErr w:type="gramStart"/>
      <w:r w:rsidRPr="007F1A86">
        <w:rPr>
          <w:rFonts w:asciiTheme="majorHAnsi" w:hAnsiTheme="majorHAnsi" w:cstheme="minorHAnsi"/>
          <w:i/>
        </w:rPr>
        <w:t>:A</w:t>
      </w:r>
      <w:proofErr w:type="spellEnd"/>
      <w:proofErr w:type="gramEnd"/>
      <w:r w:rsidRPr="007F1A86">
        <w:rPr>
          <w:rFonts w:asciiTheme="majorHAnsi" w:hAnsiTheme="majorHAnsi" w:cstheme="minorHAnsi"/>
          <w:i/>
        </w:rPr>
        <w:t xml:space="preserve"> Critique of the Canadian Jurisprudence, </w:t>
      </w:r>
      <w:r w:rsidRPr="007F1A86">
        <w:rPr>
          <w:rFonts w:asciiTheme="majorHAnsi" w:hAnsiTheme="majorHAnsi" w:cstheme="minorHAnsi"/>
          <w:bCs/>
        </w:rPr>
        <w:t xml:space="preserve">37 </w:t>
      </w:r>
      <w:r w:rsidRPr="007F1A86">
        <w:rPr>
          <w:rFonts w:asciiTheme="majorHAnsi" w:hAnsiTheme="majorHAnsi" w:cstheme="minorHAnsi"/>
          <w:bCs/>
          <w:smallCaps/>
        </w:rPr>
        <w:t xml:space="preserve">Queen's L.J. </w:t>
      </w:r>
      <w:r w:rsidRPr="007F1A86">
        <w:rPr>
          <w:rFonts w:asciiTheme="majorHAnsi" w:hAnsiTheme="majorHAnsi" w:cstheme="minorHAnsi"/>
          <w:bCs/>
        </w:rPr>
        <w:t>525 (2012)</w:t>
      </w:r>
      <w:r w:rsidR="00901E44" w:rsidRPr="007F1A86">
        <w:rPr>
          <w:rFonts w:asciiTheme="majorHAnsi" w:hAnsiTheme="majorHAnsi" w:cstheme="minorHAnsi"/>
          <w:bCs/>
        </w:rPr>
        <w:t>. (Canada)</w:t>
      </w:r>
    </w:p>
    <w:p w:rsidR="00E209DD" w:rsidRPr="007F1A86" w:rsidRDefault="00E209DD" w:rsidP="00370A1A">
      <w:pPr>
        <w:autoSpaceDE w:val="0"/>
        <w:autoSpaceDN w:val="0"/>
        <w:adjustRightInd w:val="0"/>
        <w:spacing w:after="0" w:line="240" w:lineRule="auto"/>
        <w:rPr>
          <w:rFonts w:asciiTheme="majorHAnsi" w:hAnsiTheme="majorHAnsi" w:cstheme="minorHAnsi"/>
          <w:bCs/>
        </w:rPr>
      </w:pPr>
    </w:p>
    <w:p w:rsidR="00EC4FC8" w:rsidRPr="007F1A86" w:rsidRDefault="00EC4FC8" w:rsidP="00370A1A">
      <w:pPr>
        <w:spacing w:after="0" w:line="240" w:lineRule="auto"/>
        <w:rPr>
          <w:rFonts w:asciiTheme="majorHAnsi" w:hAnsiTheme="majorHAnsi" w:cstheme="minorHAnsi"/>
        </w:rPr>
      </w:pPr>
      <w:r w:rsidRPr="007F1A86">
        <w:rPr>
          <w:rFonts w:asciiTheme="majorHAnsi" w:hAnsiTheme="majorHAnsi" w:cstheme="minorHAnsi"/>
          <w:bCs/>
        </w:rPr>
        <w:t xml:space="preserve">Hartshorne, John, </w:t>
      </w:r>
      <w:proofErr w:type="gramStart"/>
      <w:r w:rsidRPr="007F1A86">
        <w:rPr>
          <w:rFonts w:asciiTheme="majorHAnsi" w:hAnsiTheme="majorHAnsi" w:cstheme="minorHAnsi"/>
          <w:bCs/>
          <w:i/>
        </w:rPr>
        <w:t>An</w:t>
      </w:r>
      <w:proofErr w:type="gramEnd"/>
      <w:r w:rsidRPr="007F1A86">
        <w:rPr>
          <w:rFonts w:asciiTheme="majorHAnsi" w:hAnsiTheme="majorHAnsi" w:cstheme="minorHAnsi"/>
          <w:bCs/>
          <w:i/>
        </w:rPr>
        <w:t xml:space="preserve"> Appropriate Remedy for the Publication of False Information, </w:t>
      </w:r>
      <w:r w:rsidRPr="007F1A86">
        <w:rPr>
          <w:rFonts w:asciiTheme="majorHAnsi" w:hAnsiTheme="majorHAnsi" w:cstheme="minorHAnsi"/>
          <w:iCs/>
          <w:smallCaps/>
        </w:rPr>
        <w:t>4 J. Media L.</w:t>
      </w:r>
      <w:r w:rsidRPr="007F1A86">
        <w:rPr>
          <w:rFonts w:asciiTheme="majorHAnsi" w:hAnsiTheme="majorHAnsi" w:cstheme="minorHAnsi"/>
          <w:iCs/>
        </w:rPr>
        <w:t xml:space="preserve"> 93</w:t>
      </w:r>
      <w:r w:rsidRPr="007F1A86">
        <w:rPr>
          <w:rFonts w:asciiTheme="majorHAnsi" w:hAnsiTheme="majorHAnsi" w:cstheme="minorHAnsi"/>
        </w:rPr>
        <w:t xml:space="preserve"> (2012)</w:t>
      </w:r>
      <w:r w:rsidR="00901E44" w:rsidRPr="007F1A86">
        <w:rPr>
          <w:rFonts w:asciiTheme="majorHAnsi" w:hAnsiTheme="majorHAnsi" w:cstheme="minorHAnsi"/>
        </w:rPr>
        <w:t>.</w:t>
      </w:r>
      <w:r w:rsidRPr="007F1A86">
        <w:rPr>
          <w:rFonts w:asciiTheme="majorHAnsi" w:hAnsiTheme="majorHAnsi" w:cstheme="minorHAnsi"/>
        </w:rPr>
        <w:t xml:space="preserve"> (</w:t>
      </w:r>
      <w:r w:rsidR="00901E44" w:rsidRPr="007F1A86">
        <w:rPr>
          <w:rFonts w:asciiTheme="majorHAnsi" w:hAnsiTheme="majorHAnsi" w:cstheme="minorHAnsi"/>
        </w:rPr>
        <w:t>Great Britain)</w:t>
      </w:r>
    </w:p>
    <w:p w:rsidR="0056596C" w:rsidRPr="007F1A86" w:rsidRDefault="0056596C" w:rsidP="00370A1A">
      <w:pPr>
        <w:spacing w:after="0" w:line="240" w:lineRule="auto"/>
        <w:rPr>
          <w:rFonts w:asciiTheme="majorHAnsi" w:hAnsiTheme="majorHAnsi" w:cstheme="minorHAnsi"/>
        </w:rPr>
      </w:pPr>
    </w:p>
    <w:p w:rsidR="00D77872" w:rsidRPr="007F1A86" w:rsidRDefault="00BB431B"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Hodgson, Douglas, </w:t>
      </w:r>
      <w:r w:rsidR="000251B4" w:rsidRPr="007F1A86">
        <w:rPr>
          <w:rStyle w:val="citation"/>
          <w:rFonts w:asciiTheme="majorHAnsi" w:hAnsiTheme="majorHAnsi" w:cstheme="minorHAnsi"/>
          <w:i/>
        </w:rPr>
        <w:t>Rescue of Persons and P</w:t>
      </w:r>
      <w:r w:rsidR="00D77872" w:rsidRPr="007F1A86">
        <w:rPr>
          <w:rStyle w:val="citation"/>
          <w:rFonts w:asciiTheme="majorHAnsi" w:hAnsiTheme="majorHAnsi" w:cstheme="minorHAnsi"/>
          <w:i/>
        </w:rPr>
        <w:t>r</w:t>
      </w:r>
      <w:r w:rsidR="000251B4" w:rsidRPr="007F1A86">
        <w:rPr>
          <w:rStyle w:val="citation"/>
          <w:rFonts w:asciiTheme="majorHAnsi" w:hAnsiTheme="majorHAnsi" w:cstheme="minorHAnsi"/>
          <w:i/>
        </w:rPr>
        <w:t>operty in a Comparative Common L</w:t>
      </w:r>
      <w:r w:rsidR="00D77872" w:rsidRPr="007F1A86">
        <w:rPr>
          <w:rStyle w:val="citation"/>
          <w:rFonts w:asciiTheme="majorHAnsi" w:hAnsiTheme="majorHAnsi" w:cstheme="minorHAnsi"/>
          <w:i/>
        </w:rPr>
        <w:t xml:space="preserve">aw and </w:t>
      </w:r>
      <w:r w:rsidR="000251B4" w:rsidRPr="007F1A86">
        <w:rPr>
          <w:rStyle w:val="citation"/>
          <w:rFonts w:asciiTheme="majorHAnsi" w:hAnsiTheme="majorHAnsi" w:cstheme="minorHAnsi"/>
          <w:i/>
        </w:rPr>
        <w:t>C</w:t>
      </w:r>
      <w:r w:rsidR="00D77872" w:rsidRPr="007F1A86">
        <w:rPr>
          <w:rStyle w:val="citation"/>
          <w:rFonts w:asciiTheme="majorHAnsi" w:hAnsiTheme="majorHAnsi" w:cstheme="minorHAnsi"/>
          <w:i/>
        </w:rPr>
        <w:t xml:space="preserve">ivil </w:t>
      </w:r>
      <w:r w:rsidR="000251B4" w:rsidRPr="007F1A86">
        <w:rPr>
          <w:rStyle w:val="citation"/>
          <w:rFonts w:asciiTheme="majorHAnsi" w:hAnsiTheme="majorHAnsi" w:cstheme="minorHAnsi"/>
          <w:i/>
        </w:rPr>
        <w:t>L</w:t>
      </w:r>
      <w:r w:rsidR="00D77872" w:rsidRPr="007F1A86">
        <w:rPr>
          <w:rStyle w:val="citation"/>
          <w:rFonts w:asciiTheme="majorHAnsi" w:hAnsiTheme="majorHAnsi" w:cstheme="minorHAnsi"/>
          <w:i/>
        </w:rPr>
        <w:t xml:space="preserve">aw </w:t>
      </w:r>
      <w:r w:rsidR="000251B4" w:rsidRPr="007F1A86">
        <w:rPr>
          <w:rStyle w:val="citation"/>
          <w:rFonts w:asciiTheme="majorHAnsi" w:hAnsiTheme="majorHAnsi" w:cstheme="minorHAnsi"/>
          <w:i/>
        </w:rPr>
        <w:t>C</w:t>
      </w:r>
      <w:r w:rsidRPr="007F1A86">
        <w:rPr>
          <w:rStyle w:val="citation"/>
          <w:rFonts w:asciiTheme="majorHAnsi" w:hAnsiTheme="majorHAnsi" w:cstheme="minorHAnsi"/>
          <w:i/>
        </w:rPr>
        <w:t>ontext,</w:t>
      </w:r>
      <w:r w:rsidR="00E209DD" w:rsidRPr="007F1A86">
        <w:rPr>
          <w:rStyle w:val="citation"/>
          <w:rFonts w:asciiTheme="majorHAnsi" w:hAnsiTheme="majorHAnsi" w:cstheme="minorHAnsi"/>
          <w:i/>
        </w:rPr>
        <w:t xml:space="preserve"> </w:t>
      </w:r>
      <w:r w:rsidR="00E209DD" w:rsidRPr="007F1A86">
        <w:rPr>
          <w:rStyle w:val="citation"/>
          <w:rFonts w:asciiTheme="majorHAnsi" w:hAnsiTheme="majorHAnsi" w:cstheme="minorHAnsi"/>
        </w:rPr>
        <w:t>19</w:t>
      </w:r>
      <w:r w:rsidRPr="007F1A86">
        <w:rPr>
          <w:rStyle w:val="citation"/>
          <w:rFonts w:asciiTheme="majorHAnsi" w:hAnsiTheme="majorHAnsi" w:cstheme="minorHAnsi"/>
        </w:rPr>
        <w:t xml:space="preserve"> </w:t>
      </w:r>
      <w:r w:rsidR="00D77872" w:rsidRPr="007F1A86">
        <w:rPr>
          <w:rStyle w:val="citation"/>
          <w:rFonts w:asciiTheme="majorHAnsi" w:hAnsiTheme="majorHAnsi" w:cstheme="minorHAnsi"/>
          <w:iCs/>
          <w:smallCaps/>
        </w:rPr>
        <w:t>Tort L</w:t>
      </w:r>
      <w:r w:rsidRPr="007F1A86">
        <w:rPr>
          <w:rStyle w:val="citation"/>
          <w:rFonts w:asciiTheme="majorHAnsi" w:hAnsiTheme="majorHAnsi" w:cstheme="minorHAnsi"/>
          <w:iCs/>
          <w:smallCaps/>
        </w:rPr>
        <w:t>. Rev.</w:t>
      </w:r>
      <w:r w:rsidR="00E209DD" w:rsidRPr="007F1A86">
        <w:rPr>
          <w:rStyle w:val="citation"/>
          <w:rFonts w:asciiTheme="majorHAnsi" w:hAnsiTheme="majorHAnsi" w:cstheme="minorHAnsi"/>
          <w:iCs/>
          <w:smallCaps/>
        </w:rPr>
        <w:t xml:space="preserve"> </w:t>
      </w:r>
      <w:r w:rsidR="005C2204" w:rsidRPr="007F1A86">
        <w:rPr>
          <w:rStyle w:val="citation"/>
          <w:rFonts w:asciiTheme="majorHAnsi" w:hAnsiTheme="majorHAnsi" w:cstheme="minorHAnsi"/>
        </w:rPr>
        <w:t>125 (</w:t>
      </w:r>
      <w:r w:rsidR="00D77872" w:rsidRPr="007F1A86">
        <w:rPr>
          <w:rStyle w:val="citation"/>
          <w:rFonts w:asciiTheme="majorHAnsi" w:hAnsiTheme="majorHAnsi" w:cstheme="minorHAnsi"/>
        </w:rPr>
        <w:t>2011</w:t>
      </w:r>
      <w:r w:rsidR="005C2204" w:rsidRPr="007F1A86">
        <w:rPr>
          <w:rStyle w:val="citation"/>
          <w:rFonts w:asciiTheme="majorHAnsi" w:hAnsiTheme="majorHAnsi" w:cstheme="minorHAnsi"/>
        </w:rPr>
        <w:t>)</w:t>
      </w:r>
      <w:r w:rsidR="00901E44" w:rsidRPr="007F1A86">
        <w:rPr>
          <w:rStyle w:val="citation"/>
          <w:rFonts w:asciiTheme="majorHAnsi" w:hAnsiTheme="majorHAnsi" w:cstheme="minorHAnsi"/>
        </w:rPr>
        <w:t>.</w:t>
      </w:r>
      <w:r w:rsidRPr="007F1A86">
        <w:rPr>
          <w:rStyle w:val="citation"/>
          <w:rFonts w:asciiTheme="majorHAnsi" w:hAnsiTheme="majorHAnsi" w:cstheme="minorHAnsi"/>
        </w:rPr>
        <w:t xml:space="preserve"> (Australia)</w:t>
      </w:r>
    </w:p>
    <w:p w:rsidR="00DD74CF" w:rsidRPr="007F1A86" w:rsidRDefault="00DD74CF" w:rsidP="00370A1A">
      <w:pPr>
        <w:spacing w:after="0" w:line="240" w:lineRule="auto"/>
        <w:rPr>
          <w:rStyle w:val="citation"/>
          <w:rFonts w:asciiTheme="majorHAnsi" w:hAnsiTheme="majorHAnsi" w:cstheme="minorHAnsi"/>
        </w:rPr>
      </w:pPr>
    </w:p>
    <w:p w:rsidR="00DD74CF" w:rsidRDefault="00DD74CF"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Hunt, </w:t>
      </w:r>
      <w:r w:rsidR="000251B4" w:rsidRPr="007F1A86">
        <w:rPr>
          <w:rStyle w:val="citation"/>
          <w:rFonts w:asciiTheme="majorHAnsi" w:hAnsiTheme="majorHAnsi" w:cstheme="minorHAnsi"/>
        </w:rPr>
        <w:t>Chris D.L.</w:t>
      </w:r>
      <w:r w:rsidR="00C31E2E" w:rsidRPr="007F1A86">
        <w:rPr>
          <w:rStyle w:val="citation"/>
          <w:rFonts w:asciiTheme="majorHAnsi" w:hAnsiTheme="majorHAnsi" w:cstheme="minorHAnsi"/>
        </w:rPr>
        <w:t>,</w:t>
      </w:r>
      <w:r w:rsidR="000251B4" w:rsidRPr="007F1A86">
        <w:rPr>
          <w:rStyle w:val="citation"/>
          <w:rFonts w:asciiTheme="majorHAnsi" w:hAnsiTheme="majorHAnsi" w:cstheme="minorHAnsi"/>
        </w:rPr>
        <w:t xml:space="preserve"> </w:t>
      </w:r>
      <w:r w:rsidRPr="007F1A86">
        <w:rPr>
          <w:rStyle w:val="citation"/>
          <w:rFonts w:asciiTheme="majorHAnsi" w:hAnsiTheme="majorHAnsi" w:cstheme="minorHAnsi"/>
          <w:i/>
        </w:rPr>
        <w:t xml:space="preserve">Conceptualizing </w:t>
      </w:r>
      <w:r w:rsidR="000251B4" w:rsidRPr="007F1A86">
        <w:rPr>
          <w:rStyle w:val="citation"/>
          <w:rFonts w:asciiTheme="majorHAnsi" w:hAnsiTheme="majorHAnsi" w:cstheme="minorHAnsi"/>
          <w:i/>
        </w:rPr>
        <w:t>P</w:t>
      </w:r>
      <w:r w:rsidRPr="007F1A86">
        <w:rPr>
          <w:rStyle w:val="citation"/>
          <w:rFonts w:asciiTheme="majorHAnsi" w:hAnsiTheme="majorHAnsi" w:cstheme="minorHAnsi"/>
          <w:i/>
        </w:rPr>
        <w:t>rivacy a</w:t>
      </w:r>
      <w:r w:rsidR="000251B4" w:rsidRPr="007F1A86">
        <w:rPr>
          <w:rStyle w:val="citation"/>
          <w:rFonts w:asciiTheme="majorHAnsi" w:hAnsiTheme="majorHAnsi" w:cstheme="minorHAnsi"/>
          <w:i/>
        </w:rPr>
        <w:t xml:space="preserve">nd </w:t>
      </w:r>
      <w:proofErr w:type="gramStart"/>
      <w:r w:rsidR="000251B4" w:rsidRPr="007F1A86">
        <w:rPr>
          <w:rStyle w:val="citation"/>
          <w:rFonts w:asciiTheme="majorHAnsi" w:hAnsiTheme="majorHAnsi" w:cstheme="minorHAnsi"/>
          <w:i/>
        </w:rPr>
        <w:t>Elucidating</w:t>
      </w:r>
      <w:proofErr w:type="gramEnd"/>
      <w:r w:rsidR="000251B4" w:rsidRPr="007F1A86">
        <w:rPr>
          <w:rStyle w:val="citation"/>
          <w:rFonts w:asciiTheme="majorHAnsi" w:hAnsiTheme="majorHAnsi" w:cstheme="minorHAnsi"/>
          <w:i/>
        </w:rPr>
        <w:t xml:space="preserve"> its Importance: F</w:t>
      </w:r>
      <w:r w:rsidRPr="007F1A86">
        <w:rPr>
          <w:rStyle w:val="citation"/>
          <w:rFonts w:asciiTheme="majorHAnsi" w:hAnsiTheme="majorHAnsi" w:cstheme="minorHAnsi"/>
          <w:i/>
        </w:rPr>
        <w:t>ound</w:t>
      </w:r>
      <w:r w:rsidR="000251B4" w:rsidRPr="007F1A86">
        <w:rPr>
          <w:rStyle w:val="citation"/>
          <w:rFonts w:asciiTheme="majorHAnsi" w:hAnsiTheme="majorHAnsi" w:cstheme="minorHAnsi"/>
          <w:i/>
        </w:rPr>
        <w:t>ational Considerations for the D</w:t>
      </w:r>
      <w:r w:rsidRPr="007F1A86">
        <w:rPr>
          <w:rStyle w:val="citation"/>
          <w:rFonts w:asciiTheme="majorHAnsi" w:hAnsiTheme="majorHAnsi" w:cstheme="minorHAnsi"/>
          <w:i/>
        </w:rPr>
        <w:t>evelopment of C</w:t>
      </w:r>
      <w:r w:rsidR="000251B4" w:rsidRPr="007F1A86">
        <w:rPr>
          <w:rStyle w:val="citation"/>
          <w:rFonts w:asciiTheme="majorHAnsi" w:hAnsiTheme="majorHAnsi" w:cstheme="minorHAnsi"/>
          <w:i/>
        </w:rPr>
        <w:t>anada's Fledgling Privacy Tort</w:t>
      </w:r>
      <w:r w:rsidR="000251B4" w:rsidRPr="007F1A86">
        <w:rPr>
          <w:rStyle w:val="citation"/>
          <w:rFonts w:asciiTheme="majorHAnsi" w:hAnsiTheme="majorHAnsi" w:cstheme="minorHAnsi"/>
        </w:rPr>
        <w:t>,</w:t>
      </w:r>
      <w:r w:rsidRPr="007F1A86">
        <w:rPr>
          <w:rStyle w:val="citation"/>
          <w:rFonts w:asciiTheme="majorHAnsi" w:hAnsiTheme="majorHAnsi" w:cstheme="minorHAnsi"/>
        </w:rPr>
        <w:t xml:space="preserve"> </w:t>
      </w:r>
      <w:r w:rsidR="00BB431B" w:rsidRPr="007F1A86">
        <w:rPr>
          <w:rStyle w:val="citation"/>
          <w:rFonts w:asciiTheme="majorHAnsi" w:hAnsiTheme="majorHAnsi" w:cstheme="minorHAnsi"/>
        </w:rPr>
        <w:t xml:space="preserve">37 </w:t>
      </w:r>
      <w:r w:rsidRPr="007F1A86">
        <w:rPr>
          <w:rStyle w:val="citation"/>
          <w:rFonts w:asciiTheme="majorHAnsi" w:hAnsiTheme="majorHAnsi" w:cstheme="minorHAnsi"/>
          <w:iCs/>
          <w:smallCaps/>
        </w:rPr>
        <w:t>Queen's L</w:t>
      </w:r>
      <w:r w:rsidR="000251B4" w:rsidRPr="007F1A86">
        <w:rPr>
          <w:rStyle w:val="citation"/>
          <w:rFonts w:asciiTheme="majorHAnsi" w:hAnsiTheme="majorHAnsi" w:cstheme="minorHAnsi"/>
          <w:iCs/>
          <w:smallCaps/>
        </w:rPr>
        <w:t>.</w:t>
      </w:r>
      <w:r w:rsidRPr="007F1A86">
        <w:rPr>
          <w:rStyle w:val="citation"/>
          <w:rFonts w:asciiTheme="majorHAnsi" w:hAnsiTheme="majorHAnsi" w:cstheme="minorHAnsi"/>
          <w:iCs/>
          <w:smallCaps/>
        </w:rPr>
        <w:t xml:space="preserve"> J</w:t>
      </w:r>
      <w:r w:rsidR="000251B4" w:rsidRPr="007F1A86">
        <w:rPr>
          <w:rStyle w:val="citation"/>
          <w:rFonts w:asciiTheme="majorHAnsi" w:hAnsiTheme="majorHAnsi" w:cstheme="minorHAnsi"/>
          <w:iCs/>
          <w:smallCaps/>
        </w:rPr>
        <w:t>.</w:t>
      </w:r>
      <w:r w:rsidRPr="007F1A86">
        <w:rPr>
          <w:rStyle w:val="citation"/>
          <w:rFonts w:asciiTheme="majorHAnsi" w:hAnsiTheme="majorHAnsi" w:cstheme="minorHAnsi"/>
        </w:rPr>
        <w:t xml:space="preserve"> </w:t>
      </w:r>
      <w:r w:rsidR="000251B4" w:rsidRPr="007F1A86">
        <w:rPr>
          <w:rStyle w:val="citation"/>
          <w:rFonts w:asciiTheme="majorHAnsi" w:hAnsiTheme="majorHAnsi" w:cstheme="minorHAnsi"/>
        </w:rPr>
        <w:t>167 (</w:t>
      </w:r>
      <w:r w:rsidRPr="007F1A86">
        <w:rPr>
          <w:rStyle w:val="citation"/>
          <w:rFonts w:asciiTheme="majorHAnsi" w:hAnsiTheme="majorHAnsi" w:cstheme="minorHAnsi"/>
        </w:rPr>
        <w:t>2011</w:t>
      </w:r>
      <w:r w:rsidR="000251B4" w:rsidRPr="007F1A86">
        <w:rPr>
          <w:rStyle w:val="citation"/>
          <w:rFonts w:asciiTheme="majorHAnsi" w:hAnsiTheme="majorHAnsi" w:cstheme="minorHAnsi"/>
        </w:rPr>
        <w:t>)</w:t>
      </w:r>
      <w:r w:rsidR="00901E44" w:rsidRPr="007F1A86">
        <w:rPr>
          <w:rStyle w:val="citation"/>
          <w:rFonts w:asciiTheme="majorHAnsi" w:hAnsiTheme="majorHAnsi" w:cstheme="minorHAnsi"/>
        </w:rPr>
        <w:t>.</w:t>
      </w:r>
      <w:r w:rsidR="007E6DC0" w:rsidRPr="007F1A86">
        <w:rPr>
          <w:rStyle w:val="citation"/>
          <w:rFonts w:asciiTheme="majorHAnsi" w:hAnsiTheme="majorHAnsi" w:cstheme="minorHAnsi"/>
        </w:rPr>
        <w:t xml:space="preserve"> (Canada)</w:t>
      </w:r>
    </w:p>
    <w:p w:rsidR="00420B03" w:rsidRDefault="00420B03" w:rsidP="00370A1A">
      <w:pPr>
        <w:spacing w:after="0" w:line="240" w:lineRule="auto"/>
        <w:rPr>
          <w:rStyle w:val="citation"/>
          <w:rFonts w:asciiTheme="majorHAnsi" w:hAnsiTheme="majorHAnsi" w:cstheme="minorHAnsi"/>
        </w:rPr>
      </w:pPr>
    </w:p>
    <w:p w:rsidR="00641E25" w:rsidRPr="007F1A86" w:rsidRDefault="00641E25" w:rsidP="00641E25">
      <w:pPr>
        <w:spacing w:after="0" w:line="240" w:lineRule="auto"/>
        <w:rPr>
          <w:rStyle w:val="citation"/>
          <w:rFonts w:asciiTheme="majorHAnsi" w:hAnsiTheme="majorHAnsi" w:cstheme="minorHAnsi"/>
          <w:color w:val="000000"/>
        </w:rPr>
      </w:pPr>
      <w:r w:rsidRPr="007F1A86">
        <w:rPr>
          <w:rStyle w:val="citation"/>
          <w:rFonts w:asciiTheme="majorHAnsi" w:hAnsiTheme="majorHAnsi" w:cstheme="minorHAnsi"/>
          <w:color w:val="000000"/>
        </w:rPr>
        <w:t xml:space="preserve">Hunt, Chris D.L., </w:t>
      </w:r>
      <w:r w:rsidRPr="007F1A86">
        <w:rPr>
          <w:rStyle w:val="citation"/>
          <w:rFonts w:asciiTheme="majorHAnsi" w:hAnsiTheme="majorHAnsi" w:cstheme="minorHAnsi"/>
          <w:i/>
          <w:color w:val="000000"/>
        </w:rPr>
        <w:t xml:space="preserve">Privacy in the Common Law: A Critical Appraisal of the Ontario Court of Appeal’s Decision in Jones v. </w:t>
      </w:r>
      <w:proofErr w:type="spellStart"/>
      <w:r w:rsidRPr="007F1A86">
        <w:rPr>
          <w:rStyle w:val="citation"/>
          <w:rFonts w:asciiTheme="majorHAnsi" w:hAnsiTheme="majorHAnsi" w:cstheme="minorHAnsi"/>
          <w:i/>
          <w:color w:val="000000"/>
        </w:rPr>
        <w:t>Tsige</w:t>
      </w:r>
      <w:proofErr w:type="spellEnd"/>
      <w:r w:rsidRPr="007F1A86">
        <w:rPr>
          <w:rStyle w:val="citation"/>
          <w:rFonts w:asciiTheme="majorHAnsi" w:hAnsiTheme="majorHAnsi" w:cstheme="minorHAnsi"/>
          <w:color w:val="000000"/>
        </w:rPr>
        <w:t xml:space="preserve">, 37 </w:t>
      </w:r>
      <w:r w:rsidRPr="007F1A86">
        <w:rPr>
          <w:rStyle w:val="citation"/>
          <w:rFonts w:asciiTheme="majorHAnsi" w:hAnsiTheme="majorHAnsi" w:cstheme="minorHAnsi"/>
          <w:iCs/>
          <w:smallCaps/>
          <w:color w:val="000000"/>
        </w:rPr>
        <w:t>Queen's L. J.</w:t>
      </w:r>
      <w:r w:rsidR="00901E44" w:rsidRPr="007F1A86">
        <w:rPr>
          <w:rStyle w:val="citation"/>
          <w:rFonts w:asciiTheme="majorHAnsi" w:hAnsiTheme="majorHAnsi" w:cstheme="minorHAnsi"/>
          <w:color w:val="000000"/>
        </w:rPr>
        <w:t xml:space="preserve"> 665 (2012). (Canada)</w:t>
      </w:r>
    </w:p>
    <w:p w:rsidR="008C1E8B" w:rsidRPr="007F1A86" w:rsidRDefault="008C1E8B" w:rsidP="00370A1A">
      <w:pPr>
        <w:spacing w:after="0" w:line="240" w:lineRule="auto"/>
        <w:rPr>
          <w:rStyle w:val="citation"/>
          <w:rFonts w:asciiTheme="majorHAnsi" w:hAnsiTheme="majorHAnsi" w:cstheme="minorHAnsi"/>
          <w:color w:val="0070C0"/>
        </w:rPr>
      </w:pPr>
    </w:p>
    <w:p w:rsidR="00DD74CF" w:rsidRPr="007F1A86" w:rsidRDefault="005C2204" w:rsidP="00370A1A">
      <w:pPr>
        <w:spacing w:after="0" w:line="240" w:lineRule="auto"/>
        <w:rPr>
          <w:rStyle w:val="citation"/>
          <w:rFonts w:asciiTheme="majorHAnsi" w:hAnsiTheme="majorHAnsi" w:cstheme="minorHAnsi"/>
        </w:rPr>
      </w:pPr>
      <w:proofErr w:type="spellStart"/>
      <w:r w:rsidRPr="007F1A86">
        <w:rPr>
          <w:rFonts w:asciiTheme="majorHAnsi" w:hAnsiTheme="majorHAnsi" w:cstheme="minorHAnsi"/>
        </w:rPr>
        <w:t>Kalajdzic</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Jasminka</w:t>
      </w:r>
      <w:proofErr w:type="spellEnd"/>
      <w:r w:rsidRPr="007F1A86">
        <w:rPr>
          <w:rFonts w:asciiTheme="majorHAnsi" w:hAnsiTheme="majorHAnsi" w:cstheme="minorHAnsi"/>
        </w:rPr>
        <w:t xml:space="preserve">, </w:t>
      </w:r>
      <w:r w:rsidRPr="007F1A86">
        <w:rPr>
          <w:rFonts w:asciiTheme="majorHAnsi" w:hAnsiTheme="majorHAnsi" w:cstheme="minorHAnsi"/>
          <w:i/>
        </w:rPr>
        <w:t>Self-interest, Public Interest, and the Interests of the Absent Client: Legal Ethics and Class Action Praxis</w:t>
      </w:r>
      <w:r w:rsidRPr="007F1A86">
        <w:rPr>
          <w:rFonts w:asciiTheme="majorHAnsi" w:hAnsiTheme="majorHAnsi" w:cstheme="minorHAnsi"/>
        </w:rPr>
        <w:t xml:space="preserve">, </w:t>
      </w:r>
      <w:r w:rsidR="00DD74CF" w:rsidRPr="007F1A86">
        <w:rPr>
          <w:rFonts w:asciiTheme="majorHAnsi" w:hAnsiTheme="majorHAnsi" w:cstheme="minorHAnsi"/>
        </w:rPr>
        <w:t xml:space="preserve">49 </w:t>
      </w:r>
      <w:proofErr w:type="spellStart"/>
      <w:r w:rsidR="00DD74CF" w:rsidRPr="007F1A86">
        <w:rPr>
          <w:rFonts w:asciiTheme="majorHAnsi" w:hAnsiTheme="majorHAnsi" w:cstheme="minorHAnsi"/>
          <w:smallCaps/>
        </w:rPr>
        <w:t>Osgoode</w:t>
      </w:r>
      <w:proofErr w:type="spellEnd"/>
      <w:r w:rsidRPr="007F1A86">
        <w:rPr>
          <w:rFonts w:asciiTheme="majorHAnsi" w:hAnsiTheme="majorHAnsi" w:cstheme="minorHAnsi"/>
          <w:smallCaps/>
        </w:rPr>
        <w:t xml:space="preserve"> Hall L.J.</w:t>
      </w:r>
      <w:r w:rsidRPr="007F1A86">
        <w:rPr>
          <w:rFonts w:asciiTheme="majorHAnsi" w:hAnsiTheme="majorHAnsi" w:cstheme="minorHAnsi"/>
        </w:rPr>
        <w:t xml:space="preserve"> 1 (2011)</w:t>
      </w:r>
      <w:r w:rsidR="00901E44" w:rsidRPr="007F1A86">
        <w:rPr>
          <w:rFonts w:asciiTheme="majorHAnsi" w:hAnsiTheme="majorHAnsi" w:cstheme="minorHAnsi"/>
        </w:rPr>
        <w:t>.</w:t>
      </w:r>
      <w:r w:rsidR="00C31E2E" w:rsidRPr="007F1A86">
        <w:rPr>
          <w:rFonts w:asciiTheme="majorHAnsi" w:hAnsiTheme="majorHAnsi" w:cstheme="minorHAnsi"/>
        </w:rPr>
        <w:t xml:space="preserve"> (Canada)</w:t>
      </w:r>
    </w:p>
    <w:p w:rsidR="00D77872" w:rsidRPr="007F1A86" w:rsidRDefault="00D77872" w:rsidP="00370A1A">
      <w:pPr>
        <w:spacing w:after="0" w:line="240" w:lineRule="auto"/>
        <w:rPr>
          <w:rStyle w:val="citation"/>
          <w:rFonts w:asciiTheme="majorHAnsi" w:hAnsiTheme="majorHAnsi" w:cstheme="minorHAnsi"/>
        </w:rPr>
      </w:pPr>
    </w:p>
    <w:p w:rsidR="00D77872" w:rsidRPr="007F1A86" w:rsidRDefault="0036773F"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Lee, Maria, </w:t>
      </w:r>
      <w:r w:rsidR="00D77872" w:rsidRPr="007F1A86">
        <w:rPr>
          <w:rStyle w:val="citation"/>
          <w:rFonts w:asciiTheme="majorHAnsi" w:hAnsiTheme="majorHAnsi" w:cstheme="minorHAnsi"/>
          <w:i/>
        </w:rPr>
        <w:t xml:space="preserve">Tort </w:t>
      </w:r>
      <w:r w:rsidR="00BB431B" w:rsidRPr="007F1A86">
        <w:rPr>
          <w:rStyle w:val="citation"/>
          <w:rFonts w:asciiTheme="majorHAnsi" w:hAnsiTheme="majorHAnsi" w:cstheme="minorHAnsi"/>
          <w:i/>
        </w:rPr>
        <w:t>L</w:t>
      </w:r>
      <w:r w:rsidR="00D77872" w:rsidRPr="007F1A86">
        <w:rPr>
          <w:rStyle w:val="citation"/>
          <w:rFonts w:asciiTheme="majorHAnsi" w:hAnsiTheme="majorHAnsi" w:cstheme="minorHAnsi"/>
          <w:i/>
        </w:rPr>
        <w:t xml:space="preserve">aw and </w:t>
      </w:r>
      <w:r w:rsidR="00BB431B" w:rsidRPr="007F1A86">
        <w:rPr>
          <w:rStyle w:val="citation"/>
          <w:rFonts w:asciiTheme="majorHAnsi" w:hAnsiTheme="majorHAnsi" w:cstheme="minorHAnsi"/>
          <w:i/>
        </w:rPr>
        <w:t>R</w:t>
      </w:r>
      <w:r w:rsidR="00D77872" w:rsidRPr="007F1A86">
        <w:rPr>
          <w:rStyle w:val="citation"/>
          <w:rFonts w:asciiTheme="majorHAnsi" w:hAnsiTheme="majorHAnsi" w:cstheme="minorHAnsi"/>
          <w:i/>
        </w:rPr>
        <w:t>eg</w:t>
      </w:r>
      <w:r w:rsidR="005C2204" w:rsidRPr="007F1A86">
        <w:rPr>
          <w:rStyle w:val="citation"/>
          <w:rFonts w:asciiTheme="majorHAnsi" w:hAnsiTheme="majorHAnsi" w:cstheme="minorHAnsi"/>
          <w:i/>
        </w:rPr>
        <w:t xml:space="preserve">ulation: </w:t>
      </w:r>
      <w:r w:rsidR="00C31E2E" w:rsidRPr="007F1A86">
        <w:rPr>
          <w:rStyle w:val="citation"/>
          <w:rFonts w:asciiTheme="majorHAnsi" w:hAnsiTheme="majorHAnsi" w:cstheme="minorHAnsi"/>
          <w:i/>
        </w:rPr>
        <w:t>P</w:t>
      </w:r>
      <w:r w:rsidR="005C2204" w:rsidRPr="007F1A86">
        <w:rPr>
          <w:rStyle w:val="citation"/>
          <w:rFonts w:asciiTheme="majorHAnsi" w:hAnsiTheme="majorHAnsi" w:cstheme="minorHAnsi"/>
          <w:i/>
        </w:rPr>
        <w:t xml:space="preserve">lanning and </w:t>
      </w:r>
      <w:r w:rsidR="00C31E2E" w:rsidRPr="007F1A86">
        <w:rPr>
          <w:rStyle w:val="citation"/>
          <w:rFonts w:asciiTheme="majorHAnsi" w:hAnsiTheme="majorHAnsi" w:cstheme="minorHAnsi"/>
          <w:i/>
        </w:rPr>
        <w:t>N</w:t>
      </w:r>
      <w:r w:rsidR="005C2204" w:rsidRPr="007F1A86">
        <w:rPr>
          <w:rStyle w:val="citation"/>
          <w:rFonts w:asciiTheme="majorHAnsi" w:hAnsiTheme="majorHAnsi" w:cstheme="minorHAnsi"/>
          <w:i/>
        </w:rPr>
        <w:t>uisance</w:t>
      </w:r>
      <w:r w:rsidRPr="007F1A86">
        <w:rPr>
          <w:rStyle w:val="citation"/>
          <w:rFonts w:asciiTheme="majorHAnsi" w:hAnsiTheme="majorHAnsi" w:cstheme="minorHAnsi"/>
        </w:rPr>
        <w:t>,</w:t>
      </w:r>
      <w:r w:rsidR="00BB431B" w:rsidRPr="007F1A86">
        <w:rPr>
          <w:rStyle w:val="citation"/>
          <w:rFonts w:asciiTheme="majorHAnsi" w:hAnsiTheme="majorHAnsi" w:cstheme="minorHAnsi"/>
        </w:rPr>
        <w:t xml:space="preserve"> </w:t>
      </w:r>
      <w:r w:rsidRPr="007F1A86">
        <w:rPr>
          <w:rStyle w:val="citation"/>
          <w:rFonts w:asciiTheme="majorHAnsi" w:hAnsiTheme="majorHAnsi" w:cstheme="minorHAnsi"/>
        </w:rPr>
        <w:t xml:space="preserve">8 </w:t>
      </w:r>
      <w:r w:rsidRPr="007F1A86">
        <w:rPr>
          <w:rStyle w:val="citation"/>
          <w:rFonts w:asciiTheme="majorHAnsi" w:hAnsiTheme="majorHAnsi" w:cstheme="minorHAnsi"/>
          <w:smallCaps/>
        </w:rPr>
        <w:t xml:space="preserve">J.  </w:t>
      </w:r>
      <w:proofErr w:type="gramStart"/>
      <w:r w:rsidRPr="007F1A86">
        <w:rPr>
          <w:rStyle w:val="citation"/>
          <w:rFonts w:asciiTheme="majorHAnsi" w:hAnsiTheme="majorHAnsi" w:cstheme="minorHAnsi"/>
          <w:smallCaps/>
        </w:rPr>
        <w:t>Plan.</w:t>
      </w:r>
      <w:proofErr w:type="gramEnd"/>
      <w:r w:rsidRPr="007F1A86">
        <w:rPr>
          <w:rStyle w:val="citation"/>
          <w:rFonts w:asciiTheme="majorHAnsi" w:hAnsiTheme="majorHAnsi" w:cstheme="minorHAnsi"/>
          <w:smallCaps/>
        </w:rPr>
        <w:t xml:space="preserve"> </w:t>
      </w:r>
      <w:proofErr w:type="gramStart"/>
      <w:r w:rsidRPr="007F1A86">
        <w:rPr>
          <w:rStyle w:val="citation"/>
          <w:rFonts w:asciiTheme="majorHAnsi" w:hAnsiTheme="majorHAnsi" w:cstheme="minorHAnsi"/>
          <w:smallCaps/>
        </w:rPr>
        <w:t xml:space="preserve">&amp; </w:t>
      </w:r>
      <w:proofErr w:type="spellStart"/>
      <w:r w:rsidR="005C2204" w:rsidRPr="007F1A86">
        <w:rPr>
          <w:rStyle w:val="citation"/>
          <w:rFonts w:asciiTheme="majorHAnsi" w:hAnsiTheme="majorHAnsi" w:cstheme="minorHAnsi"/>
          <w:smallCaps/>
        </w:rPr>
        <w:t>Env</w:t>
      </w:r>
      <w:proofErr w:type="spellEnd"/>
      <w:r w:rsidR="005C2204" w:rsidRPr="007F1A86">
        <w:rPr>
          <w:rStyle w:val="citation"/>
          <w:rFonts w:asciiTheme="majorHAnsi" w:hAnsiTheme="majorHAnsi" w:cstheme="minorHAnsi"/>
          <w:smallCaps/>
        </w:rPr>
        <w:t>.</w:t>
      </w:r>
      <w:proofErr w:type="gramEnd"/>
      <w:r w:rsidR="005C2204" w:rsidRPr="007F1A86">
        <w:rPr>
          <w:rStyle w:val="citation"/>
          <w:rFonts w:asciiTheme="majorHAnsi" w:hAnsiTheme="majorHAnsi" w:cstheme="minorHAnsi"/>
          <w:smallCaps/>
        </w:rPr>
        <w:t xml:space="preserve"> L.</w:t>
      </w:r>
      <w:r w:rsidR="005C2204" w:rsidRPr="007F1A86">
        <w:rPr>
          <w:rStyle w:val="citation"/>
          <w:rFonts w:asciiTheme="majorHAnsi" w:hAnsiTheme="majorHAnsi" w:cstheme="minorHAnsi"/>
        </w:rPr>
        <w:t xml:space="preserve"> 986 (2011)</w:t>
      </w:r>
      <w:r w:rsidR="00901E44" w:rsidRPr="007F1A86">
        <w:rPr>
          <w:rStyle w:val="citation"/>
          <w:rFonts w:asciiTheme="majorHAnsi" w:hAnsiTheme="majorHAnsi" w:cstheme="minorHAnsi"/>
        </w:rPr>
        <w:t xml:space="preserve">. </w:t>
      </w:r>
      <w:r w:rsidR="00BB431B" w:rsidRPr="007F1A86">
        <w:rPr>
          <w:rStyle w:val="citation"/>
          <w:rFonts w:asciiTheme="majorHAnsi" w:hAnsiTheme="majorHAnsi" w:cstheme="minorHAnsi"/>
        </w:rPr>
        <w:t>(</w:t>
      </w:r>
      <w:r w:rsidR="00E209DD" w:rsidRPr="007F1A86">
        <w:rPr>
          <w:rFonts w:asciiTheme="majorHAnsi" w:hAnsiTheme="majorHAnsi" w:cstheme="minorHAnsi"/>
        </w:rPr>
        <w:t>Great Britain</w:t>
      </w:r>
      <w:r w:rsidRPr="007F1A86">
        <w:rPr>
          <w:rFonts w:asciiTheme="majorHAnsi" w:hAnsiTheme="majorHAnsi" w:cstheme="minorHAnsi"/>
        </w:rPr>
        <w:t>)</w:t>
      </w:r>
    </w:p>
    <w:p w:rsidR="00D77872" w:rsidRPr="007F1A86" w:rsidRDefault="00D77872" w:rsidP="00370A1A">
      <w:pPr>
        <w:spacing w:after="0" w:line="240" w:lineRule="auto"/>
        <w:rPr>
          <w:rStyle w:val="citation"/>
          <w:rFonts w:asciiTheme="majorHAnsi" w:hAnsiTheme="majorHAnsi" w:cstheme="minorHAnsi"/>
        </w:rPr>
      </w:pPr>
    </w:p>
    <w:p w:rsidR="00135269" w:rsidRPr="007F1A86" w:rsidRDefault="00135269" w:rsidP="00370A1A">
      <w:pPr>
        <w:spacing w:after="0" w:line="240" w:lineRule="auto"/>
        <w:rPr>
          <w:rStyle w:val="citation"/>
          <w:rFonts w:asciiTheme="majorHAnsi" w:hAnsiTheme="majorHAnsi" w:cstheme="minorHAnsi"/>
        </w:rPr>
      </w:pPr>
      <w:proofErr w:type="spellStart"/>
      <w:r w:rsidRPr="007F1A86">
        <w:rPr>
          <w:rFonts w:asciiTheme="majorHAnsi" w:hAnsiTheme="majorHAnsi" w:cstheme="minorHAnsi"/>
        </w:rPr>
        <w:t>McLay</w:t>
      </w:r>
      <w:proofErr w:type="spellEnd"/>
      <w:r w:rsidRPr="007F1A86">
        <w:rPr>
          <w:rFonts w:asciiTheme="majorHAnsi" w:hAnsiTheme="majorHAnsi" w:cstheme="minorHAnsi"/>
        </w:rPr>
        <w:t xml:space="preserve">, Geoff, </w:t>
      </w:r>
      <w:r w:rsidRPr="007F1A86">
        <w:rPr>
          <w:rFonts w:asciiTheme="majorHAnsi" w:hAnsiTheme="majorHAnsi" w:cstheme="minorHAnsi"/>
          <w:i/>
          <w:iCs/>
        </w:rPr>
        <w:t>Tort and Constitutional Damages: Towards a Framework</w:t>
      </w:r>
      <w:r w:rsidRPr="007F1A86">
        <w:rPr>
          <w:rFonts w:asciiTheme="majorHAnsi" w:hAnsiTheme="majorHAnsi" w:cstheme="minorHAnsi"/>
        </w:rPr>
        <w:t xml:space="preserve">, </w:t>
      </w:r>
      <w:r w:rsidR="0036773F" w:rsidRPr="007F1A86">
        <w:rPr>
          <w:rFonts w:asciiTheme="majorHAnsi" w:hAnsiTheme="majorHAnsi" w:cstheme="minorHAnsi"/>
          <w:smallCaps/>
        </w:rPr>
        <w:t xml:space="preserve">2012 Public </w:t>
      </w:r>
      <w:r w:rsidR="009924FC" w:rsidRPr="007F1A86">
        <w:rPr>
          <w:rFonts w:asciiTheme="majorHAnsi" w:hAnsiTheme="majorHAnsi" w:cstheme="minorHAnsi"/>
          <w:smallCaps/>
        </w:rPr>
        <w:t>L</w:t>
      </w:r>
      <w:r w:rsidR="0036773F" w:rsidRPr="007F1A86">
        <w:rPr>
          <w:rFonts w:asciiTheme="majorHAnsi" w:hAnsiTheme="majorHAnsi" w:cstheme="minorHAnsi"/>
          <w:smallCaps/>
        </w:rPr>
        <w:t>aw</w:t>
      </w:r>
      <w:r w:rsidRPr="007F1A86">
        <w:rPr>
          <w:rFonts w:asciiTheme="majorHAnsi" w:hAnsiTheme="majorHAnsi" w:cstheme="minorHAnsi"/>
        </w:rPr>
        <w:t xml:space="preserve"> 45 (2012)</w:t>
      </w:r>
      <w:r w:rsidR="00901E44" w:rsidRPr="007F1A86">
        <w:rPr>
          <w:rFonts w:asciiTheme="majorHAnsi" w:hAnsiTheme="majorHAnsi" w:cstheme="minorHAnsi"/>
        </w:rPr>
        <w:t>.</w:t>
      </w:r>
      <w:r w:rsidR="00766942" w:rsidRPr="007F1A86">
        <w:rPr>
          <w:rFonts w:asciiTheme="majorHAnsi" w:hAnsiTheme="majorHAnsi" w:cstheme="minorHAnsi"/>
        </w:rPr>
        <w:t xml:space="preserve"> (</w:t>
      </w:r>
      <w:r w:rsidR="0036773F" w:rsidRPr="007F1A86">
        <w:rPr>
          <w:rFonts w:asciiTheme="majorHAnsi" w:hAnsiTheme="majorHAnsi" w:cstheme="minorHAnsi"/>
        </w:rPr>
        <w:t>Great Britain</w:t>
      </w:r>
      <w:r w:rsidR="00901E44" w:rsidRPr="007F1A86">
        <w:rPr>
          <w:rFonts w:asciiTheme="majorHAnsi" w:hAnsiTheme="majorHAnsi" w:cstheme="minorHAnsi"/>
        </w:rPr>
        <w:t>)</w:t>
      </w:r>
    </w:p>
    <w:p w:rsidR="00DD74CF" w:rsidRPr="007F1A86" w:rsidRDefault="00DD74CF" w:rsidP="00370A1A">
      <w:pPr>
        <w:spacing w:after="0" w:line="240" w:lineRule="auto"/>
        <w:rPr>
          <w:rStyle w:val="citation"/>
          <w:rFonts w:asciiTheme="majorHAnsi" w:hAnsiTheme="majorHAnsi" w:cstheme="minorHAnsi"/>
        </w:rPr>
      </w:pPr>
    </w:p>
    <w:p w:rsidR="00901E44" w:rsidRPr="007F1A86" w:rsidRDefault="005C2204" w:rsidP="00370A1A">
      <w:pPr>
        <w:spacing w:after="0" w:line="240" w:lineRule="auto"/>
        <w:rPr>
          <w:rStyle w:val="citation"/>
          <w:rFonts w:asciiTheme="majorHAnsi" w:hAnsiTheme="majorHAnsi" w:cstheme="minorHAnsi"/>
        </w:rPr>
      </w:pPr>
      <w:proofErr w:type="spellStart"/>
      <w:r w:rsidRPr="007F1A86">
        <w:rPr>
          <w:rStyle w:val="citation"/>
          <w:rFonts w:asciiTheme="majorHAnsi" w:hAnsiTheme="majorHAnsi" w:cstheme="minorHAnsi"/>
        </w:rPr>
        <w:t>McLay</w:t>
      </w:r>
      <w:proofErr w:type="spellEnd"/>
      <w:r w:rsidRPr="007F1A86">
        <w:rPr>
          <w:rStyle w:val="citation"/>
          <w:rFonts w:asciiTheme="majorHAnsi" w:hAnsiTheme="majorHAnsi" w:cstheme="minorHAnsi"/>
        </w:rPr>
        <w:t xml:space="preserve">, Geoff, </w:t>
      </w:r>
      <w:r w:rsidR="00DD74CF" w:rsidRPr="007F1A86">
        <w:rPr>
          <w:rStyle w:val="citation"/>
          <w:rFonts w:asciiTheme="majorHAnsi" w:hAnsiTheme="majorHAnsi" w:cstheme="minorHAnsi"/>
          <w:i/>
        </w:rPr>
        <w:t xml:space="preserve">Tort, </w:t>
      </w:r>
      <w:r w:rsidR="00284E5F" w:rsidRPr="007F1A86">
        <w:rPr>
          <w:rStyle w:val="citation"/>
          <w:rFonts w:asciiTheme="majorHAnsi" w:hAnsiTheme="majorHAnsi" w:cstheme="minorHAnsi"/>
          <w:i/>
        </w:rPr>
        <w:t>S</w:t>
      </w:r>
      <w:r w:rsidR="00DD74CF" w:rsidRPr="007F1A86">
        <w:rPr>
          <w:rStyle w:val="citation"/>
          <w:rFonts w:asciiTheme="majorHAnsi" w:hAnsiTheme="majorHAnsi" w:cstheme="minorHAnsi"/>
          <w:i/>
        </w:rPr>
        <w:t xml:space="preserve">ettlements and </w:t>
      </w:r>
      <w:r w:rsidR="00284E5F" w:rsidRPr="007F1A86">
        <w:rPr>
          <w:rStyle w:val="citation"/>
          <w:rFonts w:asciiTheme="majorHAnsi" w:hAnsiTheme="majorHAnsi" w:cstheme="minorHAnsi"/>
          <w:i/>
        </w:rPr>
        <w:t>G</w:t>
      </w:r>
      <w:r w:rsidR="00DD74CF" w:rsidRPr="007F1A86">
        <w:rPr>
          <w:rStyle w:val="citation"/>
          <w:rFonts w:asciiTheme="majorHAnsi" w:hAnsiTheme="majorHAnsi" w:cstheme="minorHAnsi"/>
          <w:i/>
        </w:rPr>
        <w:t>ov</w:t>
      </w:r>
      <w:r w:rsidRPr="007F1A86">
        <w:rPr>
          <w:rStyle w:val="citation"/>
          <w:rFonts w:asciiTheme="majorHAnsi" w:hAnsiTheme="majorHAnsi" w:cstheme="minorHAnsi"/>
          <w:i/>
        </w:rPr>
        <w:t xml:space="preserve">ernment: </w:t>
      </w:r>
      <w:r w:rsidR="00284E5F" w:rsidRPr="007F1A86">
        <w:rPr>
          <w:rStyle w:val="citation"/>
          <w:rFonts w:asciiTheme="majorHAnsi" w:hAnsiTheme="majorHAnsi" w:cstheme="minorHAnsi"/>
          <w:i/>
        </w:rPr>
        <w:t>A</w:t>
      </w:r>
      <w:r w:rsidRPr="007F1A86">
        <w:rPr>
          <w:rStyle w:val="citation"/>
          <w:rFonts w:asciiTheme="majorHAnsi" w:hAnsiTheme="majorHAnsi" w:cstheme="minorHAnsi"/>
          <w:i/>
        </w:rPr>
        <w:t xml:space="preserve"> </w:t>
      </w:r>
      <w:r w:rsidR="00284E5F" w:rsidRPr="007F1A86">
        <w:rPr>
          <w:rStyle w:val="citation"/>
          <w:rFonts w:asciiTheme="majorHAnsi" w:hAnsiTheme="majorHAnsi" w:cstheme="minorHAnsi"/>
          <w:i/>
        </w:rPr>
        <w:t>Preliminary I</w:t>
      </w:r>
      <w:r w:rsidRPr="007F1A86">
        <w:rPr>
          <w:rStyle w:val="citation"/>
          <w:rFonts w:asciiTheme="majorHAnsi" w:hAnsiTheme="majorHAnsi" w:cstheme="minorHAnsi"/>
          <w:i/>
        </w:rPr>
        <w:t>nquiry</w:t>
      </w:r>
      <w:r w:rsidRPr="007F1A86">
        <w:rPr>
          <w:rStyle w:val="citation"/>
          <w:rFonts w:asciiTheme="majorHAnsi" w:hAnsiTheme="majorHAnsi" w:cstheme="minorHAnsi"/>
        </w:rPr>
        <w:t>,</w:t>
      </w:r>
      <w:r w:rsidR="00DD74CF" w:rsidRPr="007F1A86">
        <w:rPr>
          <w:rStyle w:val="citation"/>
          <w:rFonts w:asciiTheme="majorHAnsi" w:hAnsiTheme="majorHAnsi" w:cstheme="minorHAnsi"/>
        </w:rPr>
        <w:t xml:space="preserve"> </w:t>
      </w:r>
      <w:r w:rsidR="009924FC" w:rsidRPr="007F1A86">
        <w:rPr>
          <w:rStyle w:val="citation"/>
          <w:rFonts w:asciiTheme="majorHAnsi" w:hAnsiTheme="majorHAnsi" w:cstheme="minorHAnsi"/>
        </w:rPr>
        <w:t xml:space="preserve">9 </w:t>
      </w:r>
      <w:r w:rsidR="00DD74CF" w:rsidRPr="007F1A86">
        <w:rPr>
          <w:rStyle w:val="citation"/>
          <w:rFonts w:asciiTheme="majorHAnsi" w:hAnsiTheme="majorHAnsi" w:cstheme="minorHAnsi"/>
          <w:iCs/>
          <w:smallCaps/>
        </w:rPr>
        <w:t>N</w:t>
      </w:r>
      <w:r w:rsidRPr="007F1A86">
        <w:rPr>
          <w:rStyle w:val="citation"/>
          <w:rFonts w:asciiTheme="majorHAnsi" w:hAnsiTheme="majorHAnsi" w:cstheme="minorHAnsi"/>
          <w:iCs/>
          <w:smallCaps/>
        </w:rPr>
        <w:t>.</w:t>
      </w:r>
      <w:r w:rsidR="00DD74CF" w:rsidRPr="007F1A86">
        <w:rPr>
          <w:rStyle w:val="citation"/>
          <w:rFonts w:asciiTheme="majorHAnsi" w:hAnsiTheme="majorHAnsi" w:cstheme="minorHAnsi"/>
          <w:iCs/>
          <w:smallCaps/>
        </w:rPr>
        <w:t xml:space="preserve"> Z</w:t>
      </w:r>
      <w:r w:rsidRPr="007F1A86">
        <w:rPr>
          <w:rStyle w:val="citation"/>
          <w:rFonts w:asciiTheme="majorHAnsi" w:hAnsiTheme="majorHAnsi" w:cstheme="minorHAnsi"/>
          <w:iCs/>
          <w:smallCaps/>
        </w:rPr>
        <w:t>.</w:t>
      </w:r>
      <w:r w:rsidR="00DD74CF" w:rsidRPr="007F1A86">
        <w:rPr>
          <w:rStyle w:val="citation"/>
          <w:rFonts w:asciiTheme="majorHAnsi" w:hAnsiTheme="majorHAnsi" w:cstheme="minorHAnsi"/>
          <w:iCs/>
          <w:smallCaps/>
        </w:rPr>
        <w:t xml:space="preserve"> J</w:t>
      </w:r>
      <w:r w:rsidRPr="007F1A86">
        <w:rPr>
          <w:rStyle w:val="citation"/>
          <w:rFonts w:asciiTheme="majorHAnsi" w:hAnsiTheme="majorHAnsi" w:cstheme="minorHAnsi"/>
          <w:iCs/>
          <w:smallCaps/>
        </w:rPr>
        <w:t>.</w:t>
      </w:r>
      <w:r w:rsidR="0036773F" w:rsidRPr="007F1A86">
        <w:rPr>
          <w:rStyle w:val="citation"/>
          <w:rFonts w:asciiTheme="majorHAnsi" w:hAnsiTheme="majorHAnsi" w:cstheme="minorHAnsi"/>
          <w:iCs/>
          <w:smallCaps/>
        </w:rPr>
        <w:t xml:space="preserve"> </w:t>
      </w:r>
      <w:r w:rsidR="00DD74CF" w:rsidRPr="007F1A86">
        <w:rPr>
          <w:rStyle w:val="citation"/>
          <w:rFonts w:asciiTheme="majorHAnsi" w:hAnsiTheme="majorHAnsi" w:cstheme="minorHAnsi"/>
          <w:iCs/>
          <w:smallCaps/>
        </w:rPr>
        <w:t xml:space="preserve"> </w:t>
      </w:r>
      <w:proofErr w:type="gramStart"/>
      <w:r w:rsidR="00DD74CF" w:rsidRPr="007F1A86">
        <w:rPr>
          <w:rStyle w:val="citation"/>
          <w:rFonts w:asciiTheme="majorHAnsi" w:hAnsiTheme="majorHAnsi" w:cstheme="minorHAnsi"/>
          <w:iCs/>
          <w:smallCaps/>
        </w:rPr>
        <w:t>Pub</w:t>
      </w:r>
      <w:r w:rsidRPr="007F1A86">
        <w:rPr>
          <w:rStyle w:val="citation"/>
          <w:rFonts w:asciiTheme="majorHAnsi" w:hAnsiTheme="majorHAnsi" w:cstheme="minorHAnsi"/>
          <w:iCs/>
          <w:smallCaps/>
        </w:rPr>
        <w:t>.</w:t>
      </w:r>
      <w:proofErr w:type="gramEnd"/>
      <w:r w:rsidR="00DD74CF" w:rsidRPr="007F1A86">
        <w:rPr>
          <w:rStyle w:val="citation"/>
          <w:rFonts w:asciiTheme="majorHAnsi" w:hAnsiTheme="majorHAnsi" w:cstheme="minorHAnsi"/>
          <w:iCs/>
          <w:smallCaps/>
        </w:rPr>
        <w:t xml:space="preserve"> </w:t>
      </w:r>
      <w:proofErr w:type="gramStart"/>
      <w:r w:rsidR="00DD74CF" w:rsidRPr="007F1A86">
        <w:rPr>
          <w:rStyle w:val="citation"/>
          <w:rFonts w:asciiTheme="majorHAnsi" w:hAnsiTheme="majorHAnsi" w:cstheme="minorHAnsi"/>
          <w:iCs/>
          <w:smallCaps/>
        </w:rPr>
        <w:t>and Int</w:t>
      </w:r>
      <w:r w:rsidRPr="007F1A86">
        <w:rPr>
          <w:rStyle w:val="citation"/>
          <w:rFonts w:asciiTheme="majorHAnsi" w:hAnsiTheme="majorHAnsi" w:cstheme="minorHAnsi"/>
          <w:iCs/>
          <w:smallCaps/>
        </w:rPr>
        <w:t>’l L</w:t>
      </w:r>
      <w:r w:rsidRPr="007F1A86">
        <w:rPr>
          <w:rStyle w:val="citation"/>
          <w:rFonts w:asciiTheme="majorHAnsi" w:hAnsiTheme="majorHAnsi" w:cstheme="minorHAnsi"/>
          <w:iCs/>
        </w:rPr>
        <w:t>.</w:t>
      </w:r>
      <w:r w:rsidR="00DD74CF" w:rsidRPr="007F1A86">
        <w:rPr>
          <w:rStyle w:val="citation"/>
          <w:rFonts w:asciiTheme="majorHAnsi" w:hAnsiTheme="majorHAnsi" w:cstheme="minorHAnsi"/>
        </w:rPr>
        <w:t xml:space="preserve"> </w:t>
      </w:r>
      <w:r w:rsidRPr="007F1A86">
        <w:rPr>
          <w:rStyle w:val="citation"/>
          <w:rFonts w:asciiTheme="majorHAnsi" w:hAnsiTheme="majorHAnsi" w:cstheme="minorHAnsi"/>
        </w:rPr>
        <w:t>247 (</w:t>
      </w:r>
      <w:r w:rsidR="00DD74CF" w:rsidRPr="007F1A86">
        <w:rPr>
          <w:rStyle w:val="citation"/>
          <w:rFonts w:asciiTheme="majorHAnsi" w:hAnsiTheme="majorHAnsi" w:cstheme="minorHAnsi"/>
        </w:rPr>
        <w:t>2011</w:t>
      </w:r>
      <w:r w:rsidRPr="007F1A86">
        <w:rPr>
          <w:rStyle w:val="citation"/>
          <w:rFonts w:asciiTheme="majorHAnsi" w:hAnsiTheme="majorHAnsi" w:cstheme="minorHAnsi"/>
        </w:rPr>
        <w:t>)</w:t>
      </w:r>
      <w:r w:rsidR="00901E44" w:rsidRPr="007F1A86">
        <w:rPr>
          <w:rStyle w:val="citation"/>
          <w:rFonts w:asciiTheme="majorHAnsi" w:hAnsiTheme="majorHAnsi" w:cstheme="minorHAnsi"/>
        </w:rPr>
        <w:t>.</w:t>
      </w:r>
      <w:proofErr w:type="gramEnd"/>
      <w:r w:rsidR="0036773F" w:rsidRPr="007F1A86">
        <w:rPr>
          <w:rStyle w:val="citation"/>
          <w:rFonts w:asciiTheme="majorHAnsi" w:hAnsiTheme="majorHAnsi" w:cstheme="minorHAnsi"/>
        </w:rPr>
        <w:t xml:space="preserve"> (Great Britain)</w:t>
      </w:r>
    </w:p>
    <w:p w:rsidR="00EC4FC8" w:rsidRPr="007F1A86" w:rsidRDefault="00901E44"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 </w:t>
      </w:r>
    </w:p>
    <w:p w:rsidR="00EC4FC8" w:rsidRPr="007F1A86" w:rsidRDefault="00EC4FC8" w:rsidP="00370A1A">
      <w:pPr>
        <w:spacing w:after="0" w:line="240" w:lineRule="auto"/>
        <w:rPr>
          <w:rFonts w:asciiTheme="majorHAnsi" w:hAnsiTheme="majorHAnsi" w:cstheme="minorHAnsi"/>
        </w:rPr>
      </w:pPr>
      <w:proofErr w:type="gramStart"/>
      <w:r w:rsidRPr="007F1A86">
        <w:rPr>
          <w:rFonts w:asciiTheme="majorHAnsi" w:hAnsiTheme="majorHAnsi" w:cstheme="minorHAnsi"/>
        </w:rPr>
        <w:t xml:space="preserve">Mackie, Colin, </w:t>
      </w:r>
      <w:r w:rsidRPr="007F1A86">
        <w:rPr>
          <w:rFonts w:asciiTheme="majorHAnsi" w:hAnsiTheme="majorHAnsi" w:cstheme="minorHAnsi"/>
          <w:i/>
        </w:rPr>
        <w:t xml:space="preserve">From Privilege to Right—Themes in the Emergence of Limited Liability, </w:t>
      </w:r>
      <w:r w:rsidRPr="007F1A86">
        <w:rPr>
          <w:rFonts w:asciiTheme="majorHAnsi" w:hAnsiTheme="majorHAnsi" w:cstheme="minorHAnsi"/>
        </w:rPr>
        <w:t xml:space="preserve">2011 </w:t>
      </w:r>
      <w:proofErr w:type="spellStart"/>
      <w:r w:rsidRPr="007F1A86">
        <w:rPr>
          <w:rFonts w:asciiTheme="majorHAnsi" w:hAnsiTheme="majorHAnsi" w:cstheme="minorHAnsi"/>
          <w:smallCaps/>
        </w:rPr>
        <w:t>Jurid</w:t>
      </w:r>
      <w:proofErr w:type="spellEnd"/>
      <w:r w:rsidRPr="007F1A86">
        <w:rPr>
          <w:rFonts w:asciiTheme="majorHAnsi" w:hAnsiTheme="majorHAnsi" w:cstheme="minorHAnsi"/>
          <w:smallCaps/>
        </w:rPr>
        <w:t>.</w:t>
      </w:r>
      <w:proofErr w:type="gramEnd"/>
      <w:r w:rsidRPr="007F1A86">
        <w:rPr>
          <w:rFonts w:asciiTheme="majorHAnsi" w:hAnsiTheme="majorHAnsi" w:cstheme="minorHAnsi"/>
          <w:smallCaps/>
        </w:rPr>
        <w:t xml:space="preserve"> </w:t>
      </w:r>
      <w:proofErr w:type="gramStart"/>
      <w:r w:rsidRPr="007F1A86">
        <w:rPr>
          <w:rFonts w:asciiTheme="majorHAnsi" w:hAnsiTheme="majorHAnsi" w:cstheme="minorHAnsi"/>
          <w:smallCaps/>
        </w:rPr>
        <w:t>Rev.</w:t>
      </w:r>
      <w:r w:rsidRPr="007F1A86">
        <w:rPr>
          <w:rFonts w:asciiTheme="majorHAnsi" w:hAnsiTheme="majorHAnsi" w:cstheme="minorHAnsi"/>
        </w:rPr>
        <w:t xml:space="preserve"> 293 (2011)</w:t>
      </w:r>
      <w:r w:rsidR="00901E44" w:rsidRPr="007F1A86">
        <w:rPr>
          <w:rFonts w:asciiTheme="majorHAnsi" w:hAnsiTheme="majorHAnsi" w:cstheme="minorHAnsi"/>
        </w:rPr>
        <w:t>.</w:t>
      </w:r>
      <w:proofErr w:type="gramEnd"/>
      <w:r w:rsidR="00901E44" w:rsidRPr="007F1A86">
        <w:rPr>
          <w:rFonts w:asciiTheme="majorHAnsi" w:hAnsiTheme="majorHAnsi" w:cstheme="minorHAnsi"/>
        </w:rPr>
        <w:t xml:space="preserve"> (Scotland)</w:t>
      </w:r>
    </w:p>
    <w:p w:rsidR="00EC4FC8" w:rsidRPr="007F1A86" w:rsidRDefault="00EC4FC8" w:rsidP="00370A1A">
      <w:pPr>
        <w:spacing w:after="0" w:line="240" w:lineRule="auto"/>
        <w:rPr>
          <w:rFonts w:asciiTheme="majorHAnsi" w:hAnsiTheme="majorHAnsi" w:cstheme="minorHAnsi"/>
        </w:rPr>
      </w:pPr>
    </w:p>
    <w:p w:rsidR="00EC4FC8" w:rsidRPr="007F1A86" w:rsidRDefault="00EC4FC8" w:rsidP="00370A1A">
      <w:pPr>
        <w:spacing w:after="0" w:line="240" w:lineRule="auto"/>
        <w:rPr>
          <w:rStyle w:val="name"/>
          <w:rFonts w:asciiTheme="majorHAnsi" w:hAnsiTheme="majorHAnsi" w:cstheme="minorHAnsi"/>
        </w:rPr>
      </w:pPr>
      <w:r w:rsidRPr="007F1A86">
        <w:rPr>
          <w:rStyle w:val="citation"/>
          <w:rFonts w:asciiTheme="majorHAnsi" w:hAnsiTheme="majorHAnsi" w:cstheme="minorHAnsi"/>
        </w:rPr>
        <w:t xml:space="preserve">Martin, Wayne, </w:t>
      </w:r>
      <w:proofErr w:type="gramStart"/>
      <w:r w:rsidRPr="007F1A86">
        <w:rPr>
          <w:rStyle w:val="citation"/>
          <w:rFonts w:asciiTheme="majorHAnsi" w:hAnsiTheme="majorHAnsi" w:cstheme="minorHAnsi"/>
          <w:i/>
        </w:rPr>
        <w:t>The</w:t>
      </w:r>
      <w:proofErr w:type="gramEnd"/>
      <w:r w:rsidRPr="007F1A86">
        <w:rPr>
          <w:rStyle w:val="citation"/>
          <w:rFonts w:asciiTheme="majorHAnsi" w:hAnsiTheme="majorHAnsi" w:cstheme="minorHAnsi"/>
          <w:i/>
        </w:rPr>
        <w:t xml:space="preserve"> Civil Liability Act: Impact and Effect</w:t>
      </w:r>
      <w:r w:rsidRPr="007F1A86">
        <w:rPr>
          <w:rStyle w:val="citation"/>
          <w:rFonts w:asciiTheme="majorHAnsi" w:hAnsiTheme="majorHAnsi" w:cstheme="minorHAnsi"/>
          <w:i/>
          <w:smallCaps/>
        </w:rPr>
        <w:t xml:space="preserve">, </w:t>
      </w:r>
      <w:r w:rsidRPr="007F1A86">
        <w:rPr>
          <w:rStyle w:val="citation"/>
          <w:rFonts w:asciiTheme="majorHAnsi" w:hAnsiTheme="majorHAnsi" w:cstheme="minorHAnsi"/>
          <w:smallCaps/>
        </w:rPr>
        <w:t xml:space="preserve">22 </w:t>
      </w:r>
      <w:r w:rsidRPr="007F1A86">
        <w:rPr>
          <w:rStyle w:val="citation"/>
          <w:rFonts w:asciiTheme="majorHAnsi" w:hAnsiTheme="majorHAnsi" w:cstheme="minorHAnsi"/>
          <w:iCs/>
          <w:smallCaps/>
        </w:rPr>
        <w:t>Ins. L. J. 187</w:t>
      </w:r>
      <w:r w:rsidRPr="007F1A86">
        <w:rPr>
          <w:rStyle w:val="citation"/>
          <w:rFonts w:asciiTheme="majorHAnsi" w:hAnsiTheme="majorHAnsi" w:cstheme="minorHAnsi"/>
        </w:rPr>
        <w:t xml:space="preserve"> (2011)</w:t>
      </w:r>
      <w:r w:rsidR="00901E44" w:rsidRPr="007F1A86">
        <w:rPr>
          <w:rStyle w:val="citation"/>
          <w:rFonts w:asciiTheme="majorHAnsi" w:hAnsiTheme="majorHAnsi" w:cstheme="minorHAnsi"/>
        </w:rPr>
        <w:t>. (Australia)</w:t>
      </w:r>
    </w:p>
    <w:p w:rsidR="00EC4FC8" w:rsidRPr="007F1A86" w:rsidRDefault="00EC4FC8" w:rsidP="00370A1A">
      <w:pPr>
        <w:spacing w:after="0" w:line="240" w:lineRule="auto"/>
        <w:rPr>
          <w:rStyle w:val="citation"/>
          <w:rFonts w:asciiTheme="majorHAnsi" w:hAnsiTheme="majorHAnsi" w:cstheme="minorHAnsi"/>
        </w:rPr>
      </w:pPr>
    </w:p>
    <w:p w:rsidR="006300B8" w:rsidRPr="007F1A86" w:rsidRDefault="006300B8" w:rsidP="00370A1A">
      <w:pPr>
        <w:autoSpaceDE w:val="0"/>
        <w:autoSpaceDN w:val="0"/>
        <w:adjustRightInd w:val="0"/>
        <w:spacing w:after="0" w:line="240" w:lineRule="auto"/>
        <w:rPr>
          <w:rFonts w:asciiTheme="majorHAnsi" w:hAnsiTheme="majorHAnsi" w:cstheme="minorHAnsi"/>
          <w:bCs/>
        </w:rPr>
      </w:pPr>
      <w:r w:rsidRPr="007F1A86">
        <w:rPr>
          <w:rFonts w:asciiTheme="majorHAnsi" w:hAnsiTheme="majorHAnsi" w:cstheme="minorHAnsi"/>
          <w:color w:val="222222"/>
          <w:shd w:val="clear" w:color="auto" w:fill="FFFFFF"/>
        </w:rPr>
        <w:lastRenderedPageBreak/>
        <w:t xml:space="preserve">Murphy, John, </w:t>
      </w:r>
      <w:r w:rsidRPr="007F1A86">
        <w:rPr>
          <w:rFonts w:asciiTheme="majorHAnsi" w:hAnsiTheme="majorHAnsi" w:cstheme="minorHAnsi"/>
          <w:i/>
          <w:color w:val="222222"/>
          <w:shd w:val="clear" w:color="auto" w:fill="FFFFFF"/>
        </w:rPr>
        <w:t xml:space="preserve">Misfeasance in Public Office: A Tort Law Misfit? </w:t>
      </w:r>
      <w:proofErr w:type="gramStart"/>
      <w:r w:rsidRPr="007F1A86">
        <w:rPr>
          <w:rFonts w:asciiTheme="majorHAnsi" w:hAnsiTheme="majorHAnsi" w:cstheme="minorHAnsi"/>
          <w:bCs/>
        </w:rPr>
        <w:t xml:space="preserve">32 </w:t>
      </w:r>
      <w:r w:rsidRPr="007F1A86">
        <w:rPr>
          <w:rFonts w:asciiTheme="majorHAnsi" w:hAnsiTheme="majorHAnsi" w:cstheme="minorHAnsi"/>
          <w:bCs/>
          <w:smallCaps/>
        </w:rPr>
        <w:t>Oxford J. Legal Stud</w:t>
      </w:r>
      <w:r w:rsidRPr="007F1A86">
        <w:rPr>
          <w:rFonts w:asciiTheme="majorHAnsi" w:hAnsiTheme="majorHAnsi" w:cstheme="minorHAnsi"/>
          <w:bCs/>
        </w:rPr>
        <w:t>.</w:t>
      </w:r>
      <w:proofErr w:type="gramEnd"/>
      <w:r w:rsidRPr="007F1A86">
        <w:rPr>
          <w:rFonts w:asciiTheme="majorHAnsi" w:hAnsiTheme="majorHAnsi" w:cstheme="minorHAnsi"/>
          <w:bCs/>
        </w:rPr>
        <w:t xml:space="preserve"> </w:t>
      </w:r>
      <w:proofErr w:type="gramStart"/>
      <w:r w:rsidRPr="007F1A86">
        <w:rPr>
          <w:rFonts w:asciiTheme="majorHAnsi" w:hAnsiTheme="majorHAnsi" w:cstheme="minorHAnsi"/>
          <w:bCs/>
        </w:rPr>
        <w:t>51 (2012)</w:t>
      </w:r>
      <w:r w:rsidR="00901E44" w:rsidRPr="007F1A86">
        <w:rPr>
          <w:rFonts w:asciiTheme="majorHAnsi" w:hAnsiTheme="majorHAnsi" w:cstheme="minorHAnsi"/>
          <w:bCs/>
        </w:rPr>
        <w:t>.</w:t>
      </w:r>
      <w:proofErr w:type="gramEnd"/>
      <w:r w:rsidR="008A7E67" w:rsidRPr="007F1A86">
        <w:rPr>
          <w:rFonts w:asciiTheme="majorHAnsi" w:hAnsiTheme="majorHAnsi" w:cstheme="minorHAnsi"/>
          <w:bCs/>
        </w:rPr>
        <w:t xml:space="preserve"> (Great Britain)</w:t>
      </w:r>
    </w:p>
    <w:p w:rsidR="00EC4FC8" w:rsidRPr="007F1A86" w:rsidRDefault="00EC4FC8" w:rsidP="00370A1A">
      <w:pPr>
        <w:autoSpaceDE w:val="0"/>
        <w:autoSpaceDN w:val="0"/>
        <w:adjustRightInd w:val="0"/>
        <w:spacing w:after="0" w:line="240" w:lineRule="auto"/>
        <w:rPr>
          <w:rFonts w:asciiTheme="majorHAnsi" w:hAnsiTheme="majorHAnsi" w:cstheme="minorHAnsi"/>
          <w:bCs/>
        </w:rPr>
      </w:pPr>
    </w:p>
    <w:p w:rsidR="00EC4FC8" w:rsidRPr="007F1A86" w:rsidRDefault="00EC4FC8" w:rsidP="00370A1A">
      <w:pPr>
        <w:spacing w:after="0" w:line="240" w:lineRule="auto"/>
        <w:rPr>
          <w:rStyle w:val="citation"/>
          <w:rFonts w:asciiTheme="majorHAnsi" w:hAnsiTheme="majorHAnsi" w:cstheme="minorHAnsi"/>
        </w:rPr>
      </w:pPr>
      <w:r w:rsidRPr="007F1A86">
        <w:rPr>
          <w:rFonts w:asciiTheme="majorHAnsi" w:hAnsiTheme="majorHAnsi" w:cstheme="minorHAnsi"/>
        </w:rPr>
        <w:t xml:space="preserve">Murray, Odette, David </w:t>
      </w:r>
      <w:proofErr w:type="spellStart"/>
      <w:r w:rsidRPr="007F1A86">
        <w:rPr>
          <w:rFonts w:asciiTheme="majorHAnsi" w:hAnsiTheme="majorHAnsi" w:cstheme="minorHAnsi"/>
        </w:rPr>
        <w:t>Kinley</w:t>
      </w:r>
      <w:proofErr w:type="spellEnd"/>
      <w:r w:rsidRPr="007F1A86">
        <w:rPr>
          <w:rFonts w:asciiTheme="majorHAnsi" w:hAnsiTheme="majorHAnsi" w:cstheme="minorHAnsi"/>
        </w:rPr>
        <w:t xml:space="preserve">, and Chip Pitts, </w:t>
      </w:r>
      <w:r w:rsidRPr="007F1A86">
        <w:rPr>
          <w:rStyle w:val="lucenesearchresulturlb"/>
          <w:rFonts w:asciiTheme="majorHAnsi" w:hAnsiTheme="majorHAnsi" w:cstheme="minorHAnsi"/>
          <w:i/>
        </w:rPr>
        <w:t xml:space="preserve">Exaggerated </w:t>
      </w:r>
      <w:proofErr w:type="spellStart"/>
      <w:r w:rsidRPr="007F1A86">
        <w:rPr>
          <w:rStyle w:val="lucenesearchresulturlb"/>
          <w:rFonts w:asciiTheme="majorHAnsi" w:hAnsiTheme="majorHAnsi" w:cstheme="minorHAnsi"/>
          <w:i/>
        </w:rPr>
        <w:t>Rumours</w:t>
      </w:r>
      <w:proofErr w:type="spellEnd"/>
      <w:r w:rsidRPr="007F1A86">
        <w:rPr>
          <w:rStyle w:val="lucenesearchresulturlb"/>
          <w:rFonts w:asciiTheme="majorHAnsi" w:hAnsiTheme="majorHAnsi" w:cstheme="minorHAnsi"/>
          <w:i/>
        </w:rPr>
        <w:t xml:space="preserve"> of the Death of an Alien Tort - Corporations, Human Rights and the Remarkable Case of </w:t>
      </w:r>
      <w:proofErr w:type="spellStart"/>
      <w:r w:rsidRPr="007F1A86">
        <w:rPr>
          <w:rStyle w:val="lucenesearchresulturlb"/>
          <w:rFonts w:asciiTheme="majorHAnsi" w:hAnsiTheme="majorHAnsi" w:cstheme="minorHAnsi"/>
          <w:i/>
        </w:rPr>
        <w:t>Kiobel</w:t>
      </w:r>
      <w:proofErr w:type="spellEnd"/>
      <w:r w:rsidRPr="007F1A86">
        <w:rPr>
          <w:rStyle w:val="lucenesearchresulturlb"/>
          <w:rFonts w:asciiTheme="majorHAnsi" w:hAnsiTheme="majorHAnsi" w:cstheme="minorHAnsi"/>
        </w:rPr>
        <w:t>,</w:t>
      </w:r>
      <w:r w:rsidRPr="007F1A86">
        <w:rPr>
          <w:rFonts w:asciiTheme="majorHAnsi" w:hAnsiTheme="majorHAnsi" w:cstheme="minorHAnsi"/>
        </w:rPr>
        <w:t xml:space="preserve"> 12 </w:t>
      </w:r>
      <w:proofErr w:type="spellStart"/>
      <w:r w:rsidRPr="007F1A86">
        <w:rPr>
          <w:rFonts w:asciiTheme="majorHAnsi" w:hAnsiTheme="majorHAnsi" w:cstheme="minorHAnsi"/>
          <w:smallCaps/>
        </w:rPr>
        <w:t>Melb</w:t>
      </w:r>
      <w:proofErr w:type="spellEnd"/>
      <w:r w:rsidRPr="007F1A86">
        <w:rPr>
          <w:rFonts w:asciiTheme="majorHAnsi" w:hAnsiTheme="majorHAnsi" w:cstheme="minorHAnsi"/>
          <w:smallCaps/>
        </w:rPr>
        <w:t xml:space="preserve">. </w:t>
      </w:r>
      <w:proofErr w:type="gramStart"/>
      <w:r w:rsidRPr="007F1A86">
        <w:rPr>
          <w:rFonts w:asciiTheme="majorHAnsi" w:hAnsiTheme="majorHAnsi" w:cstheme="minorHAnsi"/>
          <w:smallCaps/>
        </w:rPr>
        <w:t>J. Int'l L.</w:t>
      </w:r>
      <w:r w:rsidRPr="007F1A86">
        <w:rPr>
          <w:rFonts w:asciiTheme="majorHAnsi" w:hAnsiTheme="majorHAnsi" w:cstheme="minorHAnsi"/>
        </w:rPr>
        <w:t xml:space="preserve"> 57 (2011).</w:t>
      </w:r>
      <w:proofErr w:type="gramEnd"/>
      <w:r w:rsidR="00901E44" w:rsidRPr="007F1A86">
        <w:rPr>
          <w:rFonts w:asciiTheme="majorHAnsi" w:hAnsiTheme="majorHAnsi" w:cstheme="minorHAnsi"/>
        </w:rPr>
        <w:t xml:space="preserve"> (United States)</w:t>
      </w:r>
    </w:p>
    <w:p w:rsidR="00C81994" w:rsidRPr="007F1A86" w:rsidRDefault="00C81994" w:rsidP="00370A1A">
      <w:pPr>
        <w:spacing w:after="0" w:line="240" w:lineRule="auto"/>
        <w:rPr>
          <w:rStyle w:val="citation"/>
          <w:rFonts w:asciiTheme="majorHAnsi" w:hAnsiTheme="majorHAnsi" w:cstheme="minorHAnsi"/>
        </w:rPr>
      </w:pPr>
    </w:p>
    <w:p w:rsidR="00C81994" w:rsidRPr="007F1A86" w:rsidRDefault="00C81994" w:rsidP="00370A1A">
      <w:pPr>
        <w:spacing w:after="0" w:line="240" w:lineRule="auto"/>
        <w:rPr>
          <w:rStyle w:val="citation"/>
          <w:rFonts w:asciiTheme="majorHAnsi" w:hAnsiTheme="majorHAnsi" w:cstheme="minorHAnsi"/>
        </w:rPr>
      </w:pPr>
      <w:proofErr w:type="gramStart"/>
      <w:r w:rsidRPr="007F1A86">
        <w:rPr>
          <w:rFonts w:asciiTheme="majorHAnsi" w:hAnsiTheme="majorHAnsi" w:cstheme="minorHAnsi"/>
        </w:rPr>
        <w:t xml:space="preserve">O’Sullivan, Janet, </w:t>
      </w:r>
      <w:r w:rsidRPr="007F1A86">
        <w:rPr>
          <w:rFonts w:asciiTheme="majorHAnsi" w:hAnsiTheme="majorHAnsi" w:cstheme="minorHAnsi"/>
          <w:i/>
        </w:rPr>
        <w:t xml:space="preserve">Negligence, Remoteness and Economic Loss – Staying on Track, </w:t>
      </w:r>
      <w:r w:rsidRPr="007F1A86">
        <w:rPr>
          <w:rFonts w:asciiTheme="majorHAnsi" w:hAnsiTheme="majorHAnsi" w:cstheme="minorHAnsi"/>
        </w:rPr>
        <w:t xml:space="preserve">70 </w:t>
      </w:r>
      <w:r w:rsidR="009924FC" w:rsidRPr="007F1A86">
        <w:rPr>
          <w:rFonts w:asciiTheme="majorHAnsi" w:hAnsiTheme="majorHAnsi" w:cstheme="minorHAnsi"/>
          <w:smallCaps/>
        </w:rPr>
        <w:t>Cambridge L.J.</w:t>
      </w:r>
      <w:r w:rsidR="009924FC" w:rsidRPr="007F1A86">
        <w:rPr>
          <w:rFonts w:asciiTheme="majorHAnsi" w:hAnsiTheme="majorHAnsi" w:cstheme="minorHAnsi"/>
        </w:rPr>
        <w:t xml:space="preserve"> </w:t>
      </w:r>
      <w:r w:rsidRPr="007F1A86">
        <w:rPr>
          <w:rFonts w:asciiTheme="majorHAnsi" w:hAnsiTheme="majorHAnsi" w:cstheme="minorHAnsi"/>
        </w:rPr>
        <w:t>496 (2011)</w:t>
      </w:r>
      <w:r w:rsidR="00901E44" w:rsidRPr="007F1A86">
        <w:rPr>
          <w:rFonts w:asciiTheme="majorHAnsi" w:hAnsiTheme="majorHAnsi" w:cstheme="minorHAnsi"/>
        </w:rPr>
        <w:t>.</w:t>
      </w:r>
      <w:proofErr w:type="gramEnd"/>
      <w:r w:rsidR="00901E44" w:rsidRPr="007F1A86">
        <w:rPr>
          <w:rFonts w:asciiTheme="majorHAnsi" w:hAnsiTheme="majorHAnsi" w:cstheme="minorHAnsi"/>
        </w:rPr>
        <w:t xml:space="preserve"> </w:t>
      </w:r>
      <w:r w:rsidR="00766942" w:rsidRPr="007F1A86">
        <w:rPr>
          <w:rFonts w:asciiTheme="majorHAnsi" w:hAnsiTheme="majorHAnsi" w:cstheme="minorHAnsi"/>
        </w:rPr>
        <w:t>(</w:t>
      </w:r>
      <w:r w:rsidR="008A7E67" w:rsidRPr="007F1A86">
        <w:rPr>
          <w:rFonts w:asciiTheme="majorHAnsi" w:hAnsiTheme="majorHAnsi" w:cstheme="minorHAnsi"/>
        </w:rPr>
        <w:t>Great Britain</w:t>
      </w:r>
      <w:r w:rsidR="00766942" w:rsidRPr="007F1A86">
        <w:rPr>
          <w:rFonts w:asciiTheme="majorHAnsi" w:hAnsiTheme="majorHAnsi" w:cstheme="minorHAnsi"/>
        </w:rPr>
        <w:t>)</w:t>
      </w:r>
    </w:p>
    <w:p w:rsidR="00D77872" w:rsidRPr="007F1A86" w:rsidRDefault="00D77872" w:rsidP="00370A1A">
      <w:pPr>
        <w:spacing w:after="0" w:line="240" w:lineRule="auto"/>
        <w:rPr>
          <w:rStyle w:val="citation"/>
          <w:rFonts w:asciiTheme="majorHAnsi" w:hAnsiTheme="majorHAnsi" w:cstheme="minorHAnsi"/>
        </w:rPr>
      </w:pPr>
    </w:p>
    <w:p w:rsidR="00901E44" w:rsidRPr="007F1A86" w:rsidRDefault="00D77872" w:rsidP="00370A1A">
      <w:pPr>
        <w:spacing w:after="0" w:line="240" w:lineRule="auto"/>
        <w:rPr>
          <w:rStyle w:val="citation"/>
          <w:rFonts w:asciiTheme="majorHAnsi" w:hAnsiTheme="majorHAnsi" w:cstheme="minorHAnsi"/>
        </w:rPr>
      </w:pPr>
      <w:proofErr w:type="spellStart"/>
      <w:r w:rsidRPr="007F1A86">
        <w:rPr>
          <w:rStyle w:val="citation"/>
          <w:rFonts w:asciiTheme="majorHAnsi" w:hAnsiTheme="majorHAnsi" w:cstheme="minorHAnsi"/>
        </w:rPr>
        <w:t>Pe</w:t>
      </w:r>
      <w:r w:rsidR="008A7E67" w:rsidRPr="007F1A86">
        <w:rPr>
          <w:rStyle w:val="citation"/>
          <w:rFonts w:asciiTheme="majorHAnsi" w:hAnsiTheme="majorHAnsi" w:cstheme="minorHAnsi"/>
        </w:rPr>
        <w:t>nk</w:t>
      </w:r>
      <w:proofErr w:type="spellEnd"/>
      <w:r w:rsidR="008A7E67" w:rsidRPr="007F1A86">
        <w:rPr>
          <w:rStyle w:val="citation"/>
          <w:rFonts w:asciiTheme="majorHAnsi" w:hAnsiTheme="majorHAnsi" w:cstheme="minorHAnsi"/>
        </w:rPr>
        <w:t>, Stephen &amp;</w:t>
      </w:r>
      <w:r w:rsidR="005C2204" w:rsidRPr="007F1A86">
        <w:rPr>
          <w:rStyle w:val="citation"/>
          <w:rFonts w:asciiTheme="majorHAnsi" w:hAnsiTheme="majorHAnsi" w:cstheme="minorHAnsi"/>
        </w:rPr>
        <w:t xml:space="preserve"> Rosemary Tobin,</w:t>
      </w:r>
      <w:r w:rsidRPr="007F1A86">
        <w:rPr>
          <w:rStyle w:val="citation"/>
          <w:rFonts w:asciiTheme="majorHAnsi" w:hAnsiTheme="majorHAnsi" w:cstheme="minorHAnsi"/>
        </w:rPr>
        <w:t xml:space="preserve"> </w:t>
      </w:r>
      <w:proofErr w:type="gramStart"/>
      <w:r w:rsidR="00284E5F" w:rsidRPr="007F1A86">
        <w:rPr>
          <w:rStyle w:val="citation"/>
          <w:rFonts w:asciiTheme="majorHAnsi" w:hAnsiTheme="majorHAnsi" w:cstheme="minorHAnsi"/>
          <w:i/>
        </w:rPr>
        <w:t>The</w:t>
      </w:r>
      <w:proofErr w:type="gramEnd"/>
      <w:r w:rsidR="00284E5F" w:rsidRPr="007F1A86">
        <w:rPr>
          <w:rStyle w:val="citation"/>
          <w:rFonts w:asciiTheme="majorHAnsi" w:hAnsiTheme="majorHAnsi" w:cstheme="minorHAnsi"/>
          <w:i/>
        </w:rPr>
        <w:t xml:space="preserve"> New Zealand T</w:t>
      </w:r>
      <w:r w:rsidRPr="007F1A86">
        <w:rPr>
          <w:rStyle w:val="citation"/>
          <w:rFonts w:asciiTheme="majorHAnsi" w:hAnsiTheme="majorHAnsi" w:cstheme="minorHAnsi"/>
          <w:i/>
        </w:rPr>
        <w:t xml:space="preserve">ort of </w:t>
      </w:r>
      <w:r w:rsidR="00284E5F" w:rsidRPr="007F1A86">
        <w:rPr>
          <w:rStyle w:val="citation"/>
          <w:rFonts w:asciiTheme="majorHAnsi" w:hAnsiTheme="majorHAnsi" w:cstheme="minorHAnsi"/>
          <w:i/>
        </w:rPr>
        <w:t>I</w:t>
      </w:r>
      <w:r w:rsidRPr="007F1A86">
        <w:rPr>
          <w:rStyle w:val="citation"/>
          <w:rFonts w:asciiTheme="majorHAnsi" w:hAnsiTheme="majorHAnsi" w:cstheme="minorHAnsi"/>
          <w:i/>
        </w:rPr>
        <w:t>nvasio</w:t>
      </w:r>
      <w:r w:rsidR="005C2204" w:rsidRPr="007F1A86">
        <w:rPr>
          <w:rStyle w:val="citation"/>
          <w:rFonts w:asciiTheme="majorHAnsi" w:hAnsiTheme="majorHAnsi" w:cstheme="minorHAnsi"/>
          <w:i/>
        </w:rPr>
        <w:t xml:space="preserve">n of </w:t>
      </w:r>
      <w:r w:rsidR="00284E5F" w:rsidRPr="007F1A86">
        <w:rPr>
          <w:rStyle w:val="citation"/>
          <w:rFonts w:asciiTheme="majorHAnsi" w:hAnsiTheme="majorHAnsi" w:cstheme="minorHAnsi"/>
          <w:i/>
        </w:rPr>
        <w:t>Privacy: Future D</w:t>
      </w:r>
      <w:r w:rsidR="005C2204" w:rsidRPr="007F1A86">
        <w:rPr>
          <w:rStyle w:val="citation"/>
          <w:rFonts w:asciiTheme="majorHAnsi" w:hAnsiTheme="majorHAnsi" w:cstheme="minorHAnsi"/>
          <w:i/>
        </w:rPr>
        <w:t>irections</w:t>
      </w:r>
      <w:r w:rsidR="005C2204" w:rsidRPr="007F1A86">
        <w:rPr>
          <w:rStyle w:val="citation"/>
          <w:rFonts w:asciiTheme="majorHAnsi" w:hAnsiTheme="majorHAnsi" w:cstheme="minorHAnsi"/>
        </w:rPr>
        <w:t>,</w:t>
      </w:r>
      <w:r w:rsidR="008A7E67" w:rsidRPr="007F1A86">
        <w:rPr>
          <w:rStyle w:val="citation"/>
          <w:rFonts w:asciiTheme="majorHAnsi" w:hAnsiTheme="majorHAnsi" w:cstheme="minorHAnsi"/>
          <w:iCs/>
        </w:rPr>
        <w:t xml:space="preserve"> 19 </w:t>
      </w:r>
      <w:r w:rsidR="008A7E67" w:rsidRPr="007F1A86">
        <w:rPr>
          <w:rStyle w:val="citation"/>
          <w:rFonts w:asciiTheme="majorHAnsi" w:hAnsiTheme="majorHAnsi" w:cstheme="minorHAnsi"/>
          <w:iCs/>
          <w:smallCaps/>
        </w:rPr>
        <w:t>Torts L.J.</w:t>
      </w:r>
      <w:r w:rsidR="008A7E67" w:rsidRPr="007F1A86">
        <w:rPr>
          <w:rStyle w:val="citation"/>
          <w:rFonts w:asciiTheme="majorHAnsi" w:hAnsiTheme="majorHAnsi" w:cstheme="minorHAnsi"/>
          <w:iCs/>
        </w:rPr>
        <w:t xml:space="preserve"> 16</w:t>
      </w:r>
      <w:r w:rsidR="005C2204" w:rsidRPr="007F1A86">
        <w:rPr>
          <w:rStyle w:val="citation"/>
          <w:rFonts w:asciiTheme="majorHAnsi" w:hAnsiTheme="majorHAnsi" w:cstheme="minorHAnsi"/>
          <w:iCs/>
        </w:rPr>
        <w:t xml:space="preserve"> (</w:t>
      </w:r>
      <w:r w:rsidRPr="007F1A86">
        <w:rPr>
          <w:rStyle w:val="citation"/>
          <w:rFonts w:asciiTheme="majorHAnsi" w:hAnsiTheme="majorHAnsi" w:cstheme="minorHAnsi"/>
        </w:rPr>
        <w:t>2011</w:t>
      </w:r>
      <w:r w:rsidR="005C2204" w:rsidRPr="007F1A86">
        <w:rPr>
          <w:rStyle w:val="citation"/>
          <w:rFonts w:asciiTheme="majorHAnsi" w:hAnsiTheme="majorHAnsi" w:cstheme="minorHAnsi"/>
        </w:rPr>
        <w:t>)</w:t>
      </w:r>
      <w:r w:rsidR="00901E44" w:rsidRPr="007F1A86">
        <w:rPr>
          <w:rStyle w:val="citation"/>
          <w:rFonts w:asciiTheme="majorHAnsi" w:hAnsiTheme="majorHAnsi" w:cstheme="minorHAnsi"/>
        </w:rPr>
        <w:t xml:space="preserve">. </w:t>
      </w:r>
      <w:r w:rsidR="00766942" w:rsidRPr="007F1A86">
        <w:rPr>
          <w:rStyle w:val="citation"/>
          <w:rFonts w:asciiTheme="majorHAnsi" w:hAnsiTheme="majorHAnsi" w:cstheme="minorHAnsi"/>
        </w:rPr>
        <w:t xml:space="preserve"> (Australia)</w:t>
      </w:r>
    </w:p>
    <w:p w:rsidR="00070D82" w:rsidRDefault="00901E44"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 </w:t>
      </w:r>
    </w:p>
    <w:p w:rsidR="00DD74CF" w:rsidRPr="007F1A86" w:rsidRDefault="005C2204" w:rsidP="00370A1A">
      <w:pPr>
        <w:spacing w:after="0" w:line="240" w:lineRule="auto"/>
        <w:rPr>
          <w:rStyle w:val="citation"/>
          <w:rFonts w:asciiTheme="majorHAnsi" w:hAnsiTheme="majorHAnsi" w:cstheme="minorHAnsi"/>
        </w:rPr>
      </w:pPr>
      <w:proofErr w:type="spellStart"/>
      <w:r w:rsidRPr="007F1A86">
        <w:rPr>
          <w:rStyle w:val="citation"/>
          <w:rFonts w:asciiTheme="majorHAnsi" w:hAnsiTheme="majorHAnsi" w:cstheme="minorHAnsi"/>
        </w:rPr>
        <w:t>Podolny</w:t>
      </w:r>
      <w:proofErr w:type="spellEnd"/>
      <w:r w:rsidRPr="007F1A86">
        <w:rPr>
          <w:rStyle w:val="citation"/>
          <w:rFonts w:asciiTheme="majorHAnsi" w:hAnsiTheme="majorHAnsi" w:cstheme="minorHAnsi"/>
        </w:rPr>
        <w:t>, Ronald,</w:t>
      </w:r>
      <w:r w:rsidR="00D13819" w:rsidRPr="007F1A86">
        <w:rPr>
          <w:rStyle w:val="citation"/>
          <w:rFonts w:asciiTheme="majorHAnsi" w:hAnsiTheme="majorHAnsi" w:cstheme="minorHAnsi"/>
        </w:rPr>
        <w:t xml:space="preserve"> </w:t>
      </w:r>
      <w:r w:rsidR="00D13819" w:rsidRPr="007F1A86">
        <w:rPr>
          <w:rStyle w:val="citation"/>
          <w:rFonts w:asciiTheme="majorHAnsi" w:hAnsiTheme="majorHAnsi" w:cstheme="minorHAnsi"/>
          <w:i/>
        </w:rPr>
        <w:t>The Tort of Intentional Interference with Economic Relations: Is Clarity out of R</w:t>
      </w:r>
      <w:r w:rsidR="00DD74CF" w:rsidRPr="007F1A86">
        <w:rPr>
          <w:rStyle w:val="citation"/>
          <w:rFonts w:asciiTheme="majorHAnsi" w:hAnsiTheme="majorHAnsi" w:cstheme="minorHAnsi"/>
          <w:i/>
        </w:rPr>
        <w:t>each?</w:t>
      </w:r>
      <w:r w:rsidR="00DD74CF" w:rsidRPr="007F1A86">
        <w:rPr>
          <w:rStyle w:val="citation"/>
          <w:rFonts w:asciiTheme="majorHAnsi" w:hAnsiTheme="majorHAnsi" w:cstheme="minorHAnsi"/>
        </w:rPr>
        <w:t xml:space="preserve"> </w:t>
      </w:r>
      <w:r w:rsidR="008A7E67" w:rsidRPr="007F1A86">
        <w:rPr>
          <w:rStyle w:val="citation"/>
          <w:rFonts w:asciiTheme="majorHAnsi" w:hAnsiTheme="majorHAnsi" w:cstheme="minorHAnsi"/>
        </w:rPr>
        <w:t>52</w:t>
      </w:r>
      <w:r w:rsidR="00D13819" w:rsidRPr="007F1A86">
        <w:rPr>
          <w:rStyle w:val="citation"/>
          <w:rFonts w:asciiTheme="majorHAnsi" w:hAnsiTheme="majorHAnsi" w:cstheme="minorHAnsi"/>
        </w:rPr>
        <w:t xml:space="preserve"> </w:t>
      </w:r>
      <w:r w:rsidR="008A7E67" w:rsidRPr="007F1A86">
        <w:rPr>
          <w:rFonts w:asciiTheme="majorHAnsi" w:hAnsiTheme="majorHAnsi" w:cstheme="minorHAnsi"/>
          <w:smallCaps/>
        </w:rPr>
        <w:t xml:space="preserve">Can. Bus. L. J. </w:t>
      </w:r>
      <w:proofErr w:type="gramStart"/>
      <w:r w:rsidR="00901E44" w:rsidRPr="007F1A86">
        <w:rPr>
          <w:rStyle w:val="citation"/>
          <w:rFonts w:asciiTheme="majorHAnsi" w:hAnsiTheme="majorHAnsi" w:cstheme="minorHAnsi"/>
        </w:rPr>
        <w:t xml:space="preserve">63 </w:t>
      </w:r>
      <w:r w:rsidR="008A7E67" w:rsidRPr="007F1A86">
        <w:rPr>
          <w:rStyle w:val="citation"/>
          <w:rFonts w:asciiTheme="majorHAnsi" w:hAnsiTheme="majorHAnsi" w:cstheme="minorHAnsi"/>
        </w:rPr>
        <w:t xml:space="preserve"> (</w:t>
      </w:r>
      <w:proofErr w:type="gramEnd"/>
      <w:r w:rsidR="008A7E67" w:rsidRPr="007F1A86">
        <w:rPr>
          <w:rStyle w:val="citation"/>
          <w:rFonts w:asciiTheme="majorHAnsi" w:hAnsiTheme="majorHAnsi" w:cstheme="minorHAnsi"/>
        </w:rPr>
        <w:t>2011)</w:t>
      </w:r>
      <w:r w:rsidR="00901E44" w:rsidRPr="007F1A86">
        <w:rPr>
          <w:rStyle w:val="citation"/>
          <w:rFonts w:asciiTheme="majorHAnsi" w:hAnsiTheme="majorHAnsi" w:cstheme="minorHAnsi"/>
        </w:rPr>
        <w:t>. (Canada)</w:t>
      </w:r>
    </w:p>
    <w:p w:rsidR="00D77872" w:rsidRPr="007F1A86" w:rsidRDefault="00D77872" w:rsidP="00370A1A">
      <w:pPr>
        <w:spacing w:after="0" w:line="240" w:lineRule="auto"/>
        <w:rPr>
          <w:rStyle w:val="citation"/>
          <w:rFonts w:asciiTheme="majorHAnsi" w:hAnsiTheme="majorHAnsi" w:cstheme="minorHAnsi"/>
        </w:rPr>
      </w:pPr>
    </w:p>
    <w:p w:rsidR="00DD74CF" w:rsidRPr="007F1A86" w:rsidRDefault="00DD74CF"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Saunders, </w:t>
      </w:r>
      <w:proofErr w:type="spellStart"/>
      <w:r w:rsidRPr="007F1A86">
        <w:rPr>
          <w:rStyle w:val="citation"/>
          <w:rFonts w:asciiTheme="majorHAnsi" w:hAnsiTheme="majorHAnsi" w:cstheme="minorHAnsi"/>
        </w:rPr>
        <w:t>Iwan</w:t>
      </w:r>
      <w:proofErr w:type="spellEnd"/>
      <w:r w:rsidR="001E7161" w:rsidRPr="007F1A86">
        <w:rPr>
          <w:rStyle w:val="citation"/>
          <w:rFonts w:asciiTheme="majorHAnsi" w:hAnsiTheme="majorHAnsi" w:cstheme="minorHAnsi"/>
        </w:rPr>
        <w:t>,</w:t>
      </w:r>
      <w:r w:rsidRPr="007F1A86">
        <w:rPr>
          <w:rStyle w:val="citation"/>
          <w:rFonts w:asciiTheme="majorHAnsi" w:hAnsiTheme="majorHAnsi" w:cstheme="minorHAnsi"/>
        </w:rPr>
        <w:t xml:space="preserve"> </w:t>
      </w:r>
      <w:r w:rsidR="00284E5F" w:rsidRPr="007F1A86">
        <w:rPr>
          <w:rStyle w:val="citation"/>
          <w:rFonts w:asciiTheme="majorHAnsi" w:hAnsiTheme="majorHAnsi" w:cstheme="minorHAnsi"/>
          <w:i/>
        </w:rPr>
        <w:t>Developments in Tort Law,</w:t>
      </w:r>
      <w:r w:rsidRPr="007F1A86">
        <w:rPr>
          <w:rStyle w:val="citation"/>
          <w:rFonts w:asciiTheme="majorHAnsi" w:hAnsiTheme="majorHAnsi" w:cstheme="minorHAnsi"/>
        </w:rPr>
        <w:t xml:space="preserve"> </w:t>
      </w:r>
      <w:r w:rsidR="008A7E67" w:rsidRPr="007F1A86">
        <w:rPr>
          <w:rStyle w:val="citation"/>
          <w:rFonts w:asciiTheme="majorHAnsi" w:hAnsiTheme="majorHAnsi" w:cstheme="minorHAnsi"/>
        </w:rPr>
        <w:t>52</w:t>
      </w:r>
      <w:r w:rsidR="001E7161" w:rsidRPr="007F1A86">
        <w:rPr>
          <w:rStyle w:val="citation"/>
          <w:rFonts w:asciiTheme="majorHAnsi" w:hAnsiTheme="majorHAnsi" w:cstheme="minorHAnsi"/>
        </w:rPr>
        <w:t xml:space="preserve"> </w:t>
      </w:r>
      <w:r w:rsidRPr="007F1A86">
        <w:rPr>
          <w:rStyle w:val="citation"/>
          <w:rFonts w:asciiTheme="majorHAnsi" w:hAnsiTheme="majorHAnsi" w:cstheme="minorHAnsi"/>
          <w:iCs/>
          <w:smallCaps/>
        </w:rPr>
        <w:t>Sup</w:t>
      </w:r>
      <w:r w:rsidR="001E7161" w:rsidRPr="007F1A86">
        <w:rPr>
          <w:rStyle w:val="citation"/>
          <w:rFonts w:asciiTheme="majorHAnsi" w:hAnsiTheme="majorHAnsi" w:cstheme="minorHAnsi"/>
          <w:iCs/>
          <w:smallCaps/>
        </w:rPr>
        <w:t>.</w:t>
      </w:r>
      <w:r w:rsidRPr="007F1A86">
        <w:rPr>
          <w:rStyle w:val="citation"/>
          <w:rFonts w:asciiTheme="majorHAnsi" w:hAnsiTheme="majorHAnsi" w:cstheme="minorHAnsi"/>
          <w:iCs/>
          <w:smallCaps/>
        </w:rPr>
        <w:t xml:space="preserve"> </w:t>
      </w:r>
      <w:proofErr w:type="gramStart"/>
      <w:r w:rsidRPr="007F1A86">
        <w:rPr>
          <w:rStyle w:val="citation"/>
          <w:rFonts w:asciiTheme="majorHAnsi" w:hAnsiTheme="majorHAnsi" w:cstheme="minorHAnsi"/>
          <w:iCs/>
          <w:smallCaps/>
        </w:rPr>
        <w:t>Ct</w:t>
      </w:r>
      <w:r w:rsidR="001E7161" w:rsidRPr="007F1A86">
        <w:rPr>
          <w:rStyle w:val="citation"/>
          <w:rFonts w:asciiTheme="majorHAnsi" w:hAnsiTheme="majorHAnsi" w:cstheme="minorHAnsi"/>
          <w:iCs/>
          <w:smallCaps/>
        </w:rPr>
        <w:t>.</w:t>
      </w:r>
      <w:r w:rsidRPr="007F1A86">
        <w:rPr>
          <w:rStyle w:val="citation"/>
          <w:rFonts w:asciiTheme="majorHAnsi" w:hAnsiTheme="majorHAnsi" w:cstheme="minorHAnsi"/>
          <w:iCs/>
          <w:smallCaps/>
        </w:rPr>
        <w:t xml:space="preserve"> Law Rev</w:t>
      </w:r>
      <w:r w:rsidR="001E7161" w:rsidRPr="007F1A86">
        <w:rPr>
          <w:rStyle w:val="citation"/>
          <w:rFonts w:asciiTheme="majorHAnsi" w:hAnsiTheme="majorHAnsi" w:cstheme="minorHAnsi"/>
          <w:iCs/>
          <w:smallCaps/>
        </w:rPr>
        <w:t xml:space="preserve">. </w:t>
      </w:r>
      <w:r w:rsidRPr="007F1A86">
        <w:rPr>
          <w:rStyle w:val="citation"/>
          <w:rFonts w:asciiTheme="majorHAnsi" w:hAnsiTheme="majorHAnsi" w:cstheme="minorHAnsi"/>
        </w:rPr>
        <w:t>311</w:t>
      </w:r>
      <w:r w:rsidR="00901E44" w:rsidRPr="007F1A86">
        <w:rPr>
          <w:rStyle w:val="citation"/>
          <w:rFonts w:asciiTheme="majorHAnsi" w:hAnsiTheme="majorHAnsi" w:cstheme="minorHAnsi"/>
        </w:rPr>
        <w:t xml:space="preserve"> (2010).</w:t>
      </w:r>
      <w:proofErr w:type="gramEnd"/>
      <w:r w:rsidR="00901E44" w:rsidRPr="007F1A86">
        <w:rPr>
          <w:rStyle w:val="citation"/>
          <w:rFonts w:asciiTheme="majorHAnsi" w:hAnsiTheme="majorHAnsi" w:cstheme="minorHAnsi"/>
        </w:rPr>
        <w:t xml:space="preserve"> (Canada)</w:t>
      </w:r>
    </w:p>
    <w:p w:rsidR="008C1E8B" w:rsidRDefault="008C1E8B" w:rsidP="00370A1A">
      <w:pPr>
        <w:spacing w:after="0" w:line="240" w:lineRule="auto"/>
        <w:rPr>
          <w:rFonts w:asciiTheme="majorHAnsi" w:hAnsiTheme="majorHAnsi" w:cstheme="minorHAnsi"/>
        </w:rPr>
      </w:pPr>
    </w:p>
    <w:p w:rsidR="00ED0AA4" w:rsidRPr="007F1A86" w:rsidRDefault="00ED0AA4" w:rsidP="00370A1A">
      <w:pPr>
        <w:spacing w:after="0" w:line="240" w:lineRule="auto"/>
        <w:rPr>
          <w:rStyle w:val="citation"/>
          <w:rFonts w:asciiTheme="majorHAnsi" w:hAnsiTheme="majorHAnsi" w:cstheme="minorHAnsi"/>
        </w:rPr>
      </w:pPr>
      <w:proofErr w:type="spellStart"/>
      <w:r w:rsidRPr="007F1A86">
        <w:rPr>
          <w:rFonts w:asciiTheme="majorHAnsi" w:hAnsiTheme="majorHAnsi" w:cstheme="minorHAnsi"/>
        </w:rPr>
        <w:t>Schoeman</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Elsabe</w:t>
      </w:r>
      <w:proofErr w:type="spellEnd"/>
      <w:r w:rsidRPr="007F1A86">
        <w:rPr>
          <w:rFonts w:asciiTheme="majorHAnsi" w:hAnsiTheme="majorHAnsi" w:cstheme="minorHAnsi"/>
        </w:rPr>
        <w:t xml:space="preserve">, </w:t>
      </w:r>
      <w:r w:rsidRPr="007F1A86">
        <w:rPr>
          <w:rFonts w:asciiTheme="majorHAnsi" w:hAnsiTheme="majorHAnsi" w:cstheme="minorHAnsi"/>
          <w:i/>
        </w:rPr>
        <w:t>Third (Anglo-Common Law) Countries and Rome</w:t>
      </w:r>
      <w:r w:rsidR="00135269" w:rsidRPr="007F1A86">
        <w:rPr>
          <w:rFonts w:asciiTheme="majorHAnsi" w:hAnsiTheme="majorHAnsi" w:cstheme="minorHAnsi"/>
          <w:i/>
        </w:rPr>
        <w:t xml:space="preserve"> II: Dilemma or Deliverance? </w:t>
      </w:r>
      <w:proofErr w:type="gramStart"/>
      <w:r w:rsidRPr="007F1A86">
        <w:rPr>
          <w:rFonts w:asciiTheme="majorHAnsi" w:hAnsiTheme="majorHAnsi" w:cstheme="minorHAnsi"/>
        </w:rPr>
        <w:t xml:space="preserve">7 </w:t>
      </w:r>
      <w:r w:rsidR="00A933D2" w:rsidRPr="007F1A86">
        <w:rPr>
          <w:rFonts w:asciiTheme="majorHAnsi" w:hAnsiTheme="majorHAnsi" w:cstheme="minorHAnsi"/>
          <w:smallCaps/>
        </w:rPr>
        <w:t>J. Priv. Int'l L.</w:t>
      </w:r>
      <w:r w:rsidRPr="007F1A86">
        <w:rPr>
          <w:rFonts w:asciiTheme="majorHAnsi" w:hAnsiTheme="majorHAnsi" w:cstheme="minorHAnsi"/>
        </w:rPr>
        <w:t xml:space="preserve"> 361 (2011)</w:t>
      </w:r>
      <w:r w:rsidR="00901E44" w:rsidRPr="007F1A86">
        <w:rPr>
          <w:rFonts w:asciiTheme="majorHAnsi" w:hAnsiTheme="majorHAnsi" w:cstheme="minorHAnsi"/>
        </w:rPr>
        <w:t>.</w:t>
      </w:r>
      <w:proofErr w:type="gramEnd"/>
      <w:r w:rsidR="00901E44" w:rsidRPr="007F1A86">
        <w:rPr>
          <w:rFonts w:asciiTheme="majorHAnsi" w:hAnsiTheme="majorHAnsi" w:cstheme="minorHAnsi"/>
        </w:rPr>
        <w:t xml:space="preserve"> </w:t>
      </w:r>
      <w:r w:rsidR="008A7E67" w:rsidRPr="007F1A86">
        <w:rPr>
          <w:rFonts w:asciiTheme="majorHAnsi" w:hAnsiTheme="majorHAnsi" w:cstheme="minorHAnsi"/>
        </w:rPr>
        <w:t>(Great Britain</w:t>
      </w:r>
      <w:r w:rsidR="001E7161" w:rsidRPr="007F1A86">
        <w:rPr>
          <w:rFonts w:asciiTheme="majorHAnsi" w:hAnsiTheme="majorHAnsi" w:cstheme="minorHAnsi"/>
        </w:rPr>
        <w:t>)</w:t>
      </w:r>
    </w:p>
    <w:p w:rsidR="00725811" w:rsidRPr="007F1A86" w:rsidRDefault="00725811" w:rsidP="00370A1A">
      <w:pPr>
        <w:spacing w:after="0" w:line="240" w:lineRule="auto"/>
        <w:rPr>
          <w:rStyle w:val="citation"/>
          <w:rFonts w:asciiTheme="majorHAnsi" w:hAnsiTheme="majorHAnsi" w:cstheme="minorHAnsi"/>
        </w:rPr>
      </w:pPr>
    </w:p>
    <w:p w:rsidR="00901E44" w:rsidRPr="007F1A86" w:rsidRDefault="00901E44" w:rsidP="00901E44">
      <w:pPr>
        <w:spacing w:after="0" w:line="240" w:lineRule="auto"/>
        <w:rPr>
          <w:rStyle w:val="citation"/>
          <w:rFonts w:asciiTheme="majorHAnsi" w:hAnsiTheme="majorHAnsi" w:cstheme="minorHAnsi"/>
        </w:rPr>
      </w:pPr>
      <w:r w:rsidRPr="007F1A86">
        <w:rPr>
          <w:rStyle w:val="citation"/>
          <w:rFonts w:asciiTheme="majorHAnsi" w:hAnsiTheme="majorHAnsi" w:cstheme="minorHAnsi"/>
        </w:rPr>
        <w:t xml:space="preserve">Steel, Sandy, </w:t>
      </w:r>
      <w:r w:rsidRPr="007F1A86">
        <w:rPr>
          <w:rStyle w:val="citation"/>
          <w:rFonts w:asciiTheme="majorHAnsi" w:hAnsiTheme="majorHAnsi" w:cstheme="minorHAnsi"/>
          <w:i/>
        </w:rPr>
        <w:t xml:space="preserve">Building Contracts: </w:t>
      </w:r>
      <w:proofErr w:type="gramStart"/>
      <w:r w:rsidRPr="007F1A86">
        <w:rPr>
          <w:rStyle w:val="citation"/>
          <w:rFonts w:asciiTheme="majorHAnsi" w:hAnsiTheme="majorHAnsi" w:cstheme="minorHAnsi"/>
          <w:i/>
        </w:rPr>
        <w:t>A Concurrent Claims</w:t>
      </w:r>
      <w:proofErr w:type="gramEnd"/>
      <w:r w:rsidRPr="007F1A86">
        <w:rPr>
          <w:rStyle w:val="citation"/>
          <w:rFonts w:asciiTheme="majorHAnsi" w:hAnsiTheme="majorHAnsi" w:cstheme="minorHAnsi"/>
          <w:i/>
        </w:rPr>
        <w:t xml:space="preserve"> in Tort?</w:t>
      </w:r>
      <w:r w:rsidRPr="007F1A86">
        <w:rPr>
          <w:rStyle w:val="citation"/>
          <w:rFonts w:asciiTheme="majorHAnsi" w:hAnsiTheme="majorHAnsi" w:cstheme="minorHAnsi"/>
        </w:rPr>
        <w:t xml:space="preserve"> 2011 </w:t>
      </w:r>
      <w:proofErr w:type="spellStart"/>
      <w:r w:rsidRPr="007F1A86">
        <w:rPr>
          <w:rStyle w:val="citation"/>
          <w:rFonts w:asciiTheme="majorHAnsi" w:hAnsiTheme="majorHAnsi" w:cstheme="minorHAnsi"/>
          <w:iCs/>
          <w:smallCaps/>
        </w:rPr>
        <w:t>Tolley's</w:t>
      </w:r>
      <w:proofErr w:type="spellEnd"/>
      <w:r w:rsidRPr="007F1A86">
        <w:rPr>
          <w:rStyle w:val="citation"/>
          <w:rFonts w:asciiTheme="majorHAnsi" w:hAnsiTheme="majorHAnsi" w:cstheme="minorHAnsi"/>
          <w:iCs/>
          <w:smallCaps/>
        </w:rPr>
        <w:t xml:space="preserve"> J. Prof. Neg.</w:t>
      </w:r>
      <w:r w:rsidRPr="007F1A86">
        <w:rPr>
          <w:rStyle w:val="citation"/>
          <w:rFonts w:asciiTheme="majorHAnsi" w:hAnsiTheme="majorHAnsi" w:cstheme="minorHAnsi"/>
          <w:smallCaps/>
        </w:rPr>
        <w:t xml:space="preserve"> </w:t>
      </w:r>
      <w:r w:rsidRPr="007F1A86">
        <w:rPr>
          <w:rStyle w:val="citation"/>
          <w:rFonts w:asciiTheme="majorHAnsi" w:hAnsiTheme="majorHAnsi" w:cstheme="minorHAnsi"/>
        </w:rPr>
        <w:t>Dec. 226 (2011). (England)</w:t>
      </w:r>
    </w:p>
    <w:p w:rsidR="000D4501" w:rsidRDefault="000D4501" w:rsidP="00370A1A">
      <w:pPr>
        <w:spacing w:after="0" w:line="240" w:lineRule="auto"/>
        <w:rPr>
          <w:rFonts w:asciiTheme="majorHAnsi" w:hAnsiTheme="majorHAnsi" w:cstheme="minorHAnsi"/>
        </w:rPr>
      </w:pPr>
    </w:p>
    <w:p w:rsidR="00725811" w:rsidRDefault="00725811" w:rsidP="00370A1A">
      <w:pPr>
        <w:spacing w:after="0" w:line="240" w:lineRule="auto"/>
        <w:rPr>
          <w:rFonts w:asciiTheme="majorHAnsi" w:hAnsiTheme="majorHAnsi" w:cstheme="minorHAnsi"/>
        </w:rPr>
      </w:pPr>
      <w:proofErr w:type="gramStart"/>
      <w:r w:rsidRPr="007F1A86">
        <w:rPr>
          <w:rFonts w:asciiTheme="majorHAnsi" w:hAnsiTheme="majorHAnsi" w:cstheme="minorHAnsi"/>
        </w:rPr>
        <w:t xml:space="preserve">Steel, Sandy </w:t>
      </w:r>
      <w:r w:rsidR="008A7E67" w:rsidRPr="007F1A86">
        <w:rPr>
          <w:rFonts w:asciiTheme="majorHAnsi" w:hAnsiTheme="majorHAnsi" w:cstheme="minorHAnsi"/>
        </w:rPr>
        <w:t xml:space="preserve">&amp; David </w:t>
      </w:r>
      <w:proofErr w:type="spellStart"/>
      <w:r w:rsidR="008A7E67" w:rsidRPr="007F1A86">
        <w:rPr>
          <w:rFonts w:asciiTheme="majorHAnsi" w:hAnsiTheme="majorHAnsi" w:cstheme="minorHAnsi"/>
        </w:rPr>
        <w:t>Ibbetson</w:t>
      </w:r>
      <w:proofErr w:type="spellEnd"/>
      <w:r w:rsidR="008A7E67" w:rsidRPr="007F1A86">
        <w:rPr>
          <w:rFonts w:asciiTheme="majorHAnsi" w:hAnsiTheme="majorHAnsi" w:cstheme="minorHAnsi"/>
        </w:rPr>
        <w:t>,</w:t>
      </w:r>
      <w:r w:rsidRPr="007F1A86">
        <w:rPr>
          <w:rStyle w:val="lucenesearchresulturlb"/>
          <w:rFonts w:asciiTheme="majorHAnsi" w:hAnsiTheme="majorHAnsi" w:cstheme="minorHAnsi"/>
        </w:rPr>
        <w:t xml:space="preserve"> </w:t>
      </w:r>
      <w:r w:rsidRPr="007F1A86">
        <w:rPr>
          <w:rStyle w:val="lucenesearchresulturlb"/>
          <w:rFonts w:asciiTheme="majorHAnsi" w:hAnsiTheme="majorHAnsi" w:cstheme="minorHAnsi"/>
          <w:i/>
        </w:rPr>
        <w:t>More Grief on Uncertain Causation in Tort,</w:t>
      </w:r>
      <w:r w:rsidRPr="007F1A86">
        <w:rPr>
          <w:rFonts w:asciiTheme="majorHAnsi" w:hAnsiTheme="majorHAnsi" w:cstheme="minorHAnsi"/>
          <w:i/>
        </w:rPr>
        <w:t xml:space="preserve"> </w:t>
      </w:r>
      <w:r w:rsidR="001E7161" w:rsidRPr="007F1A86">
        <w:rPr>
          <w:rFonts w:asciiTheme="majorHAnsi" w:hAnsiTheme="majorHAnsi" w:cstheme="minorHAnsi"/>
        </w:rPr>
        <w:t xml:space="preserve">70 </w:t>
      </w:r>
      <w:r w:rsidRPr="007F1A86">
        <w:rPr>
          <w:rFonts w:asciiTheme="majorHAnsi" w:hAnsiTheme="majorHAnsi" w:cstheme="minorHAnsi"/>
          <w:iCs/>
          <w:smallCaps/>
        </w:rPr>
        <w:t>Cambridge Law J</w:t>
      </w:r>
      <w:r w:rsidR="001E7161" w:rsidRPr="007F1A86">
        <w:rPr>
          <w:rFonts w:asciiTheme="majorHAnsi" w:hAnsiTheme="majorHAnsi" w:cstheme="minorHAnsi"/>
          <w:iCs/>
          <w:smallCaps/>
        </w:rPr>
        <w:t>.</w:t>
      </w:r>
      <w:r w:rsidRPr="007F1A86">
        <w:rPr>
          <w:rFonts w:asciiTheme="majorHAnsi" w:hAnsiTheme="majorHAnsi" w:cstheme="minorHAnsi"/>
          <w:smallCaps/>
        </w:rPr>
        <w:t xml:space="preserve"> </w:t>
      </w:r>
      <w:r w:rsidR="001E7161" w:rsidRPr="007F1A86">
        <w:rPr>
          <w:rFonts w:asciiTheme="majorHAnsi" w:hAnsiTheme="majorHAnsi" w:cstheme="minorHAnsi"/>
        </w:rPr>
        <w:t>451 (</w:t>
      </w:r>
      <w:r w:rsidRPr="007F1A86">
        <w:rPr>
          <w:rFonts w:asciiTheme="majorHAnsi" w:hAnsiTheme="majorHAnsi" w:cstheme="minorHAnsi"/>
        </w:rPr>
        <w:t>2011)</w:t>
      </w:r>
      <w:r w:rsidR="00901E44" w:rsidRPr="007F1A86">
        <w:rPr>
          <w:rFonts w:asciiTheme="majorHAnsi" w:hAnsiTheme="majorHAnsi" w:cstheme="minorHAnsi"/>
        </w:rPr>
        <w:t>.</w:t>
      </w:r>
      <w:proofErr w:type="gramEnd"/>
      <w:r w:rsidR="001E7161" w:rsidRPr="007F1A86">
        <w:rPr>
          <w:rFonts w:asciiTheme="majorHAnsi" w:hAnsiTheme="majorHAnsi" w:cstheme="minorHAnsi"/>
        </w:rPr>
        <w:t xml:space="preserve"> (</w:t>
      </w:r>
      <w:r w:rsidR="008A7E67" w:rsidRPr="007F1A86">
        <w:rPr>
          <w:rFonts w:asciiTheme="majorHAnsi" w:hAnsiTheme="majorHAnsi" w:cstheme="minorHAnsi"/>
        </w:rPr>
        <w:t>Great Britain</w:t>
      </w:r>
      <w:r w:rsidR="00901E44" w:rsidRPr="007F1A86">
        <w:rPr>
          <w:rFonts w:asciiTheme="majorHAnsi" w:hAnsiTheme="majorHAnsi" w:cstheme="minorHAnsi"/>
        </w:rPr>
        <w:t>)</w:t>
      </w:r>
    </w:p>
    <w:p w:rsidR="008C1E8B" w:rsidRDefault="008C1E8B" w:rsidP="00370A1A">
      <w:pPr>
        <w:spacing w:after="0" w:line="240" w:lineRule="auto"/>
        <w:rPr>
          <w:rFonts w:asciiTheme="majorHAnsi" w:hAnsiTheme="majorHAnsi" w:cstheme="minorHAnsi"/>
        </w:rPr>
      </w:pPr>
    </w:p>
    <w:p w:rsidR="008C1E8B" w:rsidRPr="007F1A86" w:rsidRDefault="008C1E8B" w:rsidP="008C1E8B">
      <w:pPr>
        <w:spacing w:after="0" w:line="240" w:lineRule="auto"/>
        <w:rPr>
          <w:rFonts w:asciiTheme="majorHAnsi" w:hAnsiTheme="majorHAnsi" w:cstheme="minorHAnsi"/>
        </w:rPr>
      </w:pPr>
      <w:r w:rsidRPr="007F1A86">
        <w:rPr>
          <w:rFonts w:asciiTheme="majorHAnsi" w:hAnsiTheme="majorHAnsi" w:cstheme="minorHAnsi"/>
        </w:rPr>
        <w:t xml:space="preserve">Stefani, Laura, </w:t>
      </w:r>
      <w:r w:rsidRPr="007F1A86">
        <w:rPr>
          <w:rFonts w:asciiTheme="majorHAnsi" w:hAnsiTheme="majorHAnsi" w:cstheme="minorHAnsi"/>
          <w:i/>
          <w:iCs/>
        </w:rPr>
        <w:t>Lithgow City Council v Jackson</w:t>
      </w:r>
      <w:r w:rsidRPr="007F1A86">
        <w:rPr>
          <w:rFonts w:asciiTheme="majorHAnsi" w:hAnsiTheme="majorHAnsi" w:cstheme="minorHAnsi"/>
        </w:rPr>
        <w:t xml:space="preserve">, 85 </w:t>
      </w:r>
      <w:r w:rsidRPr="007F1A86">
        <w:rPr>
          <w:rFonts w:asciiTheme="majorHAnsi" w:hAnsiTheme="majorHAnsi" w:cstheme="minorHAnsi"/>
          <w:smallCaps/>
        </w:rPr>
        <w:t xml:space="preserve">Austral. </w:t>
      </w:r>
      <w:proofErr w:type="gramStart"/>
      <w:r w:rsidRPr="007F1A86">
        <w:rPr>
          <w:rFonts w:asciiTheme="majorHAnsi" w:hAnsiTheme="majorHAnsi" w:cstheme="minorHAnsi"/>
          <w:smallCaps/>
        </w:rPr>
        <w:t>Law J.</w:t>
      </w:r>
      <w:r w:rsidRPr="007F1A86">
        <w:rPr>
          <w:rFonts w:asciiTheme="majorHAnsi" w:hAnsiTheme="majorHAnsi" w:cstheme="minorHAnsi"/>
        </w:rPr>
        <w:t xml:space="preserve"> 1130 (2011).</w:t>
      </w:r>
      <w:proofErr w:type="gramEnd"/>
      <w:r w:rsidRPr="007F1A86">
        <w:rPr>
          <w:rFonts w:asciiTheme="majorHAnsi" w:hAnsiTheme="majorHAnsi" w:cstheme="minorHAnsi"/>
        </w:rPr>
        <w:t xml:space="preserve"> (New South Wales)</w:t>
      </w:r>
    </w:p>
    <w:p w:rsidR="00A67D4F" w:rsidRPr="007F1A86" w:rsidRDefault="00A67D4F" w:rsidP="00370A1A">
      <w:pPr>
        <w:spacing w:after="0" w:line="240" w:lineRule="auto"/>
        <w:rPr>
          <w:rFonts w:asciiTheme="majorHAnsi" w:hAnsiTheme="majorHAnsi" w:cstheme="minorHAnsi"/>
        </w:rPr>
      </w:pPr>
    </w:p>
    <w:p w:rsidR="00EC4FC8" w:rsidRPr="007F1A86" w:rsidRDefault="0030453C" w:rsidP="00370A1A">
      <w:pPr>
        <w:spacing w:after="0" w:line="240" w:lineRule="auto"/>
        <w:rPr>
          <w:rStyle w:val="citation"/>
          <w:rFonts w:asciiTheme="majorHAnsi" w:hAnsiTheme="majorHAnsi" w:cstheme="minorHAnsi"/>
        </w:rPr>
      </w:pPr>
      <w:r w:rsidRPr="007F1A86">
        <w:rPr>
          <w:rFonts w:asciiTheme="majorHAnsi" w:hAnsiTheme="majorHAnsi" w:cstheme="minorHAnsi"/>
        </w:rPr>
        <w:t xml:space="preserve">Stewart, Brandon, </w:t>
      </w:r>
      <w:r w:rsidRPr="007F1A86">
        <w:rPr>
          <w:rFonts w:asciiTheme="majorHAnsi" w:hAnsiTheme="majorHAnsi" w:cstheme="minorHAnsi"/>
          <w:i/>
        </w:rPr>
        <w:t>Unjustly Ignored: Revitalizing the Doctrine of Waiver of Tort in Contaminated Land Litigation</w:t>
      </w:r>
      <w:r w:rsidR="00EC4FC8" w:rsidRPr="007F1A86">
        <w:rPr>
          <w:rFonts w:asciiTheme="majorHAnsi" w:hAnsiTheme="majorHAnsi" w:cstheme="minorHAnsi"/>
          <w:i/>
        </w:rPr>
        <w:t xml:space="preserve">, </w:t>
      </w:r>
      <w:r w:rsidR="00EC4FC8" w:rsidRPr="007F1A86">
        <w:rPr>
          <w:rStyle w:val="citation"/>
          <w:rFonts w:asciiTheme="majorHAnsi" w:hAnsiTheme="majorHAnsi" w:cstheme="minorHAnsi"/>
        </w:rPr>
        <w:t xml:space="preserve">20 </w:t>
      </w:r>
      <w:r w:rsidR="00EC4FC8" w:rsidRPr="007F1A86">
        <w:rPr>
          <w:rStyle w:val="citation"/>
          <w:rFonts w:asciiTheme="majorHAnsi" w:hAnsiTheme="majorHAnsi" w:cstheme="minorHAnsi"/>
          <w:iCs/>
          <w:smallCaps/>
        </w:rPr>
        <w:t xml:space="preserve">Tort L. Rev. </w:t>
      </w:r>
      <w:r w:rsidR="00901E44" w:rsidRPr="007F1A86">
        <w:rPr>
          <w:rStyle w:val="citation"/>
          <w:rFonts w:asciiTheme="majorHAnsi" w:hAnsiTheme="majorHAnsi" w:cstheme="minorHAnsi"/>
        </w:rPr>
        <w:t>90 (2012). (Canada)</w:t>
      </w:r>
    </w:p>
    <w:p w:rsidR="00C81994" w:rsidRPr="007F1A86" w:rsidRDefault="00C81994" w:rsidP="00370A1A">
      <w:pPr>
        <w:spacing w:after="0" w:line="240" w:lineRule="auto"/>
        <w:rPr>
          <w:rFonts w:asciiTheme="majorHAnsi" w:hAnsiTheme="majorHAnsi" w:cstheme="minorHAnsi"/>
        </w:rPr>
      </w:pPr>
    </w:p>
    <w:p w:rsidR="00C81994" w:rsidRPr="007F1A86" w:rsidRDefault="00C81994" w:rsidP="00370A1A">
      <w:pPr>
        <w:spacing w:after="0" w:line="240" w:lineRule="auto"/>
        <w:rPr>
          <w:rStyle w:val="name"/>
          <w:rFonts w:asciiTheme="majorHAnsi" w:hAnsiTheme="majorHAnsi" w:cstheme="minorHAnsi"/>
        </w:rPr>
      </w:pPr>
      <w:proofErr w:type="spellStart"/>
      <w:r w:rsidRPr="007F1A86">
        <w:rPr>
          <w:rFonts w:asciiTheme="majorHAnsi" w:hAnsiTheme="majorHAnsi" w:cstheme="minorHAnsi"/>
        </w:rPr>
        <w:t>Ternovski</w:t>
      </w:r>
      <w:proofErr w:type="spellEnd"/>
      <w:r w:rsidRPr="007F1A86">
        <w:rPr>
          <w:rFonts w:asciiTheme="majorHAnsi" w:hAnsiTheme="majorHAnsi" w:cstheme="minorHAnsi"/>
        </w:rPr>
        <w:t>, Dimitri</w:t>
      </w:r>
      <w:r w:rsidR="008A7E67" w:rsidRPr="007F1A86">
        <w:rPr>
          <w:rFonts w:asciiTheme="majorHAnsi" w:hAnsiTheme="majorHAnsi" w:cstheme="minorHAnsi"/>
        </w:rPr>
        <w:t xml:space="preserve"> &amp;</w:t>
      </w:r>
      <w:r w:rsidRPr="007F1A86">
        <w:rPr>
          <w:rFonts w:asciiTheme="majorHAnsi" w:hAnsiTheme="majorHAnsi" w:cstheme="minorHAnsi"/>
        </w:rPr>
        <w:t xml:space="preserve"> </w:t>
      </w:r>
      <w:proofErr w:type="spellStart"/>
      <w:r w:rsidRPr="007F1A86">
        <w:rPr>
          <w:rFonts w:asciiTheme="majorHAnsi" w:hAnsiTheme="majorHAnsi" w:cstheme="minorHAnsi"/>
        </w:rPr>
        <w:t>Nawaar</w:t>
      </w:r>
      <w:proofErr w:type="spellEnd"/>
      <w:r w:rsidRPr="007F1A86">
        <w:rPr>
          <w:rFonts w:asciiTheme="majorHAnsi" w:hAnsiTheme="majorHAnsi" w:cstheme="minorHAnsi"/>
        </w:rPr>
        <w:t xml:space="preserve"> Hassan, </w:t>
      </w:r>
      <w:r w:rsidRPr="007F1A86">
        <w:rPr>
          <w:rFonts w:asciiTheme="majorHAnsi" w:hAnsiTheme="majorHAnsi" w:cstheme="minorHAnsi"/>
          <w:i/>
          <w:iCs/>
        </w:rPr>
        <w:t>Looking for Greener Grass</w:t>
      </w:r>
      <w:r w:rsidRPr="007F1A86">
        <w:rPr>
          <w:rFonts w:asciiTheme="majorHAnsi" w:hAnsiTheme="majorHAnsi" w:cstheme="minorHAnsi"/>
        </w:rPr>
        <w:t xml:space="preserve">, 86 </w:t>
      </w:r>
      <w:r w:rsidRPr="007F1A86">
        <w:rPr>
          <w:rFonts w:asciiTheme="majorHAnsi" w:hAnsiTheme="majorHAnsi" w:cstheme="minorHAnsi"/>
          <w:smallCaps/>
        </w:rPr>
        <w:t>Law Institute Journal: Official Organ of The Law Institute of Victoria</w:t>
      </w:r>
      <w:r w:rsidRPr="007F1A86">
        <w:rPr>
          <w:rFonts w:asciiTheme="majorHAnsi" w:hAnsiTheme="majorHAnsi" w:cstheme="minorHAnsi"/>
        </w:rPr>
        <w:t xml:space="preserve"> 60 (2012)</w:t>
      </w:r>
      <w:r w:rsidR="00901E44" w:rsidRPr="007F1A86">
        <w:rPr>
          <w:rFonts w:asciiTheme="majorHAnsi" w:hAnsiTheme="majorHAnsi" w:cstheme="minorHAnsi"/>
        </w:rPr>
        <w:t>.</w:t>
      </w:r>
      <w:r w:rsidR="008A7E67" w:rsidRPr="007F1A86">
        <w:rPr>
          <w:rFonts w:asciiTheme="majorHAnsi" w:hAnsiTheme="majorHAnsi" w:cstheme="minorHAnsi"/>
        </w:rPr>
        <w:t xml:space="preserve"> (Australia)</w:t>
      </w:r>
    </w:p>
    <w:p w:rsidR="008D354E" w:rsidRPr="007F1A86" w:rsidRDefault="008D354E" w:rsidP="00370A1A">
      <w:pPr>
        <w:spacing w:after="0" w:line="240" w:lineRule="auto"/>
        <w:rPr>
          <w:rStyle w:val="citation"/>
          <w:rFonts w:asciiTheme="majorHAnsi" w:hAnsiTheme="majorHAnsi" w:cstheme="minorHAnsi"/>
        </w:rPr>
      </w:pPr>
      <w:r w:rsidRPr="007F1A86">
        <w:rPr>
          <w:rStyle w:val="citation"/>
          <w:rFonts w:asciiTheme="majorHAnsi" w:hAnsiTheme="majorHAnsi" w:cstheme="minorHAnsi"/>
        </w:rPr>
        <w:lastRenderedPageBreak/>
        <w:t>Watts, Peter</w:t>
      </w:r>
      <w:r w:rsidR="00284E5F" w:rsidRPr="007F1A86">
        <w:rPr>
          <w:rStyle w:val="citation"/>
          <w:rFonts w:asciiTheme="majorHAnsi" w:hAnsiTheme="majorHAnsi" w:cstheme="minorHAnsi"/>
        </w:rPr>
        <w:t>,</w:t>
      </w:r>
      <w:r w:rsidRPr="007F1A86">
        <w:rPr>
          <w:rStyle w:val="citation"/>
          <w:rFonts w:asciiTheme="majorHAnsi" w:hAnsiTheme="majorHAnsi" w:cstheme="minorHAnsi"/>
        </w:rPr>
        <w:t xml:space="preserve"> </w:t>
      </w:r>
      <w:r w:rsidRPr="007F1A86">
        <w:rPr>
          <w:rStyle w:val="citation"/>
          <w:rFonts w:asciiTheme="majorHAnsi" w:hAnsiTheme="majorHAnsi" w:cstheme="minorHAnsi"/>
          <w:i/>
        </w:rPr>
        <w:t xml:space="preserve">Principals' </w:t>
      </w:r>
      <w:r w:rsidR="00284E5F" w:rsidRPr="007F1A86">
        <w:rPr>
          <w:rStyle w:val="citation"/>
          <w:rFonts w:asciiTheme="majorHAnsi" w:hAnsiTheme="majorHAnsi" w:cstheme="minorHAnsi"/>
          <w:i/>
        </w:rPr>
        <w:t>Tortious Liability for A</w:t>
      </w:r>
      <w:r w:rsidRPr="007F1A86">
        <w:rPr>
          <w:rStyle w:val="citation"/>
          <w:rFonts w:asciiTheme="majorHAnsi" w:hAnsiTheme="majorHAnsi" w:cstheme="minorHAnsi"/>
          <w:i/>
        </w:rPr>
        <w:t>gent</w:t>
      </w:r>
      <w:r w:rsidR="00284E5F" w:rsidRPr="007F1A86">
        <w:rPr>
          <w:rStyle w:val="citation"/>
          <w:rFonts w:asciiTheme="majorHAnsi" w:hAnsiTheme="majorHAnsi" w:cstheme="minorHAnsi"/>
          <w:i/>
        </w:rPr>
        <w:t>s' Negligent Statements - Is 'A</w:t>
      </w:r>
      <w:r w:rsidRPr="007F1A86">
        <w:rPr>
          <w:rStyle w:val="citation"/>
          <w:rFonts w:asciiTheme="majorHAnsi" w:hAnsiTheme="majorHAnsi" w:cstheme="minorHAnsi"/>
          <w:i/>
        </w:rPr>
        <w:t xml:space="preserve">uthority' </w:t>
      </w:r>
      <w:r w:rsidR="00284E5F" w:rsidRPr="007F1A86">
        <w:rPr>
          <w:rStyle w:val="citation"/>
          <w:rFonts w:asciiTheme="majorHAnsi" w:hAnsiTheme="majorHAnsi" w:cstheme="minorHAnsi"/>
          <w:i/>
        </w:rPr>
        <w:t>N</w:t>
      </w:r>
      <w:r w:rsidRPr="007F1A86">
        <w:rPr>
          <w:rStyle w:val="citation"/>
          <w:rFonts w:asciiTheme="majorHAnsi" w:hAnsiTheme="majorHAnsi" w:cstheme="minorHAnsi"/>
          <w:i/>
        </w:rPr>
        <w:t>ecessary?</w:t>
      </w:r>
      <w:r w:rsidRPr="007F1A86">
        <w:rPr>
          <w:rStyle w:val="citation"/>
          <w:rFonts w:asciiTheme="majorHAnsi" w:hAnsiTheme="majorHAnsi" w:cstheme="minorHAnsi"/>
        </w:rPr>
        <w:t xml:space="preserve"> </w:t>
      </w:r>
      <w:proofErr w:type="gramStart"/>
      <w:r w:rsidR="001E7161" w:rsidRPr="007F1A86">
        <w:rPr>
          <w:rStyle w:val="citation"/>
          <w:rFonts w:asciiTheme="majorHAnsi" w:hAnsiTheme="majorHAnsi" w:cstheme="minorHAnsi"/>
        </w:rPr>
        <w:t xml:space="preserve">2012 </w:t>
      </w:r>
      <w:r w:rsidRPr="007F1A86">
        <w:rPr>
          <w:rStyle w:val="citation"/>
          <w:rFonts w:asciiTheme="majorHAnsi" w:hAnsiTheme="majorHAnsi" w:cstheme="minorHAnsi"/>
          <w:iCs/>
          <w:smallCaps/>
        </w:rPr>
        <w:t>Law Q</w:t>
      </w:r>
      <w:r w:rsidR="001E7161" w:rsidRPr="007F1A86">
        <w:rPr>
          <w:rStyle w:val="citation"/>
          <w:rFonts w:asciiTheme="majorHAnsi" w:hAnsiTheme="majorHAnsi" w:cstheme="minorHAnsi"/>
          <w:iCs/>
          <w:smallCaps/>
        </w:rPr>
        <w:t>. Rev.</w:t>
      </w:r>
      <w:r w:rsidR="001E7161" w:rsidRPr="007F1A86">
        <w:rPr>
          <w:rStyle w:val="citation"/>
          <w:rFonts w:asciiTheme="majorHAnsi" w:hAnsiTheme="majorHAnsi" w:cstheme="minorHAnsi"/>
        </w:rPr>
        <w:t xml:space="preserve"> </w:t>
      </w:r>
      <w:r w:rsidRPr="007F1A86">
        <w:rPr>
          <w:rStyle w:val="citation"/>
          <w:rFonts w:asciiTheme="majorHAnsi" w:hAnsiTheme="majorHAnsi" w:cstheme="minorHAnsi"/>
        </w:rPr>
        <w:t>260</w:t>
      </w:r>
      <w:r w:rsidR="008A7E67" w:rsidRPr="007F1A86">
        <w:rPr>
          <w:rStyle w:val="citation"/>
          <w:rFonts w:asciiTheme="majorHAnsi" w:hAnsiTheme="majorHAnsi" w:cstheme="minorHAnsi"/>
        </w:rPr>
        <w:t xml:space="preserve"> </w:t>
      </w:r>
      <w:r w:rsidR="00901E44" w:rsidRPr="007F1A86">
        <w:rPr>
          <w:rStyle w:val="citation"/>
          <w:rFonts w:asciiTheme="majorHAnsi" w:hAnsiTheme="majorHAnsi" w:cstheme="minorHAnsi"/>
        </w:rPr>
        <w:t>(2012).</w:t>
      </w:r>
      <w:proofErr w:type="gramEnd"/>
      <w:r w:rsidR="00901E44" w:rsidRPr="007F1A86">
        <w:rPr>
          <w:rStyle w:val="citation"/>
          <w:rFonts w:asciiTheme="majorHAnsi" w:hAnsiTheme="majorHAnsi" w:cstheme="minorHAnsi"/>
        </w:rPr>
        <w:t xml:space="preserve"> </w:t>
      </w:r>
      <w:r w:rsidR="008A7E67" w:rsidRPr="007F1A86">
        <w:rPr>
          <w:rStyle w:val="citation"/>
          <w:rFonts w:asciiTheme="majorHAnsi" w:hAnsiTheme="majorHAnsi" w:cstheme="minorHAnsi"/>
        </w:rPr>
        <w:t>(Great Britain</w:t>
      </w:r>
      <w:r w:rsidR="001E7161" w:rsidRPr="007F1A86">
        <w:rPr>
          <w:rStyle w:val="citation"/>
          <w:rFonts w:asciiTheme="majorHAnsi" w:hAnsiTheme="majorHAnsi" w:cstheme="minorHAnsi"/>
        </w:rPr>
        <w:t>)</w:t>
      </w:r>
    </w:p>
    <w:p w:rsidR="003F3875" w:rsidRPr="007F1A86" w:rsidRDefault="003F3875" w:rsidP="00370A1A">
      <w:pPr>
        <w:spacing w:after="0" w:line="240" w:lineRule="auto"/>
        <w:rPr>
          <w:rStyle w:val="citation"/>
          <w:rFonts w:asciiTheme="majorHAnsi" w:hAnsiTheme="majorHAnsi" w:cstheme="minorHAnsi"/>
        </w:rPr>
      </w:pPr>
    </w:p>
    <w:p w:rsidR="003F3875" w:rsidRPr="007F1A86" w:rsidRDefault="003F3875" w:rsidP="00370A1A">
      <w:pPr>
        <w:spacing w:after="0" w:line="240" w:lineRule="auto"/>
        <w:rPr>
          <w:rStyle w:val="citation"/>
          <w:rFonts w:asciiTheme="majorHAnsi" w:hAnsiTheme="majorHAnsi" w:cstheme="minorHAnsi"/>
        </w:rPr>
      </w:pPr>
      <w:r w:rsidRPr="007F1A86">
        <w:rPr>
          <w:rFonts w:asciiTheme="majorHAnsi" w:hAnsiTheme="majorHAnsi" w:cstheme="minorHAnsi"/>
        </w:rPr>
        <w:t xml:space="preserve">Wei, </w:t>
      </w:r>
      <w:proofErr w:type="spellStart"/>
      <w:r w:rsidRPr="007F1A86">
        <w:rPr>
          <w:rFonts w:asciiTheme="majorHAnsi" w:hAnsiTheme="majorHAnsi" w:cstheme="minorHAnsi"/>
        </w:rPr>
        <w:t>Weixiao</w:t>
      </w:r>
      <w:proofErr w:type="spellEnd"/>
      <w:r w:rsidRPr="007F1A86">
        <w:rPr>
          <w:rFonts w:asciiTheme="majorHAnsi" w:hAnsiTheme="majorHAnsi" w:cstheme="minorHAnsi"/>
        </w:rPr>
        <w:t xml:space="preserve">, </w:t>
      </w:r>
      <w:r w:rsidRPr="007F1A86">
        <w:rPr>
          <w:rFonts w:asciiTheme="majorHAnsi" w:hAnsiTheme="majorHAnsi" w:cstheme="minorHAnsi"/>
          <w:i/>
          <w:iCs/>
        </w:rPr>
        <w:t>ISP Copyright Liability in China: Collision of the Knowledge Standard and the New Tort Liability Act</w:t>
      </w:r>
      <w:r w:rsidRPr="007F1A86">
        <w:rPr>
          <w:rFonts w:asciiTheme="majorHAnsi" w:hAnsiTheme="majorHAnsi" w:cstheme="minorHAnsi"/>
        </w:rPr>
        <w:t xml:space="preserve">, 33 </w:t>
      </w:r>
      <w:r w:rsidRPr="007F1A86">
        <w:rPr>
          <w:rFonts w:asciiTheme="majorHAnsi" w:hAnsiTheme="majorHAnsi" w:cstheme="minorHAnsi"/>
          <w:smallCaps/>
        </w:rPr>
        <w:t xml:space="preserve">Euro. </w:t>
      </w:r>
      <w:proofErr w:type="gramStart"/>
      <w:r w:rsidRPr="007F1A86">
        <w:rPr>
          <w:rFonts w:asciiTheme="majorHAnsi" w:hAnsiTheme="majorHAnsi" w:cstheme="minorHAnsi"/>
          <w:smallCaps/>
        </w:rPr>
        <w:t>Intel.</w:t>
      </w:r>
      <w:proofErr w:type="gramEnd"/>
      <w:r w:rsidRPr="007F1A86">
        <w:rPr>
          <w:rFonts w:asciiTheme="majorHAnsi" w:hAnsiTheme="majorHAnsi" w:cstheme="minorHAnsi"/>
          <w:smallCaps/>
        </w:rPr>
        <w:t xml:space="preserve"> Prop.</w:t>
      </w:r>
      <w:r w:rsidR="008A7E67" w:rsidRPr="007F1A86">
        <w:rPr>
          <w:rFonts w:asciiTheme="majorHAnsi" w:hAnsiTheme="majorHAnsi" w:cstheme="minorHAnsi"/>
          <w:smallCaps/>
        </w:rPr>
        <w:t xml:space="preserve"> </w:t>
      </w:r>
      <w:proofErr w:type="gramStart"/>
      <w:r w:rsidRPr="007F1A86">
        <w:rPr>
          <w:rFonts w:asciiTheme="majorHAnsi" w:hAnsiTheme="majorHAnsi" w:cstheme="minorHAnsi"/>
          <w:smallCaps/>
        </w:rPr>
        <w:t>Rev.</w:t>
      </w:r>
      <w:r w:rsidR="00497BDC" w:rsidRPr="007F1A86">
        <w:rPr>
          <w:rFonts w:asciiTheme="majorHAnsi" w:hAnsiTheme="majorHAnsi" w:cstheme="minorHAnsi"/>
        </w:rPr>
        <w:t xml:space="preserve"> 507 (2011)</w:t>
      </w:r>
      <w:r w:rsidR="00901E44" w:rsidRPr="007F1A86">
        <w:rPr>
          <w:rFonts w:asciiTheme="majorHAnsi" w:hAnsiTheme="majorHAnsi" w:cstheme="minorHAnsi"/>
        </w:rPr>
        <w:t>.</w:t>
      </w:r>
      <w:proofErr w:type="gramEnd"/>
      <w:r w:rsidR="00497BDC" w:rsidRPr="007F1A86">
        <w:rPr>
          <w:rFonts w:asciiTheme="majorHAnsi" w:hAnsiTheme="majorHAnsi" w:cstheme="minorHAnsi"/>
        </w:rPr>
        <w:t xml:space="preserve"> (China</w:t>
      </w:r>
      <w:r w:rsidR="00901E44" w:rsidRPr="007F1A86">
        <w:rPr>
          <w:rFonts w:asciiTheme="majorHAnsi" w:hAnsiTheme="majorHAnsi" w:cstheme="minorHAnsi"/>
        </w:rPr>
        <w:t>)</w:t>
      </w:r>
    </w:p>
    <w:p w:rsidR="00D77872" w:rsidRPr="007F1A86" w:rsidRDefault="00D77872" w:rsidP="00370A1A">
      <w:pPr>
        <w:spacing w:after="0" w:line="240" w:lineRule="auto"/>
        <w:rPr>
          <w:rStyle w:val="citation"/>
          <w:rFonts w:asciiTheme="majorHAnsi" w:hAnsiTheme="majorHAnsi" w:cstheme="minorHAnsi"/>
        </w:rPr>
      </w:pPr>
    </w:p>
    <w:p w:rsidR="00A05274" w:rsidRPr="007F1A86" w:rsidRDefault="00D77872" w:rsidP="00370A1A">
      <w:pPr>
        <w:spacing w:after="0" w:line="240" w:lineRule="auto"/>
        <w:rPr>
          <w:rStyle w:val="citation"/>
          <w:rFonts w:asciiTheme="majorHAnsi" w:hAnsiTheme="majorHAnsi" w:cstheme="minorHAnsi"/>
        </w:rPr>
      </w:pPr>
      <w:proofErr w:type="gramStart"/>
      <w:r w:rsidRPr="007F1A86">
        <w:rPr>
          <w:rStyle w:val="citation"/>
          <w:rFonts w:asciiTheme="majorHAnsi" w:hAnsiTheme="majorHAnsi" w:cstheme="minorHAnsi"/>
        </w:rPr>
        <w:t>Yap, Po Jen</w:t>
      </w:r>
      <w:r w:rsidR="00284E5F" w:rsidRPr="007F1A86">
        <w:rPr>
          <w:rStyle w:val="citation"/>
          <w:rFonts w:asciiTheme="majorHAnsi" w:hAnsiTheme="majorHAnsi" w:cstheme="minorHAnsi"/>
        </w:rPr>
        <w:t>,</w:t>
      </w:r>
      <w:r w:rsidRPr="007F1A86">
        <w:rPr>
          <w:rStyle w:val="citation"/>
          <w:rFonts w:asciiTheme="majorHAnsi" w:hAnsiTheme="majorHAnsi" w:cstheme="minorHAnsi"/>
        </w:rPr>
        <w:t xml:space="preserve"> </w:t>
      </w:r>
      <w:r w:rsidR="00284E5F" w:rsidRPr="007F1A86">
        <w:rPr>
          <w:rStyle w:val="citation"/>
          <w:rFonts w:asciiTheme="majorHAnsi" w:hAnsiTheme="majorHAnsi" w:cstheme="minorHAnsi"/>
          <w:i/>
        </w:rPr>
        <w:t xml:space="preserve">Rethinking the Illegality </w:t>
      </w:r>
      <w:proofErr w:type="spellStart"/>
      <w:r w:rsidR="00284E5F" w:rsidRPr="007F1A86">
        <w:rPr>
          <w:rStyle w:val="citation"/>
          <w:rFonts w:asciiTheme="majorHAnsi" w:hAnsiTheme="majorHAnsi" w:cstheme="minorHAnsi"/>
          <w:i/>
        </w:rPr>
        <w:t>Defence</w:t>
      </w:r>
      <w:proofErr w:type="spellEnd"/>
      <w:r w:rsidR="00284E5F" w:rsidRPr="007F1A86">
        <w:rPr>
          <w:rStyle w:val="citation"/>
          <w:rFonts w:asciiTheme="majorHAnsi" w:hAnsiTheme="majorHAnsi" w:cstheme="minorHAnsi"/>
          <w:i/>
        </w:rPr>
        <w:t xml:space="preserve"> in Tort Law,</w:t>
      </w:r>
      <w:r w:rsidRPr="007F1A86">
        <w:rPr>
          <w:rStyle w:val="citation"/>
          <w:rFonts w:asciiTheme="majorHAnsi" w:hAnsiTheme="majorHAnsi" w:cstheme="minorHAnsi"/>
        </w:rPr>
        <w:t xml:space="preserve"> </w:t>
      </w:r>
      <w:r w:rsidR="00497BDC" w:rsidRPr="007F1A86">
        <w:rPr>
          <w:rStyle w:val="citation"/>
          <w:rFonts w:asciiTheme="majorHAnsi" w:hAnsiTheme="majorHAnsi" w:cstheme="minorHAnsi"/>
        </w:rPr>
        <w:t>18</w:t>
      </w:r>
      <w:r w:rsidR="001E7161" w:rsidRPr="007F1A86">
        <w:rPr>
          <w:rStyle w:val="citation"/>
          <w:rFonts w:asciiTheme="majorHAnsi" w:hAnsiTheme="majorHAnsi" w:cstheme="minorHAnsi"/>
        </w:rPr>
        <w:t xml:space="preserve"> </w:t>
      </w:r>
      <w:r w:rsidRPr="007F1A86">
        <w:rPr>
          <w:rStyle w:val="citation"/>
          <w:rFonts w:asciiTheme="majorHAnsi" w:hAnsiTheme="majorHAnsi" w:cstheme="minorHAnsi"/>
          <w:iCs/>
          <w:smallCaps/>
        </w:rPr>
        <w:t>Tort Law Rev</w:t>
      </w:r>
      <w:r w:rsidR="001E7161" w:rsidRPr="007F1A86">
        <w:rPr>
          <w:rStyle w:val="citation"/>
          <w:rFonts w:asciiTheme="majorHAnsi" w:hAnsiTheme="majorHAnsi" w:cstheme="minorHAnsi"/>
          <w:iCs/>
          <w:smallCaps/>
        </w:rPr>
        <w:t xml:space="preserve">. </w:t>
      </w:r>
      <w:r w:rsidRPr="007F1A86">
        <w:rPr>
          <w:rStyle w:val="citation"/>
          <w:rFonts w:asciiTheme="majorHAnsi" w:hAnsiTheme="majorHAnsi" w:cstheme="minorHAnsi"/>
        </w:rPr>
        <w:t>52</w:t>
      </w:r>
      <w:r w:rsidR="001E7161" w:rsidRPr="007F1A86">
        <w:rPr>
          <w:rStyle w:val="citation"/>
          <w:rFonts w:asciiTheme="majorHAnsi" w:hAnsiTheme="majorHAnsi" w:cstheme="minorHAnsi"/>
        </w:rPr>
        <w:t xml:space="preserve"> </w:t>
      </w:r>
      <w:r w:rsidR="00901E44" w:rsidRPr="007F1A86">
        <w:rPr>
          <w:rStyle w:val="citation"/>
          <w:rFonts w:asciiTheme="majorHAnsi" w:hAnsiTheme="majorHAnsi" w:cstheme="minorHAnsi"/>
        </w:rPr>
        <w:t>(2010).</w:t>
      </w:r>
      <w:proofErr w:type="gramEnd"/>
      <w:r w:rsidR="00901E44" w:rsidRPr="007F1A86">
        <w:rPr>
          <w:rStyle w:val="citation"/>
          <w:rFonts w:asciiTheme="majorHAnsi" w:hAnsiTheme="majorHAnsi" w:cstheme="minorHAnsi"/>
        </w:rPr>
        <w:t xml:space="preserve"> </w:t>
      </w:r>
      <w:r w:rsidR="001E7161" w:rsidRPr="007F1A86">
        <w:rPr>
          <w:rStyle w:val="citation"/>
          <w:rFonts w:asciiTheme="majorHAnsi" w:hAnsiTheme="majorHAnsi" w:cstheme="minorHAnsi"/>
        </w:rPr>
        <w:t>(Australia)</w:t>
      </w:r>
    </w:p>
    <w:p w:rsidR="00073C3A" w:rsidRDefault="00073C3A" w:rsidP="004E03FE">
      <w:pPr>
        <w:spacing w:after="0" w:line="240" w:lineRule="auto"/>
        <w:jc w:val="center"/>
        <w:rPr>
          <w:rFonts w:asciiTheme="majorHAnsi" w:hAnsiTheme="majorHAnsi" w:cstheme="minorHAnsi"/>
          <w:b/>
          <w:sz w:val="24"/>
          <w:szCs w:val="24"/>
        </w:rPr>
      </w:pPr>
    </w:p>
    <w:p w:rsidR="004E03FE" w:rsidRPr="00D57B28" w:rsidRDefault="004E03FE" w:rsidP="004E03FE">
      <w:pPr>
        <w:spacing w:after="0" w:line="240" w:lineRule="auto"/>
        <w:jc w:val="center"/>
        <w:rPr>
          <w:rFonts w:asciiTheme="majorHAnsi" w:hAnsiTheme="majorHAnsi" w:cstheme="minorHAnsi"/>
          <w:b/>
          <w:sz w:val="24"/>
          <w:szCs w:val="24"/>
        </w:rPr>
      </w:pPr>
      <w:r w:rsidRPr="00D57B28">
        <w:rPr>
          <w:rFonts w:asciiTheme="majorHAnsi" w:hAnsiTheme="majorHAnsi" w:cstheme="minorHAnsi"/>
          <w:b/>
          <w:sz w:val="24"/>
          <w:szCs w:val="24"/>
        </w:rPr>
        <w:t xml:space="preserve">Selected Recent Torts </w:t>
      </w:r>
      <w:r w:rsidR="009A481A">
        <w:rPr>
          <w:rFonts w:asciiTheme="majorHAnsi" w:hAnsiTheme="majorHAnsi" w:cstheme="minorHAnsi"/>
          <w:b/>
          <w:sz w:val="24"/>
          <w:szCs w:val="24"/>
        </w:rPr>
        <w:t xml:space="preserve">Law </w:t>
      </w:r>
      <w:r w:rsidRPr="00D57B28">
        <w:rPr>
          <w:rFonts w:asciiTheme="majorHAnsi" w:hAnsiTheme="majorHAnsi" w:cstheme="minorHAnsi"/>
          <w:b/>
          <w:sz w:val="24"/>
          <w:szCs w:val="24"/>
        </w:rPr>
        <w:t>Books</w:t>
      </w:r>
    </w:p>
    <w:p w:rsidR="004E03FE" w:rsidRPr="00D57B28" w:rsidRDefault="004E03FE" w:rsidP="004E03FE">
      <w:pPr>
        <w:spacing w:after="0" w:line="240" w:lineRule="auto"/>
        <w:jc w:val="center"/>
        <w:rPr>
          <w:rFonts w:asciiTheme="majorHAnsi" w:hAnsiTheme="majorHAnsi" w:cstheme="minorHAnsi"/>
          <w:b/>
          <w:sz w:val="24"/>
          <w:szCs w:val="24"/>
        </w:rPr>
      </w:pPr>
      <w:r w:rsidRPr="00D57B28">
        <w:rPr>
          <w:rFonts w:asciiTheme="majorHAnsi" w:hAnsiTheme="majorHAnsi" w:cstheme="minorHAnsi"/>
          <w:b/>
          <w:sz w:val="24"/>
          <w:szCs w:val="24"/>
        </w:rPr>
        <w:t>US and International</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Aalto, </w:t>
      </w:r>
      <w:proofErr w:type="spellStart"/>
      <w:r w:rsidRPr="007F1A86">
        <w:rPr>
          <w:rFonts w:asciiTheme="majorHAnsi" w:hAnsiTheme="majorHAnsi" w:cstheme="minorHAnsi"/>
          <w:b w:val="0"/>
          <w:sz w:val="22"/>
          <w:szCs w:val="22"/>
        </w:rPr>
        <w:t>Pekka</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 xml:space="preserve">Public Liability in EU Law: Brasserie, </w:t>
      </w:r>
      <w:proofErr w:type="spellStart"/>
      <w:r w:rsidRPr="007F1A86">
        <w:rPr>
          <w:rFonts w:asciiTheme="majorHAnsi" w:hAnsiTheme="majorHAnsi" w:cstheme="minorHAnsi"/>
          <w:b w:val="0"/>
          <w:iCs/>
          <w:smallCaps/>
          <w:sz w:val="22"/>
          <w:szCs w:val="22"/>
        </w:rPr>
        <w:t>Bergaderm</w:t>
      </w:r>
      <w:proofErr w:type="spellEnd"/>
      <w:r w:rsidRPr="007F1A86">
        <w:rPr>
          <w:rFonts w:asciiTheme="majorHAnsi" w:hAnsiTheme="majorHAnsi" w:cstheme="minorHAnsi"/>
          <w:b w:val="0"/>
          <w:iCs/>
          <w:smallCaps/>
          <w:sz w:val="22"/>
          <w:szCs w:val="22"/>
        </w:rPr>
        <w:t xml:space="preserve"> and Beyond </w:t>
      </w:r>
      <w:r w:rsidRPr="007F1A86">
        <w:rPr>
          <w:rFonts w:asciiTheme="majorHAnsi" w:hAnsiTheme="majorHAnsi" w:cstheme="minorHAnsi"/>
          <w:b w:val="0"/>
          <w:sz w:val="22"/>
          <w:szCs w:val="22"/>
        </w:rPr>
        <w:t>(Hart</w:t>
      </w:r>
      <w:r w:rsidR="002142FA" w:rsidRPr="007F1A86">
        <w:rPr>
          <w:rFonts w:asciiTheme="majorHAnsi" w:hAnsiTheme="majorHAnsi" w:cstheme="minorHAnsi"/>
          <w:b w:val="0"/>
          <w:sz w:val="22"/>
          <w:szCs w:val="22"/>
        </w:rPr>
        <w:t xml:space="preserve"> </w:t>
      </w:r>
      <w:r w:rsidRPr="007F1A86">
        <w:rPr>
          <w:rFonts w:asciiTheme="majorHAnsi" w:hAnsiTheme="majorHAnsi" w:cstheme="minorHAnsi"/>
          <w:b w:val="0"/>
          <w:sz w:val="22"/>
          <w:szCs w:val="22"/>
        </w:rPr>
        <w:t>2011).</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Abraham, Kenneth S., </w:t>
      </w:r>
      <w:r w:rsidRPr="007F1A86">
        <w:rPr>
          <w:rFonts w:asciiTheme="majorHAnsi" w:hAnsiTheme="majorHAnsi" w:cstheme="minorHAnsi"/>
          <w:smallCaps/>
        </w:rPr>
        <w:t>The Forms and Functions of Tort Law</w:t>
      </w:r>
      <w:r w:rsidRPr="007F1A86">
        <w:rPr>
          <w:rFonts w:asciiTheme="majorHAnsi" w:hAnsiTheme="majorHAnsi" w:cstheme="minorHAnsi"/>
        </w:rPr>
        <w:t xml:space="preserve"> (Foundation Press 4th ed. 2012).</w:t>
      </w:r>
      <w:proofErr w:type="gramEnd"/>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Arlen, Jennifer H., ed., </w:t>
      </w:r>
      <w:r w:rsidRPr="007F1A86">
        <w:rPr>
          <w:rFonts w:asciiTheme="majorHAnsi" w:hAnsiTheme="majorHAnsi" w:cstheme="minorHAnsi"/>
          <w:smallCaps/>
        </w:rPr>
        <w:t>Research Handbook on the Economics of Torts</w:t>
      </w:r>
      <w:r w:rsidRPr="007F1A86">
        <w:rPr>
          <w:rFonts w:asciiTheme="majorHAnsi" w:hAnsiTheme="majorHAnsi" w:cstheme="minorHAnsi"/>
        </w:rPr>
        <w:t xml:space="preserve"> (Edward Elgar 2012).</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Arvind</w:t>
      </w:r>
      <w:proofErr w:type="spellEnd"/>
      <w:r w:rsidRPr="007F1A86">
        <w:rPr>
          <w:rFonts w:asciiTheme="majorHAnsi" w:hAnsiTheme="majorHAnsi" w:cstheme="minorHAnsi"/>
        </w:rPr>
        <w:t xml:space="preserve">, T.T. &amp; Jenny Steele, eds., </w:t>
      </w:r>
      <w:r w:rsidRPr="007F1A86">
        <w:rPr>
          <w:rFonts w:asciiTheme="majorHAnsi" w:hAnsiTheme="majorHAnsi" w:cstheme="minorHAnsi"/>
          <w:iCs/>
          <w:smallCaps/>
        </w:rPr>
        <w:t>Tort Law and the Legislature: Common Law, Statute and the Dynamics of Legal Change</w:t>
      </w:r>
      <w:r w:rsidRPr="007F1A86">
        <w:rPr>
          <w:rFonts w:asciiTheme="majorHAnsi" w:hAnsiTheme="majorHAnsi" w:cstheme="minorHAnsi"/>
        </w:rPr>
        <w:t xml:space="preserve"> (Hart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Barker, Kit, Peter Cane, Mark </w:t>
      </w:r>
      <w:proofErr w:type="spellStart"/>
      <w:r w:rsidRPr="007F1A86">
        <w:rPr>
          <w:rFonts w:asciiTheme="majorHAnsi" w:hAnsiTheme="majorHAnsi" w:cstheme="minorHAnsi"/>
        </w:rPr>
        <w:t>Lunney</w:t>
      </w:r>
      <w:proofErr w:type="spellEnd"/>
      <w:r w:rsidRPr="007F1A86">
        <w:rPr>
          <w:rFonts w:asciiTheme="majorHAnsi" w:hAnsiTheme="majorHAnsi" w:cstheme="minorHAnsi"/>
        </w:rPr>
        <w:t xml:space="preserve"> &amp; Francis </w:t>
      </w:r>
      <w:proofErr w:type="spellStart"/>
      <w:r w:rsidRPr="007F1A86">
        <w:rPr>
          <w:rFonts w:asciiTheme="majorHAnsi" w:hAnsiTheme="majorHAnsi" w:cstheme="minorHAnsi"/>
        </w:rPr>
        <w:t>Trindade</w:t>
      </w:r>
      <w:proofErr w:type="spellEnd"/>
      <w:r w:rsidRPr="007F1A86">
        <w:rPr>
          <w:rFonts w:asciiTheme="majorHAnsi" w:hAnsiTheme="majorHAnsi" w:cstheme="minorHAnsi"/>
        </w:rPr>
        <w:t xml:space="preserve">, </w:t>
      </w:r>
      <w:r w:rsidRPr="007F1A86">
        <w:rPr>
          <w:rFonts w:asciiTheme="majorHAnsi" w:hAnsiTheme="majorHAnsi" w:cstheme="minorHAnsi"/>
          <w:smallCaps/>
        </w:rPr>
        <w:t>The Law of Torts</w:t>
      </w:r>
      <w:r w:rsidR="002142FA" w:rsidRPr="007F1A86">
        <w:rPr>
          <w:rFonts w:asciiTheme="majorHAnsi" w:hAnsiTheme="majorHAnsi" w:cstheme="minorHAnsi"/>
          <w:smallCaps/>
        </w:rPr>
        <w:t xml:space="preserve"> </w:t>
      </w:r>
      <w:r w:rsidRPr="007F1A86">
        <w:rPr>
          <w:rFonts w:asciiTheme="majorHAnsi" w:hAnsiTheme="majorHAnsi" w:cstheme="minorHAnsi"/>
          <w:smallCaps/>
        </w:rPr>
        <w:t xml:space="preserve"> in Australia </w:t>
      </w:r>
      <w:r w:rsidRPr="007F1A86">
        <w:rPr>
          <w:rFonts w:asciiTheme="majorHAnsi" w:hAnsiTheme="majorHAnsi" w:cstheme="minorHAnsi"/>
        </w:rPr>
        <w:t>(Oxford Univ. Press 5th ed. rev. 2012).</w:t>
      </w:r>
    </w:p>
    <w:p w:rsidR="004E03FE" w:rsidRPr="007F1A86" w:rsidRDefault="006231EB" w:rsidP="004E03FE">
      <w:pPr>
        <w:spacing w:line="240" w:lineRule="auto"/>
        <w:rPr>
          <w:rFonts w:asciiTheme="majorHAnsi" w:hAnsiTheme="majorHAnsi" w:cstheme="minorHAnsi"/>
        </w:rPr>
      </w:pPr>
      <w:r w:rsidRPr="007F1A86">
        <w:rPr>
          <w:rFonts w:asciiTheme="majorHAnsi" w:hAnsiTheme="majorHAnsi" w:cstheme="minorHAnsi"/>
        </w:rPr>
        <w:t>Bell, John</w:t>
      </w:r>
      <w:r w:rsidR="004E03FE" w:rsidRPr="007F1A86">
        <w:rPr>
          <w:rFonts w:asciiTheme="majorHAnsi" w:hAnsiTheme="majorHAnsi" w:cstheme="minorHAnsi"/>
        </w:rPr>
        <w:t xml:space="preserve"> &amp; David </w:t>
      </w:r>
      <w:proofErr w:type="spellStart"/>
      <w:r w:rsidR="004E03FE" w:rsidRPr="007F1A86">
        <w:rPr>
          <w:rFonts w:asciiTheme="majorHAnsi" w:hAnsiTheme="majorHAnsi" w:cstheme="minorHAnsi"/>
        </w:rPr>
        <w:t>Ibbetson</w:t>
      </w:r>
      <w:proofErr w:type="spellEnd"/>
      <w:r w:rsidR="004E03FE" w:rsidRPr="007F1A86">
        <w:rPr>
          <w:rFonts w:asciiTheme="majorHAnsi" w:hAnsiTheme="majorHAnsi" w:cstheme="minorHAnsi"/>
        </w:rPr>
        <w:t xml:space="preserve">, eds., </w:t>
      </w:r>
      <w:r w:rsidR="004E03FE" w:rsidRPr="007F1A86">
        <w:rPr>
          <w:rFonts w:asciiTheme="majorHAnsi" w:hAnsiTheme="majorHAnsi" w:cstheme="minorHAnsi"/>
          <w:iCs/>
          <w:smallCaps/>
        </w:rPr>
        <w:t>Comparative Studies in the Development of the Law of Torts in Europe</w:t>
      </w:r>
      <w:r w:rsidR="004E03FE" w:rsidRPr="007F1A86">
        <w:rPr>
          <w:rFonts w:asciiTheme="majorHAnsi" w:hAnsiTheme="majorHAnsi" w:cstheme="minorHAnsi"/>
        </w:rPr>
        <w:t xml:space="preserve"> (Cambridge Univ. Press 2012)</w:t>
      </w:r>
      <w:r w:rsidR="000B5740" w:rsidRPr="007F1A86">
        <w:rPr>
          <w:rFonts w:asciiTheme="majorHAnsi" w:hAnsiTheme="majorHAnsi" w:cstheme="minorHAnsi"/>
        </w:rPr>
        <w:t>.</w:t>
      </w:r>
      <w:r w:rsidR="004E03FE" w:rsidRPr="007F1A86">
        <w:rPr>
          <w:rFonts w:asciiTheme="majorHAnsi" w:hAnsiTheme="majorHAnsi" w:cstheme="minorHAnsi"/>
        </w:rPr>
        <w:t xml:space="preserve"> (Western Europe)</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Bermingham</w:t>
      </w:r>
      <w:proofErr w:type="spellEnd"/>
      <w:r w:rsidRPr="007F1A86">
        <w:rPr>
          <w:rFonts w:asciiTheme="majorHAnsi" w:hAnsiTheme="majorHAnsi" w:cstheme="minorHAnsi"/>
        </w:rPr>
        <w:t xml:space="preserve">, Vera, </w:t>
      </w:r>
      <w:r w:rsidRPr="007F1A86">
        <w:rPr>
          <w:rFonts w:asciiTheme="majorHAnsi" w:hAnsiTheme="majorHAnsi" w:cstheme="minorHAnsi"/>
          <w:iCs/>
          <w:smallCaps/>
        </w:rPr>
        <w:t xml:space="preserve">Tort </w:t>
      </w:r>
      <w:r w:rsidRPr="007F1A86">
        <w:rPr>
          <w:rFonts w:asciiTheme="majorHAnsi" w:hAnsiTheme="majorHAnsi" w:cstheme="minorHAnsi"/>
        </w:rPr>
        <w:t>(Sweet &amp; Maxwell, Ltd. 9th rev. ed. 2011)</w:t>
      </w:r>
      <w:r w:rsidR="000B5740" w:rsidRPr="007F1A86">
        <w:rPr>
          <w:rFonts w:asciiTheme="majorHAnsi" w:hAnsiTheme="majorHAnsi" w:cstheme="minorHAnsi"/>
        </w:rPr>
        <w:t>.</w:t>
      </w:r>
      <w:r w:rsidR="004E5AAD" w:rsidRPr="007F1A86">
        <w:rPr>
          <w:rFonts w:asciiTheme="majorHAnsi" w:hAnsiTheme="majorHAnsi" w:cstheme="minorHAnsi"/>
        </w:rPr>
        <w:t xml:space="preserve"> </w:t>
      </w:r>
      <w:r w:rsidRPr="007F1A86">
        <w:rPr>
          <w:rFonts w:asciiTheme="majorHAnsi" w:hAnsiTheme="majorHAnsi" w:cstheme="minorHAnsi"/>
        </w:rPr>
        <w:t>(England, Wales)</w:t>
      </w:r>
    </w:p>
    <w:p w:rsidR="004E03FE" w:rsidRPr="007F1A86" w:rsidRDefault="004E03FE" w:rsidP="004E03FE">
      <w:pPr>
        <w:spacing w:line="240" w:lineRule="auto"/>
        <w:rPr>
          <w:rFonts w:asciiTheme="majorHAnsi" w:hAnsiTheme="majorHAnsi" w:cstheme="minorHAnsi"/>
        </w:rPr>
      </w:pPr>
      <w:proofErr w:type="spellStart"/>
      <w:proofErr w:type="gramStart"/>
      <w:r w:rsidRPr="007F1A86">
        <w:rPr>
          <w:rFonts w:asciiTheme="majorHAnsi" w:hAnsiTheme="majorHAnsi" w:cstheme="minorHAnsi"/>
        </w:rPr>
        <w:t>Bermingham</w:t>
      </w:r>
      <w:proofErr w:type="spellEnd"/>
      <w:r w:rsidRPr="007F1A86">
        <w:rPr>
          <w:rFonts w:asciiTheme="majorHAnsi" w:hAnsiTheme="majorHAnsi" w:cstheme="minorHAnsi"/>
        </w:rPr>
        <w:t xml:space="preserve">, Vera &amp; Carol Brennan, </w:t>
      </w:r>
      <w:r w:rsidRPr="007F1A86">
        <w:rPr>
          <w:rFonts w:asciiTheme="majorHAnsi" w:hAnsiTheme="majorHAnsi" w:cstheme="minorHAnsi"/>
          <w:iCs/>
          <w:smallCaps/>
        </w:rPr>
        <w:t>Tort Law</w:t>
      </w:r>
      <w:r w:rsidRPr="007F1A86">
        <w:rPr>
          <w:rFonts w:asciiTheme="majorHAnsi" w:hAnsiTheme="majorHAnsi" w:cstheme="minorHAnsi"/>
          <w:smallCaps/>
        </w:rPr>
        <w:t xml:space="preserve"> Directions</w:t>
      </w:r>
      <w:r w:rsidRPr="007F1A86">
        <w:rPr>
          <w:rFonts w:asciiTheme="majorHAnsi" w:hAnsiTheme="majorHAnsi" w:cstheme="minorHAnsi"/>
        </w:rPr>
        <w:t xml:space="preserve"> (Oxford Univ. Press 3d ed. 2012)</w:t>
      </w:r>
      <w:r w:rsidR="000B5740" w:rsidRPr="007F1A86">
        <w:rPr>
          <w:rFonts w:asciiTheme="majorHAnsi" w:hAnsiTheme="majorHAnsi" w:cstheme="minorHAnsi"/>
        </w:rPr>
        <w:t>.</w:t>
      </w:r>
      <w:proofErr w:type="gramEnd"/>
      <w:r w:rsidRPr="007F1A86">
        <w:rPr>
          <w:rFonts w:asciiTheme="majorHAnsi" w:hAnsiTheme="majorHAnsi" w:cstheme="minorHAnsi"/>
        </w:rPr>
        <w:t xml:space="preserve"> (England, Wales)</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Best, Arthur, </w:t>
      </w:r>
      <w:r w:rsidRPr="007F1A86">
        <w:rPr>
          <w:rFonts w:asciiTheme="majorHAnsi" w:hAnsiTheme="majorHAnsi" w:cstheme="minorHAnsi"/>
          <w:iCs/>
          <w:smallCaps/>
        </w:rPr>
        <w:t>Strategies and Techniques for Teaching Torts</w:t>
      </w:r>
      <w:r w:rsidRPr="007F1A86">
        <w:rPr>
          <w:rFonts w:asciiTheme="majorHAnsi" w:hAnsiTheme="majorHAnsi" w:cstheme="minorHAnsi"/>
          <w:smallCaps/>
        </w:rPr>
        <w:t xml:space="preserve"> (</w:t>
      </w:r>
      <w:proofErr w:type="spellStart"/>
      <w:r w:rsidRPr="007F1A86">
        <w:rPr>
          <w:rFonts w:asciiTheme="majorHAnsi" w:hAnsiTheme="majorHAnsi" w:cstheme="minorHAnsi"/>
        </w:rPr>
        <w:t>Wolters</w:t>
      </w:r>
      <w:proofErr w:type="spellEnd"/>
      <w:r w:rsidRPr="007F1A86">
        <w:rPr>
          <w:rFonts w:asciiTheme="majorHAnsi" w:hAnsiTheme="majorHAnsi" w:cstheme="minorHAnsi"/>
        </w:rPr>
        <w:t xml:space="preserve"> Kluwer Law &amp; Bus. 2012).</w:t>
      </w:r>
      <w:proofErr w:type="gramEnd"/>
      <w:r w:rsidRPr="007F1A86">
        <w:rPr>
          <w:rFonts w:asciiTheme="majorHAnsi" w:hAnsiTheme="majorHAnsi" w:cstheme="minorHAnsi"/>
        </w:rPr>
        <w:t xml:space="preserve"> </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Brennan, Carol</w:t>
      </w:r>
      <w:proofErr w:type="gramStart"/>
      <w:r w:rsidRPr="007F1A86">
        <w:rPr>
          <w:rFonts w:asciiTheme="majorHAnsi" w:hAnsiTheme="majorHAnsi" w:cstheme="minorHAnsi"/>
        </w:rPr>
        <w:t>,</w:t>
      </w:r>
      <w:proofErr w:type="gramEnd"/>
      <w:r w:rsidRPr="007F1A86">
        <w:rPr>
          <w:rFonts w:asciiTheme="majorHAnsi" w:hAnsiTheme="majorHAnsi" w:cstheme="minorHAnsi"/>
        </w:rPr>
        <w:t xml:space="preserve"> T</w:t>
      </w:r>
      <w:r w:rsidRPr="007F1A86">
        <w:rPr>
          <w:rFonts w:asciiTheme="majorHAnsi" w:hAnsiTheme="majorHAnsi" w:cstheme="minorHAnsi"/>
          <w:iCs/>
          <w:smallCaps/>
        </w:rPr>
        <w:t>ort Law Concentrate</w:t>
      </w:r>
      <w:r w:rsidRPr="007F1A86">
        <w:rPr>
          <w:rFonts w:asciiTheme="majorHAnsi" w:hAnsiTheme="majorHAnsi" w:cstheme="minorHAnsi"/>
        </w:rPr>
        <w:t xml:space="preserve"> (Oxford Univ. Press 2011)</w:t>
      </w:r>
      <w:r w:rsidR="000B5740" w:rsidRPr="007F1A86">
        <w:rPr>
          <w:rFonts w:asciiTheme="majorHAnsi" w:hAnsiTheme="majorHAnsi" w:cstheme="minorHAnsi"/>
        </w:rPr>
        <w:t>.</w:t>
      </w:r>
      <w:r w:rsidRPr="007F1A86">
        <w:rPr>
          <w:rFonts w:asciiTheme="majorHAnsi" w:hAnsiTheme="majorHAnsi" w:cstheme="minorHAnsi"/>
        </w:rPr>
        <w:t xml:space="preserve"> (England, Wales</w:t>
      </w:r>
      <w:r w:rsidR="000B5740" w:rsidRPr="007F1A86">
        <w:rPr>
          <w:rFonts w:asciiTheme="majorHAnsi" w:hAnsiTheme="majorHAnsi" w:cstheme="minorHAnsi"/>
        </w:rPr>
        <w:t>)</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lastRenderedPageBreak/>
        <w:t>Brüggemeier</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Gert</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iCs/>
          <w:smallCaps/>
        </w:rPr>
        <w:t>Modernising</w:t>
      </w:r>
      <w:proofErr w:type="spellEnd"/>
      <w:r w:rsidRPr="007F1A86">
        <w:rPr>
          <w:rFonts w:asciiTheme="majorHAnsi" w:hAnsiTheme="majorHAnsi" w:cstheme="minorHAnsi"/>
          <w:iCs/>
          <w:smallCaps/>
        </w:rPr>
        <w:t xml:space="preserve"> Civil Liability Law in Europe, China, Brazil and Russia: Texts and Commentaries</w:t>
      </w:r>
      <w:r w:rsidRPr="007F1A86">
        <w:rPr>
          <w:rFonts w:asciiTheme="majorHAnsi" w:hAnsiTheme="majorHAnsi" w:cstheme="minorHAnsi"/>
        </w:rPr>
        <w:t xml:space="preserve"> (Cambridge Univ. Press 2011).</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Burrows, A.S., </w:t>
      </w:r>
      <w:r w:rsidRPr="007F1A86">
        <w:rPr>
          <w:rFonts w:asciiTheme="majorHAnsi" w:hAnsiTheme="majorHAnsi" w:cstheme="minorHAnsi"/>
          <w:iCs/>
          <w:smallCaps/>
        </w:rPr>
        <w:t>The Law of Restitution</w:t>
      </w:r>
      <w:r w:rsidRPr="007F1A86">
        <w:rPr>
          <w:rFonts w:asciiTheme="majorHAnsi" w:hAnsiTheme="majorHAnsi" w:cstheme="minorHAnsi"/>
        </w:rPr>
        <w:t xml:space="preserve"> (Oxford Univ. Press </w:t>
      </w:r>
      <w:r w:rsidRPr="007F1A86">
        <w:rPr>
          <w:rFonts w:asciiTheme="majorHAnsi" w:hAnsiTheme="majorHAnsi" w:cstheme="minorHAnsi"/>
          <w:iCs/>
        </w:rPr>
        <w:t>3rd ed.</w:t>
      </w:r>
      <w:r w:rsidRPr="007F1A86">
        <w:rPr>
          <w:rFonts w:asciiTheme="majorHAnsi" w:hAnsiTheme="majorHAnsi" w:cstheme="minorHAnsi"/>
        </w:rPr>
        <w:t xml:space="preserve"> 2011).</w:t>
      </w:r>
      <w:proofErr w:type="gramEnd"/>
      <w:r w:rsidRPr="007F1A86">
        <w:rPr>
          <w:rFonts w:asciiTheme="majorHAnsi" w:hAnsiTheme="majorHAnsi" w:cstheme="minorHAnsi"/>
        </w:rPr>
        <w:t xml:space="preserve"> (England, Wales)</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Chan, Gary K. Y. &amp; </w:t>
      </w:r>
      <w:proofErr w:type="spellStart"/>
      <w:r w:rsidRPr="007F1A86">
        <w:rPr>
          <w:rFonts w:asciiTheme="majorHAnsi" w:hAnsiTheme="majorHAnsi" w:cstheme="minorHAnsi"/>
        </w:rPr>
        <w:t>Pey</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Woan</w:t>
      </w:r>
      <w:proofErr w:type="spellEnd"/>
      <w:r w:rsidRPr="007F1A86">
        <w:rPr>
          <w:rFonts w:asciiTheme="majorHAnsi" w:hAnsiTheme="majorHAnsi" w:cstheme="minorHAnsi"/>
        </w:rPr>
        <w:t xml:space="preserve"> Lee, </w:t>
      </w:r>
      <w:r w:rsidRPr="007F1A86">
        <w:rPr>
          <w:rFonts w:asciiTheme="majorHAnsi" w:hAnsiTheme="majorHAnsi" w:cstheme="minorHAnsi"/>
          <w:iCs/>
          <w:smallCaps/>
        </w:rPr>
        <w:t>The Law of Torts in Singapore</w:t>
      </w:r>
      <w:r w:rsidRPr="007F1A86">
        <w:rPr>
          <w:rFonts w:asciiTheme="majorHAnsi" w:hAnsiTheme="majorHAnsi" w:cstheme="minorHAnsi"/>
          <w:smallCaps/>
        </w:rPr>
        <w:t xml:space="preserve"> </w:t>
      </w:r>
      <w:r w:rsidRPr="007F1A86">
        <w:rPr>
          <w:rFonts w:asciiTheme="majorHAnsi" w:hAnsiTheme="majorHAnsi" w:cstheme="minorHAnsi"/>
        </w:rPr>
        <w:t xml:space="preserve">(Academy </w:t>
      </w:r>
      <w:proofErr w:type="spellStart"/>
      <w:r w:rsidRPr="007F1A86">
        <w:rPr>
          <w:rFonts w:asciiTheme="majorHAnsi" w:hAnsiTheme="majorHAnsi" w:cstheme="minorHAnsi"/>
        </w:rPr>
        <w:t>Publ’g</w:t>
      </w:r>
      <w:proofErr w:type="spellEnd"/>
      <w:r w:rsidRPr="007F1A86">
        <w:rPr>
          <w:rFonts w:asciiTheme="majorHAnsi" w:hAnsiTheme="majorHAnsi" w:cstheme="minorHAnsi"/>
        </w:rPr>
        <w:t xml:space="preserve"> 2011).</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Clarke, Andrew, John Devereux &amp; Julia </w:t>
      </w:r>
      <w:proofErr w:type="spellStart"/>
      <w:r w:rsidRPr="007F1A86">
        <w:rPr>
          <w:rFonts w:asciiTheme="majorHAnsi" w:hAnsiTheme="majorHAnsi" w:cstheme="minorHAnsi"/>
        </w:rPr>
        <w:t>Werren</w:t>
      </w:r>
      <w:proofErr w:type="spellEnd"/>
      <w:r w:rsidRPr="007F1A86">
        <w:rPr>
          <w:rFonts w:asciiTheme="majorHAnsi" w:hAnsiTheme="majorHAnsi" w:cstheme="minorHAnsi"/>
        </w:rPr>
        <w:t xml:space="preserve">, </w:t>
      </w:r>
      <w:r w:rsidRPr="007F1A86">
        <w:rPr>
          <w:rFonts w:asciiTheme="majorHAnsi" w:hAnsiTheme="majorHAnsi" w:cstheme="minorHAnsi"/>
          <w:iCs/>
          <w:smallCaps/>
        </w:rPr>
        <w:t xml:space="preserve">Torts: A Practical Learning Approach </w:t>
      </w:r>
      <w:r w:rsidRPr="007F1A86">
        <w:rPr>
          <w:rFonts w:asciiTheme="majorHAnsi" w:hAnsiTheme="majorHAnsi" w:cstheme="minorHAnsi"/>
        </w:rPr>
        <w:t xml:space="preserve">(LexisNexis </w:t>
      </w:r>
      <w:proofErr w:type="spellStart"/>
      <w:r w:rsidRPr="007F1A86">
        <w:rPr>
          <w:rFonts w:asciiTheme="majorHAnsi" w:hAnsiTheme="majorHAnsi" w:cstheme="minorHAnsi"/>
        </w:rPr>
        <w:t>Butterworths</w:t>
      </w:r>
      <w:proofErr w:type="spellEnd"/>
      <w:r w:rsidRPr="007F1A86">
        <w:rPr>
          <w:rFonts w:asciiTheme="majorHAnsi" w:hAnsiTheme="majorHAnsi" w:cstheme="minorHAnsi"/>
        </w:rPr>
        <w:t xml:space="preserve"> </w:t>
      </w:r>
      <w:r w:rsidRPr="007F1A86">
        <w:rPr>
          <w:rFonts w:asciiTheme="majorHAnsi" w:hAnsiTheme="majorHAnsi" w:cstheme="minorHAnsi"/>
          <w:iCs/>
        </w:rPr>
        <w:t>2nd ed.</w:t>
      </w:r>
      <w:r w:rsidRPr="007F1A86">
        <w:rPr>
          <w:rFonts w:asciiTheme="majorHAnsi" w:hAnsiTheme="majorHAnsi" w:cstheme="minorHAnsi"/>
        </w:rPr>
        <w:t xml:space="preserve"> 2011)</w:t>
      </w:r>
      <w:r w:rsidR="000B5740" w:rsidRPr="007F1A86">
        <w:rPr>
          <w:rFonts w:asciiTheme="majorHAnsi" w:hAnsiTheme="majorHAnsi" w:cstheme="minorHAnsi"/>
        </w:rPr>
        <w:t>.</w:t>
      </w:r>
      <w:r w:rsidRPr="007F1A86">
        <w:rPr>
          <w:rFonts w:asciiTheme="majorHAnsi" w:hAnsiTheme="majorHAnsi" w:cstheme="minorHAnsi"/>
        </w:rPr>
        <w:t xml:space="preserve"> (Australia)</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Cooke, Philip, </w:t>
      </w:r>
      <w:r w:rsidRPr="007F1A86">
        <w:rPr>
          <w:rFonts w:asciiTheme="majorHAnsi" w:hAnsiTheme="majorHAnsi" w:cstheme="minorHAnsi"/>
          <w:iCs/>
          <w:smallCaps/>
        </w:rPr>
        <w:t xml:space="preserve">Law of Tort </w:t>
      </w:r>
      <w:r w:rsidRPr="007F1A86">
        <w:rPr>
          <w:rFonts w:asciiTheme="majorHAnsi" w:hAnsiTheme="majorHAnsi" w:cstheme="minorHAnsi"/>
        </w:rPr>
        <w:t xml:space="preserve">(Pearson Longman </w:t>
      </w:r>
      <w:r w:rsidRPr="007F1A86">
        <w:rPr>
          <w:rFonts w:asciiTheme="majorHAnsi" w:hAnsiTheme="majorHAnsi" w:cstheme="minorHAnsi"/>
          <w:iCs/>
        </w:rPr>
        <w:t>10th ed</w:t>
      </w:r>
      <w:r w:rsidRPr="007F1A86">
        <w:rPr>
          <w:rFonts w:asciiTheme="majorHAnsi" w:hAnsiTheme="majorHAnsi" w:cstheme="minorHAnsi"/>
        </w:rPr>
        <w:t>. 2011). (Great Britain)</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Cremer, Hans-Joachim, </w:t>
      </w:r>
      <w:r w:rsidRPr="007F1A86">
        <w:rPr>
          <w:rFonts w:asciiTheme="majorHAnsi" w:hAnsiTheme="majorHAnsi" w:cstheme="minorHAnsi"/>
          <w:iCs/>
          <w:smallCaps/>
        </w:rPr>
        <w:t>Human Rights and the Protection of Privacy in Tort Law: A Comparison Between English and German Law</w:t>
      </w:r>
      <w:r w:rsidRPr="007F1A86">
        <w:rPr>
          <w:rFonts w:asciiTheme="majorHAnsi" w:hAnsiTheme="majorHAnsi" w:cstheme="minorHAnsi"/>
        </w:rPr>
        <w:t xml:space="preserve"> (</w:t>
      </w:r>
      <w:proofErr w:type="spellStart"/>
      <w:r w:rsidRPr="007F1A86">
        <w:rPr>
          <w:rFonts w:asciiTheme="majorHAnsi" w:hAnsiTheme="majorHAnsi" w:cstheme="minorHAnsi"/>
        </w:rPr>
        <w:t>Routledge</w:t>
      </w:r>
      <w:proofErr w:type="spellEnd"/>
      <w:r w:rsidRPr="007F1A86">
        <w:rPr>
          <w:rFonts w:asciiTheme="majorHAnsi" w:hAnsiTheme="majorHAnsi" w:cstheme="minorHAnsi"/>
        </w:rPr>
        <w:t>-Cavendish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Davis, Julia, </w:t>
      </w:r>
      <w:r w:rsidRPr="007F1A86">
        <w:rPr>
          <w:rFonts w:asciiTheme="majorHAnsi" w:hAnsiTheme="majorHAnsi" w:cstheme="minorHAnsi"/>
          <w:iCs/>
          <w:smallCaps/>
        </w:rPr>
        <w:t>Connecting with Tort Law</w:t>
      </w:r>
      <w:r w:rsidRPr="007F1A86">
        <w:rPr>
          <w:rFonts w:asciiTheme="majorHAnsi" w:hAnsiTheme="majorHAnsi" w:cstheme="minorHAnsi"/>
        </w:rPr>
        <w:t xml:space="preserve"> (Oxford Univ. Press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Davisson, Michael R., Martin J. O’Leary, Eric C. </w:t>
      </w:r>
      <w:proofErr w:type="spellStart"/>
      <w:r w:rsidRPr="007F1A86">
        <w:rPr>
          <w:rFonts w:asciiTheme="majorHAnsi" w:hAnsiTheme="majorHAnsi" w:cstheme="minorHAnsi"/>
        </w:rPr>
        <w:t>Scheiner</w:t>
      </w:r>
      <w:proofErr w:type="spellEnd"/>
      <w:r w:rsidRPr="007F1A86">
        <w:rPr>
          <w:rFonts w:asciiTheme="majorHAnsi" w:hAnsiTheme="majorHAnsi" w:cstheme="minorHAnsi"/>
        </w:rPr>
        <w:t xml:space="preserve">, Edward. G. </w:t>
      </w:r>
      <w:proofErr w:type="spellStart"/>
      <w:r w:rsidRPr="007F1A86">
        <w:rPr>
          <w:rFonts w:asciiTheme="majorHAnsi" w:hAnsiTheme="majorHAnsi" w:cstheme="minorHAnsi"/>
        </w:rPr>
        <w:t>Smerdon</w:t>
      </w:r>
      <w:proofErr w:type="spellEnd"/>
      <w:r w:rsidRPr="007F1A86">
        <w:rPr>
          <w:rFonts w:asciiTheme="majorHAnsi" w:hAnsiTheme="majorHAnsi" w:cstheme="minorHAnsi"/>
        </w:rPr>
        <w:t xml:space="preserve"> &amp; Joseph </w:t>
      </w:r>
      <w:proofErr w:type="spellStart"/>
      <w:r w:rsidRPr="007F1A86">
        <w:rPr>
          <w:rFonts w:asciiTheme="majorHAnsi" w:hAnsiTheme="majorHAnsi" w:cstheme="minorHAnsi"/>
        </w:rPr>
        <w:t>Smick</w:t>
      </w:r>
      <w:proofErr w:type="spellEnd"/>
      <w:r w:rsidRPr="007F1A86">
        <w:rPr>
          <w:rFonts w:asciiTheme="majorHAnsi" w:hAnsiTheme="majorHAnsi" w:cstheme="minorHAnsi"/>
        </w:rPr>
        <w:t xml:space="preserve">, </w:t>
      </w:r>
      <w:proofErr w:type="gramStart"/>
      <w:r w:rsidRPr="007F1A86">
        <w:rPr>
          <w:rFonts w:asciiTheme="majorHAnsi" w:hAnsiTheme="majorHAnsi" w:cstheme="minorHAnsi"/>
          <w:iCs/>
          <w:smallCaps/>
        </w:rPr>
        <w:t>Directors &amp;</w:t>
      </w:r>
      <w:proofErr w:type="gramEnd"/>
      <w:r w:rsidRPr="007F1A86">
        <w:rPr>
          <w:rFonts w:asciiTheme="majorHAnsi" w:hAnsiTheme="majorHAnsi" w:cstheme="minorHAnsi"/>
          <w:iCs/>
          <w:smallCaps/>
        </w:rPr>
        <w:t xml:space="preserve"> Officers Liability Insurance </w:t>
      </w:r>
      <w:proofErr w:type="spellStart"/>
      <w:r w:rsidRPr="007F1A86">
        <w:rPr>
          <w:rFonts w:asciiTheme="majorHAnsi" w:hAnsiTheme="majorHAnsi" w:cstheme="minorHAnsi"/>
          <w:iCs/>
          <w:smallCaps/>
        </w:rPr>
        <w:t>Deskbook</w:t>
      </w:r>
      <w:proofErr w:type="spellEnd"/>
      <w:r w:rsidRPr="007F1A86">
        <w:rPr>
          <w:rFonts w:asciiTheme="majorHAnsi" w:hAnsiTheme="majorHAnsi" w:cstheme="minorHAnsi"/>
        </w:rPr>
        <w:t xml:space="preserve"> (American Bar Association 3d ed. 2011).</w:t>
      </w:r>
    </w:p>
    <w:p w:rsidR="004E03FE" w:rsidRPr="007F1A86" w:rsidRDefault="004E03FE" w:rsidP="004E03FE">
      <w:pPr>
        <w:spacing w:line="240" w:lineRule="auto"/>
        <w:rPr>
          <w:rFonts w:asciiTheme="majorHAnsi" w:hAnsiTheme="majorHAnsi" w:cstheme="minorHAnsi"/>
          <w:color w:val="FF0000"/>
        </w:rPr>
      </w:pPr>
      <w:proofErr w:type="spellStart"/>
      <w:proofErr w:type="gramStart"/>
      <w:r w:rsidRPr="007F1A86">
        <w:rPr>
          <w:rFonts w:asciiTheme="majorHAnsi" w:hAnsiTheme="majorHAnsi" w:cstheme="minorHAnsi"/>
        </w:rPr>
        <w:t>Devenney</w:t>
      </w:r>
      <w:proofErr w:type="spellEnd"/>
      <w:r w:rsidRPr="007F1A86">
        <w:rPr>
          <w:rFonts w:asciiTheme="majorHAnsi" w:hAnsiTheme="majorHAnsi" w:cstheme="minorHAnsi"/>
        </w:rPr>
        <w:t xml:space="preserve">, James &amp; Howard Johnson, </w:t>
      </w:r>
      <w:r w:rsidRPr="007F1A86">
        <w:rPr>
          <w:rFonts w:asciiTheme="majorHAnsi" w:hAnsiTheme="majorHAnsi" w:cstheme="minorHAnsi"/>
          <w:iCs/>
          <w:smallCaps/>
        </w:rPr>
        <w:t>Contract, Tort and Restitution Statutes 2012-2013</w:t>
      </w:r>
      <w:r w:rsidRPr="007F1A86">
        <w:rPr>
          <w:rFonts w:asciiTheme="majorHAnsi" w:hAnsiTheme="majorHAnsi" w:cstheme="minorHAnsi"/>
        </w:rPr>
        <w:t xml:space="preserve"> (</w:t>
      </w:r>
      <w:proofErr w:type="spellStart"/>
      <w:r w:rsidRPr="007F1A86">
        <w:rPr>
          <w:rFonts w:asciiTheme="majorHAnsi" w:hAnsiTheme="majorHAnsi" w:cstheme="minorHAnsi"/>
        </w:rPr>
        <w:t>Routledge</w:t>
      </w:r>
      <w:proofErr w:type="spellEnd"/>
      <w:r w:rsidRPr="007F1A86">
        <w:rPr>
          <w:rFonts w:asciiTheme="majorHAnsi" w:hAnsiTheme="majorHAnsi" w:cstheme="minorHAnsi"/>
        </w:rPr>
        <w:t xml:space="preserve"> 4th ed. 2012).</w:t>
      </w:r>
      <w:proofErr w:type="gramEnd"/>
      <w:r w:rsidRPr="007F1A86">
        <w:rPr>
          <w:rFonts w:asciiTheme="majorHAnsi" w:hAnsiTheme="majorHAnsi" w:cstheme="minorHAnsi"/>
        </w:rPr>
        <w:t xml:space="preserve"> (England)  </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Dixon, Lloyd S. &amp; Geoffrey McGovern, </w:t>
      </w:r>
      <w:r w:rsidRPr="007F1A86">
        <w:rPr>
          <w:rFonts w:asciiTheme="majorHAnsi" w:hAnsiTheme="majorHAnsi" w:cstheme="minorHAnsi"/>
          <w:iCs/>
          <w:smallCaps/>
        </w:rPr>
        <w:t>Asbestos Bankruptcy Trusts and Tort Compensation</w:t>
      </w:r>
      <w:r w:rsidRPr="007F1A86">
        <w:rPr>
          <w:rFonts w:asciiTheme="majorHAnsi" w:hAnsiTheme="majorHAnsi" w:cstheme="minorHAnsi"/>
        </w:rPr>
        <w:t xml:space="preserve"> (RAND Corporation 2011).</w:t>
      </w:r>
      <w:proofErr w:type="gramEnd"/>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Dobbs, Dan B., Paul T. Hayden &amp; Ellen M. </w:t>
      </w:r>
      <w:proofErr w:type="spellStart"/>
      <w:r w:rsidRPr="007F1A86">
        <w:rPr>
          <w:rFonts w:asciiTheme="majorHAnsi" w:hAnsiTheme="majorHAnsi" w:cstheme="minorHAnsi"/>
        </w:rPr>
        <w:t>Bublick</w:t>
      </w:r>
      <w:proofErr w:type="spellEnd"/>
      <w:r w:rsidRPr="007F1A86">
        <w:rPr>
          <w:rFonts w:asciiTheme="majorHAnsi" w:hAnsiTheme="majorHAnsi" w:cstheme="minorHAnsi"/>
        </w:rPr>
        <w:t xml:space="preserve">, </w:t>
      </w:r>
      <w:r w:rsidRPr="007F1A86">
        <w:rPr>
          <w:rFonts w:asciiTheme="majorHAnsi" w:hAnsiTheme="majorHAnsi" w:cstheme="minorHAnsi"/>
          <w:smallCaps/>
        </w:rPr>
        <w:t xml:space="preserve">The Law of Torts </w:t>
      </w:r>
      <w:r w:rsidRPr="007F1A86">
        <w:rPr>
          <w:rFonts w:asciiTheme="majorHAnsi" w:hAnsiTheme="majorHAnsi" w:cstheme="minorHAnsi"/>
        </w:rPr>
        <w:t>(West, Practitioner Treatise Ser.</w:t>
      </w:r>
      <w:r w:rsidRPr="007F1A86">
        <w:rPr>
          <w:rFonts w:asciiTheme="majorHAnsi" w:hAnsiTheme="majorHAnsi" w:cstheme="minorHAnsi"/>
          <w:smallCaps/>
        </w:rPr>
        <w:t xml:space="preserve"> </w:t>
      </w:r>
      <w:r w:rsidRPr="007F1A86">
        <w:rPr>
          <w:rFonts w:asciiTheme="majorHAnsi" w:hAnsiTheme="majorHAnsi" w:cstheme="minorHAnsi"/>
        </w:rPr>
        <w:t>2d ed. 2011).</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Dörr</w:t>
      </w:r>
      <w:proofErr w:type="spellEnd"/>
      <w:r w:rsidRPr="007F1A86">
        <w:rPr>
          <w:rFonts w:asciiTheme="majorHAnsi" w:hAnsiTheme="majorHAnsi" w:cstheme="minorHAnsi"/>
        </w:rPr>
        <w:t xml:space="preserve">, Dieter &amp; Russell L. Weaver, eds., </w:t>
      </w:r>
      <w:r w:rsidRPr="007F1A86">
        <w:rPr>
          <w:rFonts w:asciiTheme="majorHAnsi" w:hAnsiTheme="majorHAnsi" w:cstheme="minorHAnsi"/>
          <w:iCs/>
          <w:smallCaps/>
        </w:rPr>
        <w:t xml:space="preserve">The Right to Privacy in the Light of Media </w:t>
      </w:r>
      <w:proofErr w:type="spellStart"/>
      <w:r w:rsidRPr="007F1A86">
        <w:rPr>
          <w:rFonts w:asciiTheme="majorHAnsi" w:hAnsiTheme="majorHAnsi" w:cstheme="minorHAnsi"/>
          <w:iCs/>
          <w:smallCaps/>
        </w:rPr>
        <w:t>Convergenge</w:t>
      </w:r>
      <w:proofErr w:type="spellEnd"/>
      <w:r w:rsidRPr="007F1A86">
        <w:rPr>
          <w:rFonts w:asciiTheme="majorHAnsi" w:hAnsiTheme="majorHAnsi" w:cstheme="minorHAnsi"/>
          <w:iCs/>
          <w:smallCaps/>
        </w:rPr>
        <w:t xml:space="preserve">: Perspectives from Three Continents </w:t>
      </w:r>
      <w:r w:rsidRPr="007F1A86">
        <w:rPr>
          <w:rFonts w:asciiTheme="majorHAnsi" w:hAnsiTheme="majorHAnsi" w:cstheme="minorHAnsi"/>
        </w:rPr>
        <w:t xml:space="preserve">(De </w:t>
      </w:r>
      <w:proofErr w:type="spellStart"/>
      <w:r w:rsidRPr="007F1A86">
        <w:rPr>
          <w:rFonts w:asciiTheme="majorHAnsi" w:hAnsiTheme="majorHAnsi" w:cstheme="minorHAnsi"/>
        </w:rPr>
        <w:t>Gruyter</w:t>
      </w:r>
      <w:proofErr w:type="spellEnd"/>
      <w:r w:rsidRPr="007F1A86">
        <w:rPr>
          <w:rFonts w:asciiTheme="majorHAnsi" w:hAnsiTheme="majorHAnsi" w:cstheme="minorHAnsi"/>
        </w:rPr>
        <w:t xml:space="preserve">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Duncan, Meredith J. &amp; Ronald Turner, </w:t>
      </w:r>
      <w:r w:rsidRPr="007F1A86">
        <w:rPr>
          <w:rFonts w:asciiTheme="majorHAnsi" w:hAnsiTheme="majorHAnsi" w:cstheme="minorHAnsi"/>
          <w:iCs/>
          <w:smallCaps/>
        </w:rPr>
        <w:t xml:space="preserve">Torts: A Contemporary Approach </w:t>
      </w:r>
      <w:r w:rsidRPr="007F1A86">
        <w:rPr>
          <w:rFonts w:asciiTheme="majorHAnsi" w:hAnsiTheme="majorHAnsi" w:cstheme="minorHAnsi"/>
        </w:rPr>
        <w:t>(West</w:t>
      </w:r>
      <w:r w:rsidRPr="007F1A86">
        <w:rPr>
          <w:rFonts w:asciiTheme="majorHAnsi" w:hAnsiTheme="majorHAnsi" w:cstheme="minorHAnsi"/>
          <w:iCs/>
          <w:smallCaps/>
        </w:rPr>
        <w:t xml:space="preserve"> </w:t>
      </w:r>
      <w:r w:rsidRPr="007F1A86">
        <w:rPr>
          <w:rFonts w:asciiTheme="majorHAnsi" w:hAnsiTheme="majorHAnsi" w:cstheme="minorHAnsi"/>
          <w:iCs/>
        </w:rPr>
        <w:t>2d ed.</w:t>
      </w:r>
      <w:r w:rsidRPr="007F1A86">
        <w:rPr>
          <w:rFonts w:asciiTheme="majorHAnsi" w:hAnsiTheme="majorHAnsi" w:cstheme="minorHAnsi"/>
        </w:rPr>
        <w:t xml:space="preserve">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lastRenderedPageBreak/>
        <w:t xml:space="preserve">Edwards, Linda L., J. Stanley Edwards &amp; Patricia </w:t>
      </w:r>
      <w:proofErr w:type="spellStart"/>
      <w:r w:rsidRPr="007F1A86">
        <w:rPr>
          <w:rFonts w:asciiTheme="majorHAnsi" w:hAnsiTheme="majorHAnsi" w:cstheme="minorHAnsi"/>
        </w:rPr>
        <w:t>Kirtley</w:t>
      </w:r>
      <w:proofErr w:type="spellEnd"/>
      <w:r w:rsidRPr="007F1A86">
        <w:rPr>
          <w:rFonts w:asciiTheme="majorHAnsi" w:hAnsiTheme="majorHAnsi" w:cstheme="minorHAnsi"/>
        </w:rPr>
        <w:t xml:space="preserve"> Wells, </w:t>
      </w:r>
      <w:r w:rsidRPr="007F1A86">
        <w:rPr>
          <w:rFonts w:asciiTheme="majorHAnsi" w:hAnsiTheme="majorHAnsi" w:cstheme="minorHAnsi"/>
          <w:iCs/>
          <w:smallCaps/>
        </w:rPr>
        <w:t xml:space="preserve">Tort Law </w:t>
      </w:r>
      <w:r w:rsidRPr="007F1A86">
        <w:rPr>
          <w:rFonts w:asciiTheme="majorHAnsi" w:hAnsiTheme="majorHAnsi" w:cstheme="minorHAnsi"/>
        </w:rPr>
        <w:t xml:space="preserve">(Delmar </w:t>
      </w:r>
      <w:proofErr w:type="spellStart"/>
      <w:r w:rsidRPr="007F1A86">
        <w:rPr>
          <w:rFonts w:asciiTheme="majorHAnsi" w:hAnsiTheme="majorHAnsi" w:cstheme="minorHAnsi"/>
        </w:rPr>
        <w:t>Cengage</w:t>
      </w:r>
      <w:proofErr w:type="spellEnd"/>
      <w:r w:rsidRPr="007F1A86">
        <w:rPr>
          <w:rFonts w:asciiTheme="majorHAnsi" w:hAnsiTheme="majorHAnsi" w:cstheme="minorHAnsi"/>
        </w:rPr>
        <w:t xml:space="preserve"> Learning</w:t>
      </w:r>
      <w:r w:rsidRPr="007F1A86">
        <w:rPr>
          <w:rFonts w:asciiTheme="majorHAnsi" w:hAnsiTheme="majorHAnsi" w:cstheme="minorHAnsi"/>
          <w:iCs/>
          <w:smallCaps/>
        </w:rPr>
        <w:t xml:space="preserve"> </w:t>
      </w:r>
      <w:r w:rsidRPr="007F1A86">
        <w:rPr>
          <w:rFonts w:asciiTheme="majorHAnsi" w:hAnsiTheme="majorHAnsi" w:cstheme="minorHAnsi"/>
          <w:iCs/>
        </w:rPr>
        <w:t>5th ed.</w:t>
      </w:r>
      <w:r w:rsidRPr="007F1A86">
        <w:rPr>
          <w:rFonts w:asciiTheme="majorHAnsi" w:hAnsiTheme="majorHAnsi" w:cstheme="minorHAnsi"/>
        </w:rPr>
        <w:t xml:space="preserve"> 2012).</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Elliot, Catherine &amp; Francis Quinn, T</w:t>
      </w:r>
      <w:r w:rsidRPr="007F1A86">
        <w:rPr>
          <w:rFonts w:asciiTheme="majorHAnsi" w:hAnsiTheme="majorHAnsi" w:cstheme="minorHAnsi"/>
          <w:iCs/>
          <w:smallCaps/>
        </w:rPr>
        <w:t xml:space="preserve">ort Law </w:t>
      </w:r>
      <w:r w:rsidRPr="007F1A86">
        <w:rPr>
          <w:rFonts w:asciiTheme="majorHAnsi" w:hAnsiTheme="majorHAnsi" w:cstheme="minorHAnsi"/>
        </w:rPr>
        <w:t>(Pearson 8th ed. 2011).</w:t>
      </w:r>
      <w:proofErr w:type="gramEnd"/>
      <w:r w:rsidRPr="007F1A86">
        <w:rPr>
          <w:rFonts w:asciiTheme="majorHAnsi" w:hAnsiTheme="majorHAnsi" w:cstheme="minorHAnsi"/>
        </w:rPr>
        <w:t xml:space="preserve"> (England)</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Enneking</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Liesbeth</w:t>
      </w:r>
      <w:proofErr w:type="spellEnd"/>
      <w:r w:rsidRPr="007F1A86">
        <w:rPr>
          <w:rFonts w:asciiTheme="majorHAnsi" w:hAnsiTheme="majorHAnsi" w:cstheme="minorHAnsi"/>
        </w:rPr>
        <w:t xml:space="preserve">, </w:t>
      </w:r>
      <w:r w:rsidRPr="007F1A86">
        <w:rPr>
          <w:rFonts w:asciiTheme="majorHAnsi" w:hAnsiTheme="majorHAnsi" w:cstheme="minorHAnsi"/>
          <w:iCs/>
          <w:smallCaps/>
        </w:rPr>
        <w:t>Foreign Direct Liability and Beyond: Exploring the Role of Tort Law in Promoting International Corporate Social Responsibility and Accountability</w:t>
      </w:r>
      <w:r w:rsidRPr="007F1A86">
        <w:rPr>
          <w:rFonts w:asciiTheme="majorHAnsi" w:hAnsiTheme="majorHAnsi" w:cstheme="minorHAnsi"/>
          <w:iCs/>
        </w:rPr>
        <w:t xml:space="preserve"> </w:t>
      </w:r>
      <w:r w:rsidRPr="007F1A86">
        <w:rPr>
          <w:rFonts w:asciiTheme="majorHAnsi" w:hAnsiTheme="majorHAnsi" w:cstheme="minorHAnsi"/>
        </w:rPr>
        <w:t xml:space="preserve">(Eleven Int’l </w:t>
      </w:r>
      <w:proofErr w:type="spellStart"/>
      <w:r w:rsidRPr="007F1A86">
        <w:rPr>
          <w:rFonts w:asciiTheme="majorHAnsi" w:hAnsiTheme="majorHAnsi" w:cstheme="minorHAnsi"/>
        </w:rPr>
        <w:t>Publ’g</w:t>
      </w:r>
      <w:proofErr w:type="spellEnd"/>
      <w:r w:rsidRPr="007F1A86">
        <w:rPr>
          <w:rFonts w:asciiTheme="majorHAnsi" w:hAnsiTheme="majorHAnsi" w:cstheme="minorHAnsi"/>
        </w:rPr>
        <w:t xml:space="preserve"> 2012).</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Epstein, Richard A. &amp; Catherine M. Sharkey, </w:t>
      </w:r>
      <w:r w:rsidRPr="007F1A86">
        <w:rPr>
          <w:rFonts w:asciiTheme="majorHAnsi" w:hAnsiTheme="majorHAnsi" w:cstheme="minorHAnsi"/>
          <w:smallCaps/>
        </w:rPr>
        <w:t xml:space="preserve">Cases and Materials on Torts </w:t>
      </w:r>
      <w:r w:rsidRPr="007F1A86">
        <w:rPr>
          <w:rFonts w:asciiTheme="majorHAnsi" w:hAnsiTheme="majorHAnsi" w:cstheme="minorHAnsi"/>
        </w:rPr>
        <w:t>(Aspen 10th ed.</w:t>
      </w:r>
      <w:r w:rsidRPr="007F1A86">
        <w:rPr>
          <w:rFonts w:asciiTheme="majorHAnsi" w:hAnsiTheme="majorHAnsi" w:cstheme="minorHAnsi"/>
          <w:smallCaps/>
        </w:rPr>
        <w:t xml:space="preserve"> </w:t>
      </w:r>
      <w:r w:rsidRPr="007F1A86">
        <w:rPr>
          <w:rFonts w:asciiTheme="majorHAnsi" w:hAnsiTheme="majorHAnsi" w:cstheme="minorHAnsi"/>
        </w:rPr>
        <w:t>2012).</w:t>
      </w:r>
      <w:proofErr w:type="gramEnd"/>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Fenyves</w:t>
      </w:r>
      <w:proofErr w:type="spellEnd"/>
      <w:r w:rsidRPr="007F1A86">
        <w:rPr>
          <w:rFonts w:asciiTheme="majorHAnsi" w:hAnsiTheme="majorHAnsi" w:cstheme="minorHAnsi"/>
          <w:b w:val="0"/>
          <w:sz w:val="22"/>
          <w:szCs w:val="22"/>
        </w:rPr>
        <w:t xml:space="preserve">, Attila, Ernst </w:t>
      </w:r>
      <w:proofErr w:type="spellStart"/>
      <w:r w:rsidRPr="007F1A86">
        <w:rPr>
          <w:rFonts w:asciiTheme="majorHAnsi" w:hAnsiTheme="majorHAnsi" w:cstheme="minorHAnsi"/>
          <w:b w:val="0"/>
          <w:sz w:val="22"/>
          <w:szCs w:val="22"/>
        </w:rPr>
        <w:t>Karner</w:t>
      </w:r>
      <w:proofErr w:type="spellEnd"/>
      <w:r w:rsidRPr="007F1A86">
        <w:rPr>
          <w:rFonts w:asciiTheme="majorHAnsi" w:hAnsiTheme="majorHAnsi" w:cstheme="minorHAnsi"/>
          <w:b w:val="0"/>
          <w:sz w:val="22"/>
          <w:szCs w:val="22"/>
        </w:rPr>
        <w:t xml:space="preserve">, Helmut </w:t>
      </w:r>
      <w:proofErr w:type="spellStart"/>
      <w:r w:rsidRPr="007F1A86">
        <w:rPr>
          <w:rFonts w:asciiTheme="majorHAnsi" w:hAnsiTheme="majorHAnsi" w:cstheme="minorHAnsi"/>
          <w:b w:val="0"/>
          <w:sz w:val="22"/>
          <w:szCs w:val="22"/>
        </w:rPr>
        <w:t>Koziol</w:t>
      </w:r>
      <w:proofErr w:type="spellEnd"/>
      <w:r w:rsidRPr="007F1A86">
        <w:rPr>
          <w:rFonts w:asciiTheme="majorHAnsi" w:hAnsiTheme="majorHAnsi" w:cstheme="minorHAnsi"/>
          <w:b w:val="0"/>
          <w:sz w:val="22"/>
          <w:szCs w:val="22"/>
        </w:rPr>
        <w:t xml:space="preserve"> &amp; Elisabeth Steiner, eds.,</w:t>
      </w:r>
      <w:r w:rsidRPr="007F1A86">
        <w:rPr>
          <w:rFonts w:asciiTheme="majorHAnsi" w:hAnsiTheme="majorHAnsi" w:cstheme="minorHAnsi"/>
          <w:b w:val="0"/>
          <w:smallCaps/>
          <w:sz w:val="22"/>
          <w:szCs w:val="22"/>
        </w:rPr>
        <w:t xml:space="preserve"> Tort Law in the Jurisprudence of the European Court of Human Rights</w:t>
      </w:r>
      <w:r w:rsidRPr="007F1A86">
        <w:rPr>
          <w:rFonts w:asciiTheme="majorHAnsi" w:hAnsiTheme="majorHAnsi" w:cstheme="minorHAnsi"/>
          <w:b w:val="0"/>
          <w:sz w:val="22"/>
          <w:szCs w:val="22"/>
        </w:rPr>
        <w:t xml:space="preserve"> (De </w:t>
      </w:r>
      <w:proofErr w:type="spellStart"/>
      <w:r w:rsidRPr="007F1A86">
        <w:rPr>
          <w:rFonts w:asciiTheme="majorHAnsi" w:hAnsiTheme="majorHAnsi" w:cstheme="minorHAnsi"/>
          <w:b w:val="0"/>
          <w:sz w:val="22"/>
          <w:szCs w:val="22"/>
        </w:rPr>
        <w:t>Gruyter</w:t>
      </w:r>
      <w:proofErr w:type="spellEnd"/>
      <w:r w:rsidRPr="007F1A86">
        <w:rPr>
          <w:rFonts w:asciiTheme="majorHAnsi" w:hAnsiTheme="majorHAnsi" w:cstheme="minorHAnsi"/>
          <w:b w:val="0"/>
          <w:sz w:val="22"/>
          <w:szCs w:val="22"/>
        </w:rPr>
        <w:t xml:space="preserve"> 2011).</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Figley</w:t>
      </w:r>
      <w:proofErr w:type="spellEnd"/>
      <w:r w:rsidRPr="007F1A86">
        <w:rPr>
          <w:rFonts w:asciiTheme="majorHAnsi" w:hAnsiTheme="majorHAnsi" w:cstheme="minorHAnsi"/>
        </w:rPr>
        <w:t xml:space="preserve">, Paul, </w:t>
      </w:r>
      <w:r w:rsidRPr="007F1A86">
        <w:rPr>
          <w:rFonts w:asciiTheme="majorHAnsi" w:hAnsiTheme="majorHAnsi" w:cstheme="minorHAnsi"/>
          <w:iCs/>
          <w:smallCaps/>
        </w:rPr>
        <w:t>A Guide to the Federal Tort Claims Act</w:t>
      </w:r>
      <w:r w:rsidRPr="007F1A86">
        <w:rPr>
          <w:rFonts w:asciiTheme="majorHAnsi" w:hAnsiTheme="majorHAnsi" w:cstheme="minorHAnsi"/>
        </w:rPr>
        <w:t xml:space="preserve"> (American Bar Association 2012).</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Finch, Emily &amp; Stefan </w:t>
      </w:r>
      <w:proofErr w:type="spellStart"/>
      <w:r w:rsidRPr="007F1A86">
        <w:rPr>
          <w:rFonts w:asciiTheme="majorHAnsi" w:hAnsiTheme="majorHAnsi" w:cstheme="minorHAnsi"/>
          <w:b w:val="0"/>
          <w:sz w:val="22"/>
          <w:szCs w:val="22"/>
        </w:rPr>
        <w:t>Fafinski</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 xml:space="preserve">Tort Law </w:t>
      </w:r>
      <w:r w:rsidRPr="007F1A86">
        <w:rPr>
          <w:rFonts w:asciiTheme="majorHAnsi" w:hAnsiTheme="majorHAnsi" w:cstheme="minorHAnsi"/>
          <w:b w:val="0"/>
          <w:sz w:val="22"/>
          <w:szCs w:val="22"/>
        </w:rPr>
        <w:t>(Pearson Longman 4th ed. 2012).</w:t>
      </w:r>
      <w:proofErr w:type="gramEnd"/>
      <w:r w:rsidRPr="007F1A86">
        <w:rPr>
          <w:rFonts w:asciiTheme="majorHAnsi" w:hAnsiTheme="majorHAnsi" w:cstheme="minorHAnsi"/>
          <w:b w:val="0"/>
          <w:sz w:val="22"/>
          <w:szCs w:val="22"/>
        </w:rPr>
        <w:t xml:space="preserve"> (England)</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Fleming, John G., Carolyn </w:t>
      </w:r>
      <w:proofErr w:type="spellStart"/>
      <w:r w:rsidRPr="007F1A86">
        <w:rPr>
          <w:rFonts w:asciiTheme="majorHAnsi" w:hAnsiTheme="majorHAnsi" w:cstheme="minorHAnsi"/>
        </w:rPr>
        <w:t>Sappideen</w:t>
      </w:r>
      <w:proofErr w:type="spellEnd"/>
      <w:r w:rsidRPr="007F1A86">
        <w:rPr>
          <w:rFonts w:asciiTheme="majorHAnsi" w:hAnsiTheme="majorHAnsi" w:cstheme="minorHAnsi"/>
        </w:rPr>
        <w:t xml:space="preserve"> &amp; </w:t>
      </w:r>
      <w:proofErr w:type="spellStart"/>
      <w:r w:rsidRPr="007F1A86">
        <w:rPr>
          <w:rFonts w:asciiTheme="majorHAnsi" w:hAnsiTheme="majorHAnsi" w:cstheme="minorHAnsi"/>
        </w:rPr>
        <w:t>Prue</w:t>
      </w:r>
      <w:proofErr w:type="spellEnd"/>
      <w:r w:rsidRPr="007F1A86">
        <w:rPr>
          <w:rFonts w:asciiTheme="majorHAnsi" w:hAnsiTheme="majorHAnsi" w:cstheme="minorHAnsi"/>
        </w:rPr>
        <w:t xml:space="preserve"> Vines, eds., </w:t>
      </w:r>
      <w:r w:rsidRPr="007F1A86">
        <w:rPr>
          <w:rFonts w:asciiTheme="majorHAnsi" w:hAnsiTheme="majorHAnsi" w:cstheme="minorHAnsi"/>
          <w:iCs/>
          <w:smallCaps/>
        </w:rPr>
        <w:t>Fleming's the Law of Torts</w:t>
      </w:r>
      <w:r w:rsidRPr="007F1A86">
        <w:rPr>
          <w:rFonts w:asciiTheme="majorHAnsi" w:hAnsiTheme="majorHAnsi" w:cstheme="minorHAnsi"/>
        </w:rPr>
        <w:t xml:space="preserve"> (</w:t>
      </w:r>
      <w:proofErr w:type="gramStart"/>
      <w:r w:rsidRPr="007F1A86">
        <w:rPr>
          <w:rFonts w:asciiTheme="majorHAnsi" w:hAnsiTheme="majorHAnsi" w:cstheme="minorHAnsi"/>
        </w:rPr>
        <w:t>Thomson Reuters 10th</w:t>
      </w:r>
      <w:proofErr w:type="gramEnd"/>
      <w:r w:rsidRPr="007F1A86">
        <w:rPr>
          <w:rFonts w:asciiTheme="majorHAnsi" w:hAnsiTheme="majorHAnsi" w:cstheme="minorHAnsi"/>
        </w:rPr>
        <w:t xml:space="preserve"> ed. 2011)</w:t>
      </w:r>
      <w:r w:rsidR="002142FA" w:rsidRPr="007F1A86">
        <w:rPr>
          <w:rFonts w:asciiTheme="majorHAnsi" w:hAnsiTheme="majorHAnsi" w:cstheme="minorHAnsi"/>
        </w:rPr>
        <w:t>.</w:t>
      </w:r>
      <w:r w:rsidRPr="007F1A86">
        <w:rPr>
          <w:rFonts w:asciiTheme="majorHAnsi" w:hAnsiTheme="majorHAnsi" w:cstheme="minorHAnsi"/>
        </w:rPr>
        <w:t xml:space="preserve"> (Australia)</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Franklin, Marc A., Robert L. Rabin &amp; Michael D. Green, </w:t>
      </w:r>
      <w:r w:rsidRPr="007F1A86">
        <w:rPr>
          <w:rFonts w:asciiTheme="majorHAnsi" w:hAnsiTheme="majorHAnsi" w:cstheme="minorHAnsi"/>
          <w:b w:val="0"/>
          <w:smallCaps/>
          <w:sz w:val="22"/>
          <w:szCs w:val="22"/>
        </w:rPr>
        <w:t xml:space="preserve">Tort Law and Alternatives: Cases and Materials </w:t>
      </w:r>
      <w:r w:rsidRPr="007F1A86">
        <w:rPr>
          <w:rFonts w:asciiTheme="majorHAnsi" w:hAnsiTheme="majorHAnsi" w:cstheme="minorHAnsi"/>
          <w:b w:val="0"/>
          <w:sz w:val="22"/>
          <w:szCs w:val="22"/>
        </w:rPr>
        <w:t>(Foundation Press 9th ed. 2011).</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Geach</w:t>
      </w:r>
      <w:proofErr w:type="spellEnd"/>
      <w:r w:rsidRPr="007F1A86">
        <w:rPr>
          <w:rFonts w:asciiTheme="majorHAnsi" w:hAnsiTheme="majorHAnsi" w:cstheme="minorHAnsi"/>
          <w:b w:val="0"/>
          <w:sz w:val="22"/>
          <w:szCs w:val="22"/>
        </w:rPr>
        <w:t xml:space="preserve">, Neal, </w:t>
      </w:r>
      <w:r w:rsidRPr="007F1A86">
        <w:rPr>
          <w:rFonts w:asciiTheme="majorHAnsi" w:hAnsiTheme="majorHAnsi" w:cstheme="minorHAnsi"/>
          <w:b w:val="0"/>
          <w:iCs/>
          <w:smallCaps/>
          <w:sz w:val="22"/>
          <w:szCs w:val="22"/>
        </w:rPr>
        <w:t>Tort Law: Question &amp; Answer</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Pearson Longman, 2012).</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Ghosh</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Shubha</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Acing Tort Law: A Checklist Approach to Tort law (</w:t>
      </w:r>
      <w:r w:rsidRPr="007F1A86">
        <w:rPr>
          <w:rFonts w:asciiTheme="majorHAnsi" w:hAnsiTheme="majorHAnsi" w:cstheme="minorHAnsi"/>
          <w:b w:val="0"/>
          <w:sz w:val="22"/>
          <w:szCs w:val="22"/>
        </w:rPr>
        <w:t>West 2d ed. 2012).</w:t>
      </w:r>
    </w:p>
    <w:p w:rsidR="004E03FE" w:rsidRPr="007F1A86" w:rsidRDefault="004E03FE" w:rsidP="004E03FE">
      <w:pPr>
        <w:pStyle w:val="Heading4"/>
        <w:rPr>
          <w:rFonts w:asciiTheme="majorHAnsi" w:hAnsiTheme="majorHAnsi" w:cstheme="minorHAnsi"/>
          <w:b w:val="0"/>
          <w:sz w:val="22"/>
          <w:szCs w:val="22"/>
        </w:rPr>
      </w:pPr>
      <w:proofErr w:type="spellStart"/>
      <w:proofErr w:type="gramStart"/>
      <w:r w:rsidRPr="007F1A86">
        <w:rPr>
          <w:rFonts w:asciiTheme="majorHAnsi" w:hAnsiTheme="majorHAnsi" w:cstheme="minorHAnsi"/>
          <w:b w:val="0"/>
          <w:sz w:val="22"/>
          <w:szCs w:val="22"/>
        </w:rPr>
        <w:t>Giliker</w:t>
      </w:r>
      <w:proofErr w:type="spellEnd"/>
      <w:r w:rsidRPr="007F1A86">
        <w:rPr>
          <w:rFonts w:asciiTheme="majorHAnsi" w:hAnsiTheme="majorHAnsi" w:cstheme="minorHAnsi"/>
          <w:b w:val="0"/>
          <w:sz w:val="22"/>
          <w:szCs w:val="22"/>
        </w:rPr>
        <w:t xml:space="preserve">, Paula &amp; Silas Beckwith, </w:t>
      </w:r>
      <w:r w:rsidRPr="007F1A86">
        <w:rPr>
          <w:rFonts w:asciiTheme="majorHAnsi" w:hAnsiTheme="majorHAnsi" w:cstheme="minorHAnsi"/>
          <w:b w:val="0"/>
          <w:iCs/>
          <w:smallCaps/>
          <w:sz w:val="22"/>
          <w:szCs w:val="22"/>
        </w:rPr>
        <w:t>Tort (</w:t>
      </w:r>
      <w:r w:rsidRPr="007F1A86">
        <w:rPr>
          <w:rFonts w:asciiTheme="majorHAnsi" w:hAnsiTheme="majorHAnsi" w:cstheme="minorHAnsi"/>
          <w:b w:val="0"/>
          <w:sz w:val="22"/>
          <w:szCs w:val="22"/>
        </w:rPr>
        <w:t>Sweet &amp; Maxwell 4th ed. 2011).</w:t>
      </w:r>
      <w:proofErr w:type="gramEnd"/>
      <w:r w:rsidRPr="007F1A86">
        <w:rPr>
          <w:rFonts w:asciiTheme="majorHAnsi" w:hAnsiTheme="majorHAnsi" w:cstheme="minorHAnsi"/>
          <w:b w:val="0"/>
          <w:sz w:val="22"/>
          <w:szCs w:val="22"/>
        </w:rPr>
        <w:t xml:space="preserve"> (Great Britain)</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Goldberg, John C. P., Anthony J. </w:t>
      </w:r>
      <w:proofErr w:type="spellStart"/>
      <w:r w:rsidRPr="007F1A86">
        <w:rPr>
          <w:rFonts w:asciiTheme="majorHAnsi" w:hAnsiTheme="majorHAnsi" w:cstheme="minorHAnsi"/>
          <w:b w:val="0"/>
          <w:sz w:val="22"/>
          <w:szCs w:val="22"/>
        </w:rPr>
        <w:t>Sebok</w:t>
      </w:r>
      <w:proofErr w:type="spellEnd"/>
      <w:r w:rsidRPr="007F1A86">
        <w:rPr>
          <w:rFonts w:asciiTheme="majorHAnsi" w:hAnsiTheme="majorHAnsi" w:cstheme="minorHAnsi"/>
          <w:b w:val="0"/>
          <w:sz w:val="22"/>
          <w:szCs w:val="22"/>
        </w:rPr>
        <w:t xml:space="preserve"> &amp; Benjamin C. </w:t>
      </w:r>
      <w:proofErr w:type="spellStart"/>
      <w:r w:rsidRPr="007F1A86">
        <w:rPr>
          <w:rFonts w:asciiTheme="majorHAnsi" w:hAnsiTheme="majorHAnsi" w:cstheme="minorHAnsi"/>
          <w:b w:val="0"/>
          <w:sz w:val="22"/>
          <w:szCs w:val="22"/>
        </w:rPr>
        <w:t>Zipursky</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Tort Law: Responsibilities and Redress</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Wolters</w:t>
      </w:r>
      <w:proofErr w:type="spellEnd"/>
      <w:r w:rsidRPr="007F1A86">
        <w:rPr>
          <w:rFonts w:asciiTheme="majorHAnsi" w:hAnsiTheme="majorHAnsi" w:cstheme="minorHAnsi"/>
          <w:b w:val="0"/>
          <w:sz w:val="22"/>
          <w:szCs w:val="22"/>
        </w:rPr>
        <w:t xml:space="preserve"> Kluwer Law &amp; Bus. 3d ed. 2012).</w:t>
      </w:r>
    </w:p>
    <w:p w:rsidR="004E03FE" w:rsidRDefault="004E03FE" w:rsidP="004E03FE">
      <w:pPr>
        <w:pStyle w:val="Heading4"/>
        <w:rPr>
          <w:rFonts w:asciiTheme="majorHAnsi" w:hAnsiTheme="majorHAnsi" w:cstheme="minorHAnsi"/>
          <w:b w:val="0"/>
          <w:iCs/>
          <w:smallCaps/>
          <w:sz w:val="22"/>
          <w:szCs w:val="22"/>
        </w:rPr>
      </w:pPr>
      <w:r w:rsidRPr="007F1A86">
        <w:rPr>
          <w:rFonts w:asciiTheme="majorHAnsi" w:hAnsiTheme="majorHAnsi" w:cstheme="minorHAnsi"/>
          <w:b w:val="0"/>
          <w:sz w:val="22"/>
          <w:szCs w:val="22"/>
        </w:rPr>
        <w:lastRenderedPageBreak/>
        <w:t xml:space="preserve">Goldberg, Richard, ed., </w:t>
      </w:r>
      <w:r w:rsidRPr="007F1A86">
        <w:rPr>
          <w:rFonts w:asciiTheme="majorHAnsi" w:hAnsiTheme="majorHAnsi" w:cstheme="minorHAnsi"/>
          <w:b w:val="0"/>
          <w:iCs/>
          <w:smallCaps/>
          <w:sz w:val="22"/>
          <w:szCs w:val="22"/>
        </w:rPr>
        <w:t xml:space="preserve">Perspectives on Causation </w:t>
      </w:r>
      <w:r w:rsidRPr="007F1A86">
        <w:rPr>
          <w:rFonts w:asciiTheme="majorHAnsi" w:hAnsiTheme="majorHAnsi" w:cstheme="minorHAnsi"/>
          <w:b w:val="0"/>
          <w:sz w:val="22"/>
          <w:szCs w:val="22"/>
        </w:rPr>
        <w:t xml:space="preserve">(Hart 2011). </w:t>
      </w:r>
      <w:r w:rsidRPr="007F1A86">
        <w:rPr>
          <w:rFonts w:asciiTheme="majorHAnsi" w:hAnsiTheme="majorHAnsi" w:cstheme="minorHAnsi"/>
          <w:b w:val="0"/>
          <w:iCs/>
          <w:smallCaps/>
          <w:sz w:val="22"/>
          <w:szCs w:val="22"/>
        </w:rPr>
        <w:t xml:space="preserve"> </w:t>
      </w:r>
    </w:p>
    <w:p w:rsidR="008C1E8B" w:rsidRPr="007F1A86" w:rsidRDefault="008C1E8B" w:rsidP="008C1E8B">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Greene, Brendan, </w:t>
      </w:r>
      <w:r w:rsidRPr="007F1A86">
        <w:rPr>
          <w:rFonts w:asciiTheme="majorHAnsi" w:hAnsiTheme="majorHAnsi" w:cstheme="minorHAnsi"/>
          <w:b w:val="0"/>
          <w:smallCaps/>
          <w:sz w:val="22"/>
          <w:szCs w:val="22"/>
        </w:rPr>
        <w:t xml:space="preserve">Tort Law </w:t>
      </w:r>
      <w:r w:rsidRPr="007F1A86">
        <w:rPr>
          <w:rFonts w:asciiTheme="majorHAnsi" w:hAnsiTheme="majorHAnsi" w:cstheme="minorHAnsi"/>
          <w:b w:val="0"/>
          <w:sz w:val="22"/>
          <w:szCs w:val="22"/>
        </w:rPr>
        <w:t>(</w:t>
      </w:r>
      <w:proofErr w:type="spellStart"/>
      <w:r w:rsidRPr="007F1A86">
        <w:rPr>
          <w:rFonts w:asciiTheme="majorHAnsi" w:hAnsiTheme="majorHAnsi" w:cstheme="minorHAnsi"/>
          <w:b w:val="0"/>
          <w:sz w:val="22"/>
          <w:szCs w:val="22"/>
        </w:rPr>
        <w:t>Hodder</w:t>
      </w:r>
      <w:proofErr w:type="spellEnd"/>
      <w:r w:rsidRPr="007F1A86">
        <w:rPr>
          <w:rFonts w:asciiTheme="majorHAnsi" w:hAnsiTheme="majorHAnsi" w:cstheme="minorHAnsi"/>
          <w:b w:val="0"/>
          <w:sz w:val="22"/>
          <w:szCs w:val="22"/>
        </w:rPr>
        <w:t xml:space="preserve"> Education 2012). (England)</w:t>
      </w:r>
    </w:p>
    <w:p w:rsidR="004E03FE" w:rsidRPr="007F1A86" w:rsidRDefault="004E03FE" w:rsidP="004E03FE">
      <w:pPr>
        <w:spacing w:line="240" w:lineRule="auto"/>
        <w:rPr>
          <w:rFonts w:asciiTheme="majorHAnsi" w:hAnsiTheme="majorHAnsi" w:cstheme="minorHAnsi"/>
          <w:color w:val="FF0000"/>
        </w:rPr>
      </w:pPr>
      <w:proofErr w:type="spellStart"/>
      <w:r w:rsidRPr="007F1A86">
        <w:rPr>
          <w:rFonts w:asciiTheme="majorHAnsi" w:hAnsiTheme="majorHAnsi" w:cstheme="minorHAnsi"/>
        </w:rPr>
        <w:t>Guralnick</w:t>
      </w:r>
      <w:proofErr w:type="spellEnd"/>
      <w:r w:rsidRPr="007F1A86">
        <w:rPr>
          <w:rFonts w:asciiTheme="majorHAnsi" w:hAnsiTheme="majorHAnsi" w:cstheme="minorHAnsi"/>
        </w:rPr>
        <w:t xml:space="preserve">, Mark S., </w:t>
      </w:r>
      <w:r w:rsidRPr="007F1A86">
        <w:rPr>
          <w:rFonts w:asciiTheme="majorHAnsi" w:hAnsiTheme="majorHAnsi" w:cstheme="minorHAnsi"/>
          <w:iCs/>
          <w:smallCaps/>
        </w:rPr>
        <w:t xml:space="preserve">Formulas for Calculating Damages </w:t>
      </w:r>
      <w:r w:rsidRPr="007F1A86">
        <w:rPr>
          <w:rFonts w:asciiTheme="majorHAnsi" w:hAnsiTheme="majorHAnsi" w:cstheme="minorHAnsi"/>
        </w:rPr>
        <w:t xml:space="preserve">(American Bar Association 2012). </w:t>
      </w:r>
    </w:p>
    <w:p w:rsidR="004E03FE" w:rsidRPr="007F1A86" w:rsidRDefault="006231EB" w:rsidP="004E03FE">
      <w:pPr>
        <w:pStyle w:val="Heading4"/>
        <w:rPr>
          <w:rFonts w:asciiTheme="majorHAnsi" w:hAnsiTheme="majorHAnsi" w:cstheme="minorHAnsi"/>
          <w:b w:val="0"/>
          <w:sz w:val="22"/>
          <w:szCs w:val="22"/>
        </w:rPr>
      </w:pPr>
      <w:proofErr w:type="spellStart"/>
      <w:proofErr w:type="gramStart"/>
      <w:r w:rsidRPr="007F1A86">
        <w:rPr>
          <w:rFonts w:asciiTheme="majorHAnsi" w:hAnsiTheme="majorHAnsi" w:cstheme="minorHAnsi"/>
          <w:b w:val="0"/>
          <w:sz w:val="22"/>
          <w:szCs w:val="22"/>
        </w:rPr>
        <w:t>Hartkamp</w:t>
      </w:r>
      <w:proofErr w:type="spellEnd"/>
      <w:r w:rsidRPr="007F1A86">
        <w:rPr>
          <w:rFonts w:asciiTheme="majorHAnsi" w:hAnsiTheme="majorHAnsi" w:cstheme="minorHAnsi"/>
          <w:b w:val="0"/>
          <w:sz w:val="22"/>
          <w:szCs w:val="22"/>
        </w:rPr>
        <w:t>, A. S.</w:t>
      </w:r>
      <w:r w:rsidR="004E03FE" w:rsidRPr="007F1A86">
        <w:rPr>
          <w:rFonts w:asciiTheme="majorHAnsi" w:hAnsiTheme="majorHAnsi" w:cstheme="minorHAnsi"/>
          <w:b w:val="0"/>
          <w:sz w:val="22"/>
          <w:szCs w:val="22"/>
        </w:rPr>
        <w:t xml:space="preserve"> and C. H. </w:t>
      </w:r>
      <w:proofErr w:type="spellStart"/>
      <w:r w:rsidR="004E03FE" w:rsidRPr="007F1A86">
        <w:rPr>
          <w:rFonts w:asciiTheme="majorHAnsi" w:hAnsiTheme="majorHAnsi" w:cstheme="minorHAnsi"/>
          <w:b w:val="0"/>
          <w:sz w:val="22"/>
          <w:szCs w:val="22"/>
        </w:rPr>
        <w:t>Sieburgh</w:t>
      </w:r>
      <w:proofErr w:type="spellEnd"/>
      <w:r w:rsidR="004E03FE" w:rsidRPr="007F1A86">
        <w:rPr>
          <w:rFonts w:asciiTheme="majorHAnsi" w:hAnsiTheme="majorHAnsi" w:cstheme="minorHAnsi"/>
          <w:b w:val="0"/>
          <w:sz w:val="22"/>
          <w:szCs w:val="22"/>
        </w:rPr>
        <w:t xml:space="preserve">, </w:t>
      </w:r>
      <w:proofErr w:type="spellStart"/>
      <w:r w:rsidR="004E03FE" w:rsidRPr="007F1A86">
        <w:rPr>
          <w:rFonts w:asciiTheme="majorHAnsi" w:hAnsiTheme="majorHAnsi" w:cstheme="minorHAnsi"/>
          <w:b w:val="0"/>
          <w:iCs/>
          <w:smallCaps/>
          <w:sz w:val="22"/>
          <w:szCs w:val="22"/>
        </w:rPr>
        <w:t>Verbintenissenrecht</w:t>
      </w:r>
      <w:proofErr w:type="spellEnd"/>
      <w:r w:rsidR="004E03FE" w:rsidRPr="007F1A86">
        <w:rPr>
          <w:rFonts w:asciiTheme="majorHAnsi" w:hAnsiTheme="majorHAnsi" w:cstheme="minorHAnsi"/>
          <w:b w:val="0"/>
          <w:iCs/>
          <w:smallCaps/>
          <w:sz w:val="22"/>
          <w:szCs w:val="22"/>
        </w:rPr>
        <w:t xml:space="preserve"> </w:t>
      </w:r>
      <w:r w:rsidR="004E03FE" w:rsidRPr="007F1A86">
        <w:rPr>
          <w:rFonts w:asciiTheme="majorHAnsi" w:hAnsiTheme="majorHAnsi" w:cstheme="minorHAnsi"/>
          <w:b w:val="0"/>
          <w:sz w:val="22"/>
          <w:szCs w:val="22"/>
        </w:rPr>
        <w:t xml:space="preserve">(Kluwer </w:t>
      </w:r>
      <w:r w:rsidR="004E03FE" w:rsidRPr="007F1A86">
        <w:rPr>
          <w:rFonts w:asciiTheme="majorHAnsi" w:hAnsiTheme="majorHAnsi" w:cstheme="minorHAnsi"/>
          <w:b w:val="0"/>
          <w:iCs/>
          <w:sz w:val="22"/>
          <w:szCs w:val="22"/>
        </w:rPr>
        <w:t>14th ed</w:t>
      </w:r>
      <w:r w:rsidR="004E03FE" w:rsidRPr="007F1A86">
        <w:rPr>
          <w:rFonts w:asciiTheme="majorHAnsi" w:hAnsiTheme="majorHAnsi" w:cstheme="minorHAnsi"/>
          <w:b w:val="0"/>
          <w:sz w:val="22"/>
          <w:szCs w:val="22"/>
        </w:rPr>
        <w:t>.</w:t>
      </w:r>
      <w:r w:rsidR="004E03FE" w:rsidRPr="007F1A86">
        <w:rPr>
          <w:rFonts w:asciiTheme="majorHAnsi" w:hAnsiTheme="majorHAnsi" w:cstheme="minorHAnsi"/>
          <w:b w:val="0"/>
          <w:smallCaps/>
          <w:sz w:val="22"/>
          <w:szCs w:val="22"/>
        </w:rPr>
        <w:t xml:space="preserve"> </w:t>
      </w:r>
      <w:r w:rsidR="004E03FE" w:rsidRPr="007F1A86">
        <w:rPr>
          <w:rFonts w:asciiTheme="majorHAnsi" w:hAnsiTheme="majorHAnsi" w:cstheme="minorHAnsi"/>
          <w:b w:val="0"/>
          <w:sz w:val="22"/>
          <w:szCs w:val="22"/>
        </w:rPr>
        <w:t>2012).</w:t>
      </w:r>
      <w:proofErr w:type="gramEnd"/>
      <w:r w:rsidR="004E03FE" w:rsidRPr="007F1A86">
        <w:rPr>
          <w:rFonts w:asciiTheme="majorHAnsi" w:hAnsiTheme="majorHAnsi" w:cstheme="minorHAnsi"/>
          <w:b w:val="0"/>
          <w:sz w:val="22"/>
          <w:szCs w:val="22"/>
        </w:rPr>
        <w:t xml:space="preserve"> (Netherlands)</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Hasen</w:t>
      </w:r>
      <w:proofErr w:type="spellEnd"/>
      <w:r w:rsidRPr="007F1A86">
        <w:rPr>
          <w:rFonts w:asciiTheme="majorHAnsi" w:hAnsiTheme="majorHAnsi" w:cstheme="minorHAnsi"/>
          <w:b w:val="0"/>
          <w:sz w:val="22"/>
          <w:szCs w:val="22"/>
        </w:rPr>
        <w:t xml:space="preserve">, Richard L., </w:t>
      </w:r>
      <w:r w:rsidRPr="007F1A86">
        <w:rPr>
          <w:rFonts w:asciiTheme="majorHAnsi" w:hAnsiTheme="majorHAnsi" w:cstheme="minorHAnsi"/>
          <w:b w:val="0"/>
          <w:smallCaps/>
          <w:sz w:val="22"/>
          <w:szCs w:val="22"/>
        </w:rPr>
        <w:t xml:space="preserve">The </w:t>
      </w:r>
      <w:proofErr w:type="spellStart"/>
      <w:r w:rsidRPr="007F1A86">
        <w:rPr>
          <w:rFonts w:asciiTheme="majorHAnsi" w:hAnsiTheme="majorHAnsi" w:cstheme="minorHAnsi"/>
          <w:b w:val="0"/>
          <w:smallCaps/>
          <w:sz w:val="22"/>
          <w:szCs w:val="22"/>
        </w:rPr>
        <w:t>Glannon</w:t>
      </w:r>
      <w:proofErr w:type="spellEnd"/>
      <w:r w:rsidRPr="007F1A86">
        <w:rPr>
          <w:rFonts w:asciiTheme="majorHAnsi" w:hAnsiTheme="majorHAnsi" w:cstheme="minorHAnsi"/>
          <w:b w:val="0"/>
          <w:smallCaps/>
          <w:sz w:val="22"/>
          <w:szCs w:val="22"/>
        </w:rPr>
        <w:t xml:space="preserve"> Guide to Torts: Learning Torts through Multiple-Choice Questions and Answers</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Wolters</w:t>
      </w:r>
      <w:proofErr w:type="spellEnd"/>
      <w:r w:rsidRPr="007F1A86">
        <w:rPr>
          <w:rFonts w:asciiTheme="majorHAnsi" w:hAnsiTheme="majorHAnsi" w:cstheme="minorHAnsi"/>
          <w:b w:val="0"/>
          <w:sz w:val="22"/>
          <w:szCs w:val="22"/>
        </w:rPr>
        <w:t xml:space="preserve"> Kluwer Law &amp; Bus. 2d ed. 2011).</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Hedley, Steve, </w:t>
      </w:r>
      <w:r w:rsidRPr="007F1A86">
        <w:rPr>
          <w:rFonts w:asciiTheme="majorHAnsi" w:hAnsiTheme="majorHAnsi" w:cstheme="minorHAnsi"/>
          <w:b w:val="0"/>
          <w:smallCaps/>
          <w:sz w:val="22"/>
          <w:szCs w:val="22"/>
        </w:rPr>
        <w:t>Tort</w:t>
      </w:r>
      <w:r w:rsidRPr="007F1A86">
        <w:rPr>
          <w:rFonts w:asciiTheme="majorHAnsi" w:hAnsiTheme="majorHAnsi" w:cstheme="minorHAnsi"/>
          <w:b w:val="0"/>
          <w:sz w:val="22"/>
          <w:szCs w:val="22"/>
        </w:rPr>
        <w:t xml:space="preserve"> (Oxford Univ. Press 7th ed. 2011). (England, Wales)</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Henderson, James A., Richard N. Pearson &amp; Douglas A. </w:t>
      </w:r>
      <w:proofErr w:type="spellStart"/>
      <w:r w:rsidRPr="007F1A86">
        <w:rPr>
          <w:rFonts w:asciiTheme="majorHAnsi" w:hAnsiTheme="majorHAnsi" w:cstheme="minorHAnsi"/>
          <w:b w:val="0"/>
          <w:sz w:val="22"/>
          <w:szCs w:val="22"/>
        </w:rPr>
        <w:t>Kysar</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smallCaps/>
          <w:sz w:val="22"/>
          <w:szCs w:val="22"/>
        </w:rPr>
        <w:t>The Torts Process</w:t>
      </w:r>
      <w:r w:rsidRPr="007F1A86">
        <w:rPr>
          <w:rFonts w:asciiTheme="majorHAnsi" w:hAnsiTheme="majorHAnsi" w:cstheme="minorHAnsi"/>
          <w:b w:val="0"/>
          <w:sz w:val="22"/>
          <w:szCs w:val="22"/>
        </w:rPr>
        <w:t xml:space="preserve"> (Aspen 8th ed. 2012).</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Herrmann, Mark &amp; David B. Alden, </w:t>
      </w:r>
      <w:r w:rsidRPr="007F1A86">
        <w:rPr>
          <w:rFonts w:asciiTheme="majorHAnsi" w:hAnsiTheme="majorHAnsi" w:cstheme="minorHAnsi"/>
          <w:b w:val="0"/>
          <w:smallCaps/>
          <w:sz w:val="22"/>
          <w:szCs w:val="22"/>
        </w:rPr>
        <w:t>Drug and Device Product Liability Litigation Strategy</w:t>
      </w:r>
      <w:r w:rsidRPr="007F1A86">
        <w:rPr>
          <w:rFonts w:asciiTheme="majorHAnsi" w:hAnsiTheme="majorHAnsi" w:cstheme="minorHAnsi"/>
          <w:b w:val="0"/>
          <w:sz w:val="22"/>
          <w:szCs w:val="22"/>
        </w:rPr>
        <w:t xml:space="preserve"> (Oxford Univ. Press 2012).</w:t>
      </w:r>
      <w:proofErr w:type="gramEnd"/>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Horsey, </w:t>
      </w:r>
      <w:proofErr w:type="spellStart"/>
      <w:r w:rsidRPr="007F1A86">
        <w:rPr>
          <w:rFonts w:asciiTheme="majorHAnsi" w:hAnsiTheme="majorHAnsi" w:cstheme="minorHAnsi"/>
        </w:rPr>
        <w:t>Kirsty</w:t>
      </w:r>
      <w:proofErr w:type="spellEnd"/>
      <w:r w:rsidRPr="007F1A86">
        <w:rPr>
          <w:rFonts w:asciiTheme="majorHAnsi" w:hAnsiTheme="majorHAnsi" w:cstheme="minorHAnsi"/>
        </w:rPr>
        <w:t xml:space="preserve"> &amp; Erika </w:t>
      </w:r>
      <w:proofErr w:type="spellStart"/>
      <w:r w:rsidRPr="007F1A86">
        <w:rPr>
          <w:rFonts w:asciiTheme="majorHAnsi" w:hAnsiTheme="majorHAnsi" w:cstheme="minorHAnsi"/>
        </w:rPr>
        <w:t>Rackley</w:t>
      </w:r>
      <w:proofErr w:type="spellEnd"/>
      <w:r w:rsidRPr="007F1A86">
        <w:rPr>
          <w:rFonts w:asciiTheme="majorHAnsi" w:hAnsiTheme="majorHAnsi" w:cstheme="minorHAnsi"/>
        </w:rPr>
        <w:t xml:space="preserve">, </w:t>
      </w:r>
      <w:r w:rsidRPr="007F1A86">
        <w:rPr>
          <w:rFonts w:asciiTheme="majorHAnsi" w:hAnsiTheme="majorHAnsi" w:cstheme="minorHAnsi"/>
          <w:smallCaps/>
        </w:rPr>
        <w:t xml:space="preserve">Tort Law </w:t>
      </w:r>
      <w:r w:rsidRPr="007F1A86">
        <w:rPr>
          <w:rFonts w:asciiTheme="majorHAnsi" w:hAnsiTheme="majorHAnsi" w:cstheme="minorHAnsi"/>
        </w:rPr>
        <w:t>(Oxford Univ. Press 2d ed. 2011).</w:t>
      </w:r>
      <w:proofErr w:type="gramEnd"/>
      <w:r w:rsidRPr="007F1A86">
        <w:rPr>
          <w:rFonts w:asciiTheme="majorHAnsi" w:hAnsiTheme="majorHAnsi" w:cstheme="minorHAnsi"/>
        </w:rPr>
        <w:t xml:space="preserve"> (England, Wales)</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Howe, Sarah W., Greg B. Walsh &amp; Patrick J. Rooney, </w:t>
      </w:r>
      <w:r w:rsidRPr="007F1A86">
        <w:rPr>
          <w:rFonts w:asciiTheme="majorHAnsi" w:hAnsiTheme="majorHAnsi" w:cstheme="minorHAnsi"/>
          <w:b w:val="0"/>
          <w:iCs/>
          <w:smallCaps/>
          <w:sz w:val="22"/>
          <w:szCs w:val="22"/>
        </w:rPr>
        <w:t>Torts</w:t>
      </w:r>
      <w:r w:rsidRPr="007F1A86">
        <w:rPr>
          <w:rFonts w:asciiTheme="majorHAnsi" w:hAnsiTheme="majorHAnsi" w:cstheme="minorHAnsi"/>
          <w:b w:val="0"/>
          <w:sz w:val="22"/>
          <w:szCs w:val="22"/>
        </w:rPr>
        <w:t xml:space="preserve"> (LexisNexis </w:t>
      </w:r>
      <w:proofErr w:type="spellStart"/>
      <w:r w:rsidRPr="007F1A86">
        <w:rPr>
          <w:rFonts w:asciiTheme="majorHAnsi" w:hAnsiTheme="majorHAnsi" w:cstheme="minorHAnsi"/>
          <w:b w:val="0"/>
          <w:sz w:val="22"/>
          <w:szCs w:val="22"/>
        </w:rPr>
        <w:t>Butterworths</w:t>
      </w:r>
      <w:proofErr w:type="spellEnd"/>
      <w:r w:rsidRPr="007F1A86">
        <w:rPr>
          <w:rFonts w:asciiTheme="majorHAnsi" w:hAnsiTheme="majorHAnsi" w:cstheme="minorHAnsi"/>
          <w:b w:val="0"/>
          <w:sz w:val="22"/>
          <w:szCs w:val="22"/>
        </w:rPr>
        <w:t xml:space="preserve"> 2d ed. 2012). (Australia)</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Hubbard, Patrick F. &amp; Robert L. Felix, </w:t>
      </w:r>
      <w:r w:rsidRPr="007F1A86">
        <w:rPr>
          <w:rFonts w:asciiTheme="majorHAnsi" w:hAnsiTheme="majorHAnsi" w:cstheme="minorHAnsi"/>
          <w:b w:val="0"/>
          <w:iCs/>
          <w:smallCaps/>
          <w:sz w:val="22"/>
          <w:szCs w:val="22"/>
        </w:rPr>
        <w:t xml:space="preserve">The South Carolina Law of Torts </w:t>
      </w:r>
      <w:r w:rsidRPr="007F1A86">
        <w:rPr>
          <w:rFonts w:asciiTheme="majorHAnsi" w:hAnsiTheme="majorHAnsi" w:cstheme="minorHAnsi"/>
          <w:b w:val="0"/>
          <w:sz w:val="22"/>
          <w:szCs w:val="22"/>
        </w:rPr>
        <w:t>(CLE Div. of South Carolina Bar 4th ed. 2011).</w:t>
      </w:r>
      <w:proofErr w:type="gramEnd"/>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Ibbetson</w:t>
      </w:r>
      <w:proofErr w:type="spellEnd"/>
      <w:r w:rsidRPr="007F1A86">
        <w:rPr>
          <w:rFonts w:asciiTheme="majorHAnsi" w:hAnsiTheme="majorHAnsi" w:cstheme="minorHAnsi"/>
          <w:b w:val="0"/>
          <w:sz w:val="22"/>
          <w:szCs w:val="22"/>
        </w:rPr>
        <w:t xml:space="preserve">, David J. &amp; John Bell, </w:t>
      </w:r>
      <w:r w:rsidRPr="007F1A86">
        <w:rPr>
          <w:rFonts w:asciiTheme="majorHAnsi" w:hAnsiTheme="majorHAnsi" w:cstheme="minorHAnsi"/>
          <w:b w:val="0"/>
          <w:iCs/>
          <w:smallCaps/>
          <w:sz w:val="22"/>
          <w:szCs w:val="22"/>
        </w:rPr>
        <w:t>European Legal Development: The Case of Tort</w:t>
      </w:r>
      <w:r w:rsidRPr="007F1A86">
        <w:rPr>
          <w:rFonts w:asciiTheme="majorHAnsi" w:hAnsiTheme="majorHAnsi" w:cstheme="minorHAnsi"/>
          <w:b w:val="0"/>
          <w:sz w:val="22"/>
          <w:szCs w:val="22"/>
        </w:rPr>
        <w:t xml:space="preserve"> (Cambridge Univ. Press 2012).</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Kidner</w:t>
      </w:r>
      <w:proofErr w:type="spellEnd"/>
      <w:r w:rsidRPr="007F1A86">
        <w:rPr>
          <w:rFonts w:asciiTheme="majorHAnsi" w:hAnsiTheme="majorHAnsi" w:cstheme="minorHAnsi"/>
          <w:b w:val="0"/>
          <w:sz w:val="22"/>
          <w:szCs w:val="22"/>
        </w:rPr>
        <w:t xml:space="preserve">, Richard, </w:t>
      </w:r>
      <w:r w:rsidRPr="007F1A86">
        <w:rPr>
          <w:rFonts w:asciiTheme="majorHAnsi" w:hAnsiTheme="majorHAnsi" w:cstheme="minorHAnsi"/>
          <w:b w:val="0"/>
          <w:iCs/>
          <w:smallCaps/>
          <w:sz w:val="22"/>
          <w:szCs w:val="22"/>
        </w:rPr>
        <w:t>Casebook on Torts</w:t>
      </w:r>
      <w:r w:rsidRPr="007F1A86">
        <w:rPr>
          <w:rFonts w:asciiTheme="majorHAnsi" w:hAnsiTheme="majorHAnsi" w:cstheme="minorHAnsi"/>
          <w:b w:val="0"/>
          <w:sz w:val="22"/>
          <w:szCs w:val="22"/>
        </w:rPr>
        <w:t xml:space="preserve"> (Oxford Univ. Press 12th ed. 2012). (England, Wales, Europe)</w:t>
      </w:r>
    </w:p>
    <w:p w:rsidR="00070D82"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lastRenderedPageBreak/>
        <w:t>Klar</w:t>
      </w:r>
      <w:proofErr w:type="spellEnd"/>
      <w:r w:rsidRPr="007F1A86">
        <w:rPr>
          <w:rFonts w:asciiTheme="majorHAnsi" w:hAnsiTheme="majorHAnsi" w:cstheme="minorHAnsi"/>
          <w:b w:val="0"/>
          <w:sz w:val="22"/>
          <w:szCs w:val="22"/>
        </w:rPr>
        <w:t xml:space="preserve">, Lewis, </w:t>
      </w:r>
      <w:r w:rsidRPr="007F1A86">
        <w:rPr>
          <w:rFonts w:asciiTheme="majorHAnsi" w:hAnsiTheme="majorHAnsi" w:cstheme="minorHAnsi"/>
          <w:b w:val="0"/>
          <w:smallCaps/>
          <w:sz w:val="22"/>
          <w:szCs w:val="22"/>
        </w:rPr>
        <w:t>Tort Law</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Carswell</w:t>
      </w:r>
      <w:proofErr w:type="spellEnd"/>
      <w:r w:rsidRPr="007F1A86">
        <w:rPr>
          <w:rFonts w:asciiTheme="majorHAnsi" w:hAnsiTheme="majorHAnsi" w:cstheme="minorHAnsi"/>
          <w:b w:val="0"/>
          <w:sz w:val="22"/>
          <w:szCs w:val="22"/>
        </w:rPr>
        <w:t xml:space="preserve"> 5th ed. 2012). (Canada)</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Klonoff</w:t>
      </w:r>
      <w:proofErr w:type="spellEnd"/>
      <w:r w:rsidRPr="007F1A86">
        <w:rPr>
          <w:rFonts w:asciiTheme="majorHAnsi" w:hAnsiTheme="majorHAnsi" w:cstheme="minorHAnsi"/>
          <w:b w:val="0"/>
          <w:sz w:val="22"/>
          <w:szCs w:val="22"/>
        </w:rPr>
        <w:t xml:space="preserve">, Robert H., Edward K. </w:t>
      </w:r>
      <w:proofErr w:type="spellStart"/>
      <w:r w:rsidRPr="007F1A86">
        <w:rPr>
          <w:rFonts w:asciiTheme="majorHAnsi" w:hAnsiTheme="majorHAnsi" w:cstheme="minorHAnsi"/>
          <w:b w:val="0"/>
          <w:sz w:val="22"/>
          <w:szCs w:val="22"/>
        </w:rPr>
        <w:t>Bilich</w:t>
      </w:r>
      <w:proofErr w:type="spellEnd"/>
      <w:r w:rsidRPr="007F1A86">
        <w:rPr>
          <w:rFonts w:asciiTheme="majorHAnsi" w:hAnsiTheme="majorHAnsi" w:cstheme="minorHAnsi"/>
          <w:b w:val="0"/>
          <w:sz w:val="22"/>
          <w:szCs w:val="22"/>
        </w:rPr>
        <w:t xml:space="preserve"> &amp; Suzette M. </w:t>
      </w:r>
      <w:proofErr w:type="spellStart"/>
      <w:r w:rsidRPr="007F1A86">
        <w:rPr>
          <w:rFonts w:asciiTheme="majorHAnsi" w:hAnsiTheme="majorHAnsi" w:cstheme="minorHAnsi"/>
          <w:b w:val="0"/>
          <w:sz w:val="22"/>
          <w:szCs w:val="22"/>
        </w:rPr>
        <w:t>Malveaux</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Class Actions and other Multi-Party Litigation: Cases and Materials</w:t>
      </w:r>
      <w:r w:rsidRPr="007F1A86">
        <w:rPr>
          <w:rFonts w:asciiTheme="majorHAnsi" w:hAnsiTheme="majorHAnsi" w:cstheme="minorHAnsi"/>
          <w:b w:val="0"/>
          <w:sz w:val="22"/>
          <w:szCs w:val="22"/>
        </w:rPr>
        <w:t xml:space="preserve"> (West 3d ed. 2012).</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Linden, Allen M. &amp; Bruce P. </w:t>
      </w:r>
      <w:proofErr w:type="spellStart"/>
      <w:r w:rsidRPr="007F1A86">
        <w:rPr>
          <w:rFonts w:asciiTheme="majorHAnsi" w:hAnsiTheme="majorHAnsi" w:cstheme="minorHAnsi"/>
          <w:b w:val="0"/>
          <w:sz w:val="22"/>
          <w:szCs w:val="22"/>
        </w:rPr>
        <w:t>Feldthusen</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 xml:space="preserve">Canadian Tort Law </w:t>
      </w:r>
      <w:r w:rsidRPr="007F1A86">
        <w:rPr>
          <w:rFonts w:asciiTheme="majorHAnsi" w:hAnsiTheme="majorHAnsi" w:cstheme="minorHAnsi"/>
          <w:b w:val="0"/>
          <w:sz w:val="22"/>
          <w:szCs w:val="22"/>
        </w:rPr>
        <w:t>(LexisNexis 9th ed. 2012).</w:t>
      </w:r>
      <w:proofErr w:type="gramEnd"/>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Loubser</w:t>
      </w:r>
      <w:proofErr w:type="spellEnd"/>
      <w:r w:rsidRPr="007F1A86">
        <w:rPr>
          <w:rFonts w:asciiTheme="majorHAnsi" w:hAnsiTheme="majorHAnsi" w:cstheme="minorHAnsi"/>
          <w:b w:val="0"/>
          <w:sz w:val="22"/>
          <w:szCs w:val="22"/>
        </w:rPr>
        <w:t xml:space="preserve">, M. M., </w:t>
      </w:r>
      <w:r w:rsidRPr="007F1A86">
        <w:rPr>
          <w:rFonts w:asciiTheme="majorHAnsi" w:hAnsiTheme="majorHAnsi" w:cstheme="minorHAnsi"/>
          <w:b w:val="0"/>
          <w:iCs/>
          <w:smallCaps/>
          <w:sz w:val="22"/>
          <w:szCs w:val="22"/>
        </w:rPr>
        <w:t xml:space="preserve">The Law of </w:t>
      </w:r>
      <w:proofErr w:type="spellStart"/>
      <w:r w:rsidRPr="007F1A86">
        <w:rPr>
          <w:rFonts w:asciiTheme="majorHAnsi" w:hAnsiTheme="majorHAnsi" w:cstheme="minorHAnsi"/>
          <w:b w:val="0"/>
          <w:iCs/>
          <w:smallCaps/>
          <w:sz w:val="22"/>
          <w:szCs w:val="22"/>
        </w:rPr>
        <w:t>Delict</w:t>
      </w:r>
      <w:proofErr w:type="spellEnd"/>
      <w:r w:rsidRPr="007F1A86">
        <w:rPr>
          <w:rFonts w:asciiTheme="majorHAnsi" w:hAnsiTheme="majorHAnsi" w:cstheme="minorHAnsi"/>
          <w:b w:val="0"/>
          <w:iCs/>
          <w:smallCaps/>
          <w:sz w:val="22"/>
          <w:szCs w:val="22"/>
        </w:rPr>
        <w:t xml:space="preserve"> in South Africa</w:t>
      </w:r>
      <w:r w:rsidRPr="007F1A86">
        <w:rPr>
          <w:rFonts w:asciiTheme="majorHAnsi" w:hAnsiTheme="majorHAnsi" w:cstheme="minorHAnsi"/>
          <w:b w:val="0"/>
          <w:sz w:val="22"/>
          <w:szCs w:val="22"/>
        </w:rPr>
        <w:t xml:space="preserve"> (Oxford Univ. Press 2d ed. 2012).</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Luntz</w:t>
      </w:r>
      <w:proofErr w:type="spellEnd"/>
      <w:r w:rsidRPr="007F1A86">
        <w:rPr>
          <w:rFonts w:asciiTheme="majorHAnsi" w:hAnsiTheme="majorHAnsi" w:cstheme="minorHAnsi"/>
          <w:b w:val="0"/>
          <w:sz w:val="22"/>
          <w:szCs w:val="22"/>
        </w:rPr>
        <w:t xml:space="preserve">, Harold, </w:t>
      </w:r>
      <w:r w:rsidRPr="007F1A86">
        <w:rPr>
          <w:rFonts w:asciiTheme="majorHAnsi" w:hAnsiTheme="majorHAnsi" w:cstheme="minorHAnsi"/>
          <w:b w:val="0"/>
          <w:iCs/>
          <w:smallCaps/>
          <w:sz w:val="22"/>
          <w:szCs w:val="22"/>
        </w:rPr>
        <w:t>Torts: Cases and Commentary</w:t>
      </w:r>
      <w:r w:rsidRPr="007F1A86">
        <w:rPr>
          <w:rFonts w:asciiTheme="majorHAnsi" w:hAnsiTheme="majorHAnsi" w:cstheme="minorHAnsi"/>
          <w:b w:val="0"/>
          <w:sz w:val="22"/>
          <w:szCs w:val="22"/>
        </w:rPr>
        <w:t xml:space="preserve"> (LexisNexis 7th ed. 2012). (Australia)</w:t>
      </w:r>
    </w:p>
    <w:p w:rsidR="008C1E8B" w:rsidRPr="007F1A86" w:rsidRDefault="008C1E8B" w:rsidP="008C1E8B">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McBride, Nicholas J. &amp; Roderick </w:t>
      </w:r>
      <w:proofErr w:type="spellStart"/>
      <w:r w:rsidRPr="007F1A86">
        <w:rPr>
          <w:rFonts w:asciiTheme="majorHAnsi" w:hAnsiTheme="majorHAnsi" w:cstheme="minorHAnsi"/>
          <w:b w:val="0"/>
          <w:sz w:val="22"/>
          <w:szCs w:val="22"/>
        </w:rPr>
        <w:t>Bagshaw</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Tort Law</w:t>
      </w:r>
      <w:r w:rsidRPr="007F1A86">
        <w:rPr>
          <w:rFonts w:asciiTheme="majorHAnsi" w:hAnsiTheme="majorHAnsi" w:cstheme="minorHAnsi"/>
          <w:b w:val="0"/>
          <w:sz w:val="22"/>
          <w:szCs w:val="22"/>
        </w:rPr>
        <w:t xml:space="preserve"> (Pearson 4th ed. 2012).</w:t>
      </w:r>
      <w:proofErr w:type="gramEnd"/>
      <w:r w:rsidRPr="007F1A86">
        <w:rPr>
          <w:rFonts w:asciiTheme="majorHAnsi" w:hAnsiTheme="majorHAnsi" w:cstheme="minorHAnsi"/>
          <w:b w:val="0"/>
          <w:sz w:val="22"/>
          <w:szCs w:val="22"/>
        </w:rPr>
        <w:t xml:space="preserve"> (England)</w:t>
      </w:r>
    </w:p>
    <w:p w:rsidR="008C1E8B" w:rsidRPr="007F1A86" w:rsidRDefault="008C1E8B" w:rsidP="008C1E8B">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McDonald, Barbara &amp; Ross Anderson, </w:t>
      </w:r>
      <w:r w:rsidRPr="007F1A86">
        <w:rPr>
          <w:rFonts w:asciiTheme="majorHAnsi" w:hAnsiTheme="majorHAnsi" w:cstheme="minorHAnsi"/>
          <w:b w:val="0"/>
          <w:iCs/>
          <w:smallCaps/>
          <w:sz w:val="22"/>
          <w:szCs w:val="22"/>
        </w:rPr>
        <w:t>Cases on Torts</w:t>
      </w:r>
      <w:r w:rsidRPr="007F1A86">
        <w:rPr>
          <w:rFonts w:asciiTheme="majorHAnsi" w:hAnsiTheme="majorHAnsi" w:cstheme="minorHAnsi"/>
          <w:b w:val="0"/>
          <w:sz w:val="22"/>
          <w:szCs w:val="22"/>
        </w:rPr>
        <w:t xml:space="preserve"> (Federation Press 5th ed. 2012).</w:t>
      </w:r>
      <w:proofErr w:type="gramEnd"/>
      <w:r w:rsidRPr="007F1A86">
        <w:rPr>
          <w:rFonts w:asciiTheme="majorHAnsi" w:hAnsiTheme="majorHAnsi" w:cstheme="minorHAnsi"/>
          <w:b w:val="0"/>
          <w:sz w:val="22"/>
          <w:szCs w:val="22"/>
        </w:rPr>
        <w:t xml:space="preserve"> (Australia)</w:t>
      </w:r>
    </w:p>
    <w:p w:rsidR="008C1E8B" w:rsidRPr="007F1A86" w:rsidRDefault="008C1E8B" w:rsidP="008C1E8B">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McMahon, Bryan M. E. &amp; William </w:t>
      </w:r>
      <w:proofErr w:type="spellStart"/>
      <w:r w:rsidRPr="007F1A86">
        <w:rPr>
          <w:rFonts w:asciiTheme="majorHAnsi" w:hAnsiTheme="majorHAnsi" w:cstheme="minorHAnsi"/>
          <w:b w:val="0"/>
          <w:sz w:val="22"/>
          <w:szCs w:val="22"/>
        </w:rPr>
        <w:t>Binchy</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Irish Law of Torts</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 xml:space="preserve">Bloomsbury Professional 4th ed. 2012). </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Maraist</w:t>
      </w:r>
      <w:proofErr w:type="spellEnd"/>
      <w:r w:rsidRPr="007F1A86">
        <w:rPr>
          <w:rFonts w:asciiTheme="majorHAnsi" w:hAnsiTheme="majorHAnsi" w:cstheme="minorHAnsi"/>
          <w:b w:val="0"/>
          <w:sz w:val="22"/>
          <w:szCs w:val="22"/>
        </w:rPr>
        <w:t xml:space="preserve">, Frank L., </w:t>
      </w:r>
      <w:r w:rsidRPr="007F1A86">
        <w:rPr>
          <w:rFonts w:asciiTheme="majorHAnsi" w:hAnsiTheme="majorHAnsi" w:cstheme="minorHAnsi"/>
          <w:b w:val="0"/>
          <w:iCs/>
          <w:smallCaps/>
          <w:sz w:val="22"/>
          <w:szCs w:val="22"/>
        </w:rPr>
        <w:t xml:space="preserve">Tort Law: the American and Louisiana Perspectives </w:t>
      </w:r>
      <w:r w:rsidRPr="007F1A86">
        <w:rPr>
          <w:rFonts w:asciiTheme="majorHAnsi" w:hAnsiTheme="majorHAnsi" w:cstheme="minorHAnsi"/>
          <w:b w:val="0"/>
          <w:sz w:val="22"/>
          <w:szCs w:val="22"/>
        </w:rPr>
        <w:t>(</w:t>
      </w:r>
      <w:proofErr w:type="spellStart"/>
      <w:r w:rsidRPr="007F1A86">
        <w:rPr>
          <w:rFonts w:asciiTheme="majorHAnsi" w:hAnsiTheme="majorHAnsi" w:cstheme="minorHAnsi"/>
          <w:b w:val="0"/>
          <w:sz w:val="22"/>
          <w:szCs w:val="22"/>
        </w:rPr>
        <w:t>Vandeplas</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Publ’g</w:t>
      </w:r>
      <w:proofErr w:type="spellEnd"/>
      <w:r w:rsidRPr="007F1A86">
        <w:rPr>
          <w:rFonts w:asciiTheme="majorHAnsi" w:hAnsiTheme="majorHAnsi" w:cstheme="minorHAnsi"/>
          <w:b w:val="0"/>
          <w:sz w:val="22"/>
          <w:szCs w:val="22"/>
        </w:rPr>
        <w:t xml:space="preserve"> 2d ed. 2012).</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Markesinis</w:t>
      </w:r>
      <w:proofErr w:type="spellEnd"/>
      <w:r w:rsidRPr="007F1A86">
        <w:rPr>
          <w:rFonts w:asciiTheme="majorHAnsi" w:hAnsiTheme="majorHAnsi" w:cstheme="minorHAnsi"/>
          <w:b w:val="0"/>
          <w:sz w:val="22"/>
          <w:szCs w:val="22"/>
        </w:rPr>
        <w:t xml:space="preserve">, </w:t>
      </w:r>
      <w:r w:rsidR="006231EB" w:rsidRPr="007F1A86">
        <w:rPr>
          <w:rFonts w:asciiTheme="majorHAnsi" w:hAnsiTheme="majorHAnsi" w:cstheme="minorHAnsi"/>
          <w:b w:val="0"/>
          <w:sz w:val="22"/>
          <w:szCs w:val="22"/>
        </w:rPr>
        <w:t>Basil S., Angus C. Johnston</w:t>
      </w:r>
      <w:r w:rsidRPr="007F1A86">
        <w:rPr>
          <w:rFonts w:asciiTheme="majorHAnsi" w:hAnsiTheme="majorHAnsi" w:cstheme="minorHAnsi"/>
          <w:b w:val="0"/>
          <w:sz w:val="22"/>
          <w:szCs w:val="22"/>
        </w:rPr>
        <w:t xml:space="preserve"> &amp; Simon F. </w:t>
      </w:r>
      <w:proofErr w:type="spellStart"/>
      <w:r w:rsidRPr="007F1A86">
        <w:rPr>
          <w:rFonts w:asciiTheme="majorHAnsi" w:hAnsiTheme="majorHAnsi" w:cstheme="minorHAnsi"/>
          <w:b w:val="0"/>
          <w:sz w:val="22"/>
          <w:szCs w:val="22"/>
        </w:rPr>
        <w:t>Deakin</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iCs/>
          <w:smallCaps/>
          <w:sz w:val="22"/>
          <w:szCs w:val="22"/>
        </w:rPr>
        <w:t>Markesinis</w:t>
      </w:r>
      <w:proofErr w:type="spellEnd"/>
      <w:r w:rsidRPr="007F1A86">
        <w:rPr>
          <w:rFonts w:asciiTheme="majorHAnsi" w:hAnsiTheme="majorHAnsi" w:cstheme="minorHAnsi"/>
          <w:b w:val="0"/>
          <w:iCs/>
          <w:smallCaps/>
          <w:sz w:val="22"/>
          <w:szCs w:val="22"/>
        </w:rPr>
        <w:t xml:space="preserve"> and </w:t>
      </w:r>
      <w:proofErr w:type="spellStart"/>
      <w:r w:rsidRPr="007F1A86">
        <w:rPr>
          <w:rFonts w:asciiTheme="majorHAnsi" w:hAnsiTheme="majorHAnsi" w:cstheme="minorHAnsi"/>
          <w:b w:val="0"/>
          <w:iCs/>
          <w:smallCaps/>
          <w:sz w:val="22"/>
          <w:szCs w:val="22"/>
        </w:rPr>
        <w:t>Deakin's</w:t>
      </w:r>
      <w:proofErr w:type="spellEnd"/>
      <w:r w:rsidRPr="007F1A86">
        <w:rPr>
          <w:rFonts w:asciiTheme="majorHAnsi" w:hAnsiTheme="majorHAnsi" w:cstheme="minorHAnsi"/>
          <w:b w:val="0"/>
          <w:iCs/>
          <w:smallCaps/>
          <w:sz w:val="22"/>
          <w:szCs w:val="22"/>
        </w:rPr>
        <w:t xml:space="preserve"> Tort Law</w:t>
      </w:r>
      <w:r w:rsidRPr="007F1A86">
        <w:rPr>
          <w:rFonts w:asciiTheme="majorHAnsi" w:hAnsiTheme="majorHAnsi" w:cstheme="minorHAnsi"/>
          <w:b w:val="0"/>
          <w:sz w:val="22"/>
          <w:szCs w:val="22"/>
        </w:rPr>
        <w:t xml:space="preserve"> (Oxford Univ. Press 7th ed. 2012). (England, Wales)</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Menapace</w:t>
      </w:r>
      <w:proofErr w:type="spellEnd"/>
      <w:r w:rsidRPr="007F1A86">
        <w:rPr>
          <w:rFonts w:asciiTheme="majorHAnsi" w:hAnsiTheme="majorHAnsi" w:cstheme="minorHAnsi"/>
          <w:b w:val="0"/>
          <w:sz w:val="22"/>
          <w:szCs w:val="22"/>
        </w:rPr>
        <w:t xml:space="preserve">, Michael, </w:t>
      </w:r>
      <w:r w:rsidRPr="007F1A86">
        <w:rPr>
          <w:rFonts w:asciiTheme="majorHAnsi" w:hAnsiTheme="majorHAnsi" w:cstheme="minorHAnsi"/>
          <w:b w:val="0"/>
          <w:iCs/>
          <w:smallCaps/>
          <w:sz w:val="22"/>
          <w:szCs w:val="22"/>
        </w:rPr>
        <w:t xml:space="preserve">The Handbook on Additional </w:t>
      </w:r>
      <w:proofErr w:type="spellStart"/>
      <w:r w:rsidRPr="007F1A86">
        <w:rPr>
          <w:rFonts w:asciiTheme="majorHAnsi" w:hAnsiTheme="majorHAnsi" w:cstheme="minorHAnsi"/>
          <w:b w:val="0"/>
          <w:iCs/>
          <w:smallCaps/>
          <w:sz w:val="22"/>
          <w:szCs w:val="22"/>
        </w:rPr>
        <w:t>Insureds</w:t>
      </w:r>
      <w:proofErr w:type="spellEnd"/>
      <w:r w:rsidRPr="007F1A86">
        <w:rPr>
          <w:rFonts w:asciiTheme="majorHAnsi" w:hAnsiTheme="majorHAnsi" w:cstheme="minorHAnsi"/>
          <w:b w:val="0"/>
          <w:iCs/>
          <w:smallCaps/>
          <w:sz w:val="22"/>
          <w:szCs w:val="22"/>
        </w:rPr>
        <w:t xml:space="preserve"> </w:t>
      </w:r>
      <w:r w:rsidRPr="007F1A86">
        <w:rPr>
          <w:rFonts w:asciiTheme="majorHAnsi" w:hAnsiTheme="majorHAnsi" w:cstheme="minorHAnsi"/>
          <w:b w:val="0"/>
          <w:sz w:val="22"/>
          <w:szCs w:val="22"/>
        </w:rPr>
        <w:t>(American Bar Association, 2012).</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Michaud, Hillary J., </w:t>
      </w:r>
      <w:r w:rsidRPr="007F1A86">
        <w:rPr>
          <w:rFonts w:asciiTheme="majorHAnsi" w:hAnsiTheme="majorHAnsi" w:cstheme="minorHAnsi"/>
          <w:b w:val="0"/>
          <w:iCs/>
          <w:smallCaps/>
          <w:sz w:val="22"/>
          <w:szCs w:val="22"/>
        </w:rPr>
        <w:t>Tort Law: Concepts and Applications</w:t>
      </w:r>
      <w:r w:rsidRPr="007F1A86">
        <w:rPr>
          <w:rFonts w:asciiTheme="majorHAnsi" w:hAnsiTheme="majorHAnsi" w:cstheme="minorHAnsi"/>
          <w:b w:val="0"/>
          <w:sz w:val="22"/>
          <w:szCs w:val="22"/>
        </w:rPr>
        <w:t xml:space="preserve"> (Prentice Hall, 2011).</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Montague, J. Elliot, </w:t>
      </w:r>
      <w:r w:rsidRPr="007F1A86">
        <w:rPr>
          <w:rFonts w:asciiTheme="majorHAnsi" w:hAnsiTheme="majorHAnsi" w:cstheme="minorHAnsi"/>
          <w:b w:val="0"/>
          <w:iCs/>
          <w:smallCaps/>
          <w:sz w:val="22"/>
          <w:szCs w:val="22"/>
        </w:rPr>
        <w:t>Tort Law, 2013-2014</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Routledge</w:t>
      </w:r>
      <w:proofErr w:type="spellEnd"/>
      <w:r w:rsidRPr="007F1A86">
        <w:rPr>
          <w:rFonts w:asciiTheme="majorHAnsi" w:hAnsiTheme="majorHAnsi" w:cstheme="minorHAnsi"/>
          <w:b w:val="0"/>
          <w:sz w:val="22"/>
          <w:szCs w:val="22"/>
        </w:rPr>
        <w:t xml:space="preserve"> 10th ed. 2012). (England)</w:t>
      </w:r>
    </w:p>
    <w:p w:rsidR="004E03FE" w:rsidRPr="007F1A86" w:rsidRDefault="004E03FE" w:rsidP="004E03FE">
      <w:pPr>
        <w:pStyle w:val="Heading4"/>
        <w:rPr>
          <w:rFonts w:asciiTheme="majorHAnsi" w:hAnsiTheme="majorHAnsi" w:cstheme="minorHAnsi"/>
          <w:b w:val="0"/>
          <w:sz w:val="22"/>
          <w:szCs w:val="22"/>
        </w:rPr>
      </w:pPr>
      <w:proofErr w:type="spellStart"/>
      <w:proofErr w:type="gramStart"/>
      <w:r w:rsidRPr="007F1A86">
        <w:rPr>
          <w:rFonts w:asciiTheme="majorHAnsi" w:hAnsiTheme="majorHAnsi" w:cstheme="minorHAnsi"/>
          <w:b w:val="0"/>
          <w:sz w:val="22"/>
          <w:szCs w:val="22"/>
        </w:rPr>
        <w:t>Morissette</w:t>
      </w:r>
      <w:proofErr w:type="spellEnd"/>
      <w:r w:rsidRPr="007F1A86">
        <w:rPr>
          <w:rFonts w:asciiTheme="majorHAnsi" w:hAnsiTheme="majorHAnsi" w:cstheme="minorHAnsi"/>
          <w:b w:val="0"/>
          <w:sz w:val="22"/>
          <w:szCs w:val="22"/>
        </w:rPr>
        <w:t xml:space="preserve">, Emily L., </w:t>
      </w:r>
      <w:r w:rsidRPr="007F1A86">
        <w:rPr>
          <w:rFonts w:asciiTheme="majorHAnsi" w:hAnsiTheme="majorHAnsi" w:cstheme="minorHAnsi"/>
          <w:b w:val="0"/>
          <w:iCs/>
          <w:smallCaps/>
          <w:sz w:val="22"/>
          <w:szCs w:val="22"/>
        </w:rPr>
        <w:t>Personal Injury and the Law of Torts for Paralegals</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Wolters</w:t>
      </w:r>
      <w:proofErr w:type="spellEnd"/>
      <w:r w:rsidRPr="007F1A86">
        <w:rPr>
          <w:rFonts w:asciiTheme="majorHAnsi" w:hAnsiTheme="majorHAnsi" w:cstheme="minorHAnsi"/>
          <w:b w:val="0"/>
          <w:sz w:val="22"/>
          <w:szCs w:val="22"/>
        </w:rPr>
        <w:t xml:space="preserve"> Kluwer Law &amp; Bus. 2d ed. 2012).</w:t>
      </w:r>
      <w:proofErr w:type="gramEnd"/>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lastRenderedPageBreak/>
        <w:t xml:space="preserve">Murphy, John &amp; Christian A. Witting, </w:t>
      </w:r>
      <w:r w:rsidRPr="007F1A86">
        <w:rPr>
          <w:rFonts w:asciiTheme="majorHAnsi" w:hAnsiTheme="majorHAnsi" w:cstheme="minorHAnsi"/>
          <w:b w:val="0"/>
          <w:iCs/>
          <w:smallCaps/>
          <w:sz w:val="22"/>
          <w:szCs w:val="22"/>
        </w:rPr>
        <w:t>Street on Torts</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(Oxford Univ. Press 13th ed. 2012). (Great Britain)</w:t>
      </w:r>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Narkis</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Shelomi</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iCs/>
          <w:smallCaps/>
          <w:sz w:val="22"/>
          <w:szCs w:val="22"/>
        </w:rPr>
        <w:t>Asham</w:t>
      </w:r>
      <w:proofErr w:type="spellEnd"/>
      <w:r w:rsidRPr="007F1A86">
        <w:rPr>
          <w:rFonts w:asciiTheme="majorHAnsi" w:hAnsiTheme="majorHAnsi" w:cstheme="minorHAnsi"/>
          <w:b w:val="0"/>
          <w:iCs/>
          <w:smallCaps/>
          <w:sz w:val="22"/>
          <w:szCs w:val="22"/>
        </w:rPr>
        <w:t xml:space="preserve"> </w:t>
      </w:r>
      <w:proofErr w:type="spellStart"/>
      <w:r w:rsidRPr="007F1A86">
        <w:rPr>
          <w:rFonts w:asciiTheme="majorHAnsi" w:hAnsiTheme="majorHAnsi" w:cstheme="minorHAnsi"/>
          <w:b w:val="0"/>
          <w:iCs/>
          <w:smallCaps/>
          <w:sz w:val="22"/>
          <w:szCs w:val="22"/>
        </w:rPr>
        <w:t>torem</w:t>
      </w:r>
      <w:proofErr w:type="spellEnd"/>
      <w:r w:rsidRPr="007F1A86">
        <w:rPr>
          <w:rFonts w:asciiTheme="majorHAnsi" w:hAnsiTheme="majorHAnsi" w:cstheme="minorHAnsi"/>
          <w:b w:val="0"/>
          <w:iCs/>
          <w:smallCaps/>
          <w:sz w:val="22"/>
          <w:szCs w:val="22"/>
        </w:rPr>
        <w:t xml:space="preserve"> be-</w:t>
      </w:r>
      <w:proofErr w:type="spellStart"/>
      <w:r w:rsidRPr="007F1A86">
        <w:rPr>
          <w:rFonts w:asciiTheme="majorHAnsi" w:hAnsiTheme="majorHAnsi" w:cstheme="minorHAnsi"/>
          <w:b w:val="0"/>
          <w:iCs/>
          <w:smallCaps/>
          <w:sz w:val="22"/>
          <w:szCs w:val="22"/>
        </w:rPr>
        <w:t>reʼI</w:t>
      </w:r>
      <w:proofErr w:type="spellEnd"/>
      <w:r w:rsidRPr="007F1A86">
        <w:rPr>
          <w:rFonts w:asciiTheme="majorHAnsi" w:hAnsiTheme="majorHAnsi" w:cstheme="minorHAnsi"/>
          <w:b w:val="0"/>
          <w:iCs/>
          <w:smallCaps/>
          <w:sz w:val="22"/>
          <w:szCs w:val="22"/>
        </w:rPr>
        <w:t xml:space="preserve"> dine </w:t>
      </w:r>
      <w:proofErr w:type="spellStart"/>
      <w:r w:rsidRPr="007F1A86">
        <w:rPr>
          <w:rFonts w:asciiTheme="majorHAnsi" w:hAnsiTheme="majorHAnsi" w:cstheme="minorHAnsi"/>
          <w:b w:val="0"/>
          <w:iCs/>
          <w:smallCaps/>
          <w:sz w:val="22"/>
          <w:szCs w:val="22"/>
        </w:rPr>
        <w:t>neziḳin</w:t>
      </w:r>
      <w:proofErr w:type="spellEnd"/>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Otsar</w:t>
      </w:r>
      <w:proofErr w:type="spellEnd"/>
      <w:r w:rsidRPr="007F1A86">
        <w:rPr>
          <w:rFonts w:asciiTheme="majorHAnsi" w:hAnsiTheme="majorHAnsi" w:cstheme="minorHAnsi"/>
          <w:b w:val="0"/>
          <w:sz w:val="22"/>
          <w:szCs w:val="22"/>
        </w:rPr>
        <w:t xml:space="preserve"> ha-</w:t>
      </w:r>
      <w:proofErr w:type="spellStart"/>
      <w:r w:rsidRPr="007F1A86">
        <w:rPr>
          <w:rFonts w:asciiTheme="majorHAnsi" w:hAnsiTheme="majorHAnsi" w:cstheme="minorHAnsi"/>
          <w:b w:val="0"/>
          <w:sz w:val="22"/>
          <w:szCs w:val="22"/>
        </w:rPr>
        <w:t>mishpat</w:t>
      </w:r>
      <w:proofErr w:type="spellEnd"/>
      <w:r w:rsidRPr="007F1A86">
        <w:rPr>
          <w:rFonts w:asciiTheme="majorHAnsi" w:hAnsiTheme="majorHAnsi" w:cstheme="minorHAnsi"/>
          <w:b w:val="0"/>
          <w:sz w:val="22"/>
          <w:szCs w:val="22"/>
        </w:rPr>
        <w:t>̣ 2012). (Israel)</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Nolan, </w:t>
      </w:r>
      <w:proofErr w:type="spellStart"/>
      <w:r w:rsidRPr="007F1A86">
        <w:rPr>
          <w:rFonts w:asciiTheme="majorHAnsi" w:hAnsiTheme="majorHAnsi" w:cstheme="minorHAnsi"/>
        </w:rPr>
        <w:t>Donal</w:t>
      </w:r>
      <w:proofErr w:type="spellEnd"/>
      <w:r w:rsidRPr="007F1A86">
        <w:rPr>
          <w:rFonts w:asciiTheme="majorHAnsi" w:hAnsiTheme="majorHAnsi" w:cstheme="minorHAnsi"/>
        </w:rPr>
        <w:t xml:space="preserve"> &amp; Andrew Robertson, eds., </w:t>
      </w:r>
      <w:r w:rsidRPr="007F1A86">
        <w:rPr>
          <w:rFonts w:asciiTheme="majorHAnsi" w:hAnsiTheme="majorHAnsi" w:cstheme="minorHAnsi"/>
          <w:smallCaps/>
        </w:rPr>
        <w:t>Rights and Private Law</w:t>
      </w:r>
      <w:r w:rsidRPr="007F1A86">
        <w:rPr>
          <w:rFonts w:asciiTheme="majorHAnsi" w:hAnsiTheme="majorHAnsi" w:cstheme="minorHAnsi"/>
        </w:rPr>
        <w:t xml:space="preserve"> (Hart 2012).</w:t>
      </w:r>
      <w:proofErr w:type="gramEnd"/>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Nygren</w:t>
      </w:r>
      <w:proofErr w:type="spellEnd"/>
      <w:r w:rsidRPr="007F1A86">
        <w:rPr>
          <w:rFonts w:asciiTheme="majorHAnsi" w:hAnsiTheme="majorHAnsi" w:cstheme="minorHAnsi"/>
          <w:b w:val="0"/>
          <w:sz w:val="22"/>
          <w:szCs w:val="22"/>
        </w:rPr>
        <w:t xml:space="preserve">, Carolyn J. &amp; Howard E. Katz, </w:t>
      </w:r>
      <w:r w:rsidRPr="007F1A86">
        <w:rPr>
          <w:rFonts w:asciiTheme="majorHAnsi" w:hAnsiTheme="majorHAnsi" w:cstheme="minorHAnsi"/>
          <w:b w:val="0"/>
          <w:smallCaps/>
          <w:sz w:val="22"/>
          <w:szCs w:val="22"/>
        </w:rPr>
        <w:t xml:space="preserve">Starting Off Right in Torts </w:t>
      </w:r>
      <w:r w:rsidRPr="007F1A86">
        <w:rPr>
          <w:rFonts w:asciiTheme="majorHAnsi" w:hAnsiTheme="majorHAnsi" w:cstheme="minorHAnsi"/>
          <w:b w:val="0"/>
          <w:sz w:val="22"/>
          <w:szCs w:val="22"/>
        </w:rPr>
        <w:t>(Carolina Academic Press 2d ed.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O’Callaghan, Patrick, </w:t>
      </w:r>
      <w:r w:rsidRPr="007F1A86">
        <w:rPr>
          <w:rFonts w:asciiTheme="majorHAnsi" w:hAnsiTheme="majorHAnsi" w:cstheme="minorHAnsi"/>
          <w:smallCaps/>
        </w:rPr>
        <w:t xml:space="preserve">Refining Privacy in Tort Law </w:t>
      </w:r>
      <w:r w:rsidRPr="007F1A86">
        <w:rPr>
          <w:rFonts w:asciiTheme="majorHAnsi" w:hAnsiTheme="majorHAnsi" w:cstheme="minorHAnsi"/>
        </w:rPr>
        <w:t xml:space="preserve">(Springer </w:t>
      </w:r>
      <w:proofErr w:type="spellStart"/>
      <w:r w:rsidRPr="007F1A86">
        <w:rPr>
          <w:rFonts w:asciiTheme="majorHAnsi" w:hAnsiTheme="majorHAnsi" w:cstheme="minorHAnsi"/>
        </w:rPr>
        <w:t>Verlag</w:t>
      </w:r>
      <w:proofErr w:type="spellEnd"/>
      <w:r w:rsidRPr="007F1A86">
        <w:rPr>
          <w:rFonts w:asciiTheme="majorHAnsi" w:hAnsiTheme="majorHAnsi" w:cstheme="minorHAnsi"/>
        </w:rPr>
        <w:t xml:space="preserve">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Oliphant, Ken &amp; Barbara C. </w:t>
      </w:r>
      <w:proofErr w:type="spellStart"/>
      <w:r w:rsidRPr="007F1A86">
        <w:rPr>
          <w:rFonts w:asciiTheme="majorHAnsi" w:hAnsiTheme="majorHAnsi" w:cstheme="minorHAnsi"/>
        </w:rPr>
        <w:t>Steininger</w:t>
      </w:r>
      <w:proofErr w:type="spellEnd"/>
      <w:r w:rsidRPr="007F1A86">
        <w:rPr>
          <w:rFonts w:asciiTheme="majorHAnsi" w:hAnsiTheme="majorHAnsi" w:cstheme="minorHAnsi"/>
        </w:rPr>
        <w:t xml:space="preserve">, eds., </w:t>
      </w:r>
      <w:r w:rsidRPr="007F1A86">
        <w:rPr>
          <w:rFonts w:asciiTheme="majorHAnsi" w:hAnsiTheme="majorHAnsi" w:cstheme="minorHAnsi"/>
          <w:smallCaps/>
        </w:rPr>
        <w:t>European Tort Law: Basic Texts (</w:t>
      </w:r>
      <w:r w:rsidRPr="007F1A86">
        <w:rPr>
          <w:rFonts w:asciiTheme="majorHAnsi" w:hAnsiTheme="majorHAnsi" w:cstheme="minorHAnsi"/>
        </w:rPr>
        <w:t xml:space="preserve">Jan </w:t>
      </w:r>
      <w:proofErr w:type="spellStart"/>
      <w:r w:rsidRPr="007F1A86">
        <w:rPr>
          <w:rFonts w:asciiTheme="majorHAnsi" w:hAnsiTheme="majorHAnsi" w:cstheme="minorHAnsi"/>
        </w:rPr>
        <w:t>Sramek</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Verlag</w:t>
      </w:r>
      <w:proofErr w:type="spellEnd"/>
      <w:r w:rsidRPr="007F1A86">
        <w:rPr>
          <w:rFonts w:asciiTheme="majorHAnsi" w:hAnsiTheme="majorHAnsi" w:cstheme="minorHAnsi"/>
        </w:rPr>
        <w:t>, 2011).</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Oliphant, Ken &amp; Richard W. Wright, eds., </w:t>
      </w:r>
      <w:r w:rsidRPr="007F1A86">
        <w:rPr>
          <w:rFonts w:asciiTheme="majorHAnsi" w:hAnsiTheme="majorHAnsi" w:cstheme="minorHAnsi"/>
          <w:smallCaps/>
        </w:rPr>
        <w:t>32 Torts and Insurance Law:</w:t>
      </w:r>
      <w:r w:rsidRPr="007F1A86">
        <w:rPr>
          <w:rFonts w:asciiTheme="majorHAnsi" w:hAnsiTheme="majorHAnsi" w:cstheme="minorHAnsi"/>
          <w:i/>
          <w:iCs/>
        </w:rPr>
        <w:t xml:space="preserve"> </w:t>
      </w:r>
      <w:r w:rsidRPr="007F1A86">
        <w:rPr>
          <w:rFonts w:asciiTheme="majorHAnsi" w:hAnsiTheme="majorHAnsi" w:cstheme="minorHAnsi"/>
          <w:iCs/>
          <w:smallCaps/>
        </w:rPr>
        <w:t>Medical Malpractice and Compensation in a Global Perspective</w:t>
      </w:r>
      <w:r w:rsidRPr="007F1A86">
        <w:rPr>
          <w:rFonts w:asciiTheme="majorHAnsi" w:hAnsiTheme="majorHAnsi" w:cstheme="minorHAnsi"/>
        </w:rPr>
        <w:t xml:space="preserve"> (De </w:t>
      </w:r>
      <w:proofErr w:type="spellStart"/>
      <w:r w:rsidRPr="007F1A86">
        <w:rPr>
          <w:rFonts w:asciiTheme="majorHAnsi" w:hAnsiTheme="majorHAnsi" w:cstheme="minorHAnsi"/>
        </w:rPr>
        <w:t>Gruyter</w:t>
      </w:r>
      <w:proofErr w:type="spellEnd"/>
      <w:r w:rsidRPr="007F1A86">
        <w:rPr>
          <w:rFonts w:asciiTheme="majorHAnsi" w:hAnsiTheme="majorHAnsi" w:cstheme="minorHAnsi"/>
        </w:rPr>
        <w:t>, 2012).</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Paine, Tim, </w:t>
      </w:r>
      <w:r w:rsidRPr="007F1A86">
        <w:rPr>
          <w:rFonts w:asciiTheme="majorHAnsi" w:hAnsiTheme="majorHAnsi" w:cstheme="minorHAnsi"/>
          <w:b w:val="0"/>
          <w:iCs/>
          <w:smallCaps/>
          <w:sz w:val="22"/>
          <w:szCs w:val="22"/>
        </w:rPr>
        <w:t>Torts</w:t>
      </w:r>
      <w:r w:rsidRPr="007F1A86">
        <w:rPr>
          <w:rFonts w:asciiTheme="majorHAnsi" w:hAnsiTheme="majorHAnsi" w:cstheme="minorHAnsi"/>
          <w:b w:val="0"/>
          <w:sz w:val="22"/>
          <w:szCs w:val="22"/>
        </w:rPr>
        <w:t xml:space="preserve"> (LexisNexis </w:t>
      </w:r>
      <w:proofErr w:type="spellStart"/>
      <w:r w:rsidRPr="007F1A86">
        <w:rPr>
          <w:rFonts w:asciiTheme="majorHAnsi" w:hAnsiTheme="majorHAnsi" w:cstheme="minorHAnsi"/>
          <w:b w:val="0"/>
          <w:sz w:val="22"/>
          <w:szCs w:val="22"/>
        </w:rPr>
        <w:t>Butterworths</w:t>
      </w:r>
      <w:proofErr w:type="spellEnd"/>
      <w:r w:rsidRPr="007F1A86">
        <w:rPr>
          <w:rFonts w:asciiTheme="majorHAnsi" w:hAnsiTheme="majorHAnsi" w:cstheme="minorHAnsi"/>
          <w:b w:val="0"/>
          <w:sz w:val="22"/>
          <w:szCs w:val="22"/>
        </w:rPr>
        <w:t xml:space="preserve"> 3d ed. 2012). (Australia)</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Parker, Terri &amp; James B. McDaniel, </w:t>
      </w:r>
      <w:r w:rsidRPr="007F1A86">
        <w:rPr>
          <w:rFonts w:asciiTheme="majorHAnsi" w:hAnsiTheme="majorHAnsi" w:cstheme="minorHAnsi"/>
          <w:b w:val="0"/>
          <w:iCs/>
          <w:smallCaps/>
          <w:sz w:val="22"/>
          <w:szCs w:val="22"/>
        </w:rPr>
        <w:t xml:space="preserve">Tort Liability Defense Practices for Design Flexibility </w:t>
      </w:r>
      <w:r w:rsidRPr="007F1A86">
        <w:rPr>
          <w:rFonts w:asciiTheme="majorHAnsi" w:hAnsiTheme="majorHAnsi" w:cstheme="minorHAnsi"/>
          <w:b w:val="0"/>
          <w:sz w:val="22"/>
          <w:szCs w:val="22"/>
        </w:rPr>
        <w:t>(Transportation Research Board 2012).</w:t>
      </w:r>
      <w:proofErr w:type="gramEnd"/>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Pearson, Richard N. &amp; Douglas A. </w:t>
      </w:r>
      <w:proofErr w:type="spellStart"/>
      <w:r w:rsidRPr="007F1A86">
        <w:rPr>
          <w:rFonts w:asciiTheme="majorHAnsi" w:hAnsiTheme="majorHAnsi" w:cstheme="minorHAnsi"/>
          <w:b w:val="0"/>
          <w:sz w:val="22"/>
          <w:szCs w:val="22"/>
        </w:rPr>
        <w:t>Kysar</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The Torts Process</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Wolters</w:t>
      </w:r>
      <w:proofErr w:type="spellEnd"/>
      <w:r w:rsidRPr="007F1A86">
        <w:rPr>
          <w:rFonts w:asciiTheme="majorHAnsi" w:hAnsiTheme="majorHAnsi" w:cstheme="minorHAnsi"/>
          <w:b w:val="0"/>
          <w:sz w:val="22"/>
          <w:szCs w:val="22"/>
        </w:rPr>
        <w:t xml:space="preserve"> Kluwer Law &amp; Bus. 8th ed. 2012).</w:t>
      </w:r>
      <w:proofErr w:type="gramEnd"/>
    </w:p>
    <w:p w:rsidR="004E03FE" w:rsidRPr="007F1A86" w:rsidRDefault="004E03FE" w:rsidP="004E03FE">
      <w:pPr>
        <w:pStyle w:val="Heading4"/>
        <w:rPr>
          <w:rFonts w:asciiTheme="majorHAnsi" w:hAnsiTheme="majorHAnsi" w:cstheme="minorHAnsi"/>
          <w:b w:val="0"/>
          <w:sz w:val="22"/>
          <w:szCs w:val="22"/>
        </w:rPr>
      </w:pPr>
      <w:proofErr w:type="spellStart"/>
      <w:r w:rsidRPr="007F1A86">
        <w:rPr>
          <w:rFonts w:asciiTheme="majorHAnsi" w:hAnsiTheme="majorHAnsi" w:cstheme="minorHAnsi"/>
          <w:b w:val="0"/>
          <w:sz w:val="22"/>
          <w:szCs w:val="22"/>
        </w:rPr>
        <w:t>Porat</w:t>
      </w:r>
      <w:proofErr w:type="spellEnd"/>
      <w:r w:rsidRPr="007F1A86">
        <w:rPr>
          <w:rFonts w:asciiTheme="majorHAnsi" w:hAnsiTheme="majorHAnsi" w:cstheme="minorHAnsi"/>
          <w:b w:val="0"/>
          <w:sz w:val="22"/>
          <w:szCs w:val="22"/>
        </w:rPr>
        <w:t xml:space="preserve">, Ariel, </w:t>
      </w:r>
      <w:r w:rsidRPr="007F1A86">
        <w:rPr>
          <w:rFonts w:asciiTheme="majorHAnsi" w:hAnsiTheme="majorHAnsi" w:cstheme="minorHAnsi"/>
          <w:b w:val="0"/>
          <w:iCs/>
          <w:smallCaps/>
          <w:sz w:val="22"/>
          <w:szCs w:val="22"/>
        </w:rPr>
        <w:t>The Economics of Remedies</w:t>
      </w:r>
      <w:r w:rsidRPr="007F1A86">
        <w:rPr>
          <w:rFonts w:asciiTheme="majorHAnsi" w:hAnsiTheme="majorHAnsi" w:cstheme="minorHAnsi"/>
          <w:b w:val="0"/>
          <w:sz w:val="22"/>
          <w:szCs w:val="22"/>
        </w:rPr>
        <w:t xml:space="preserve"> (Edward Elgar 2012).</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Quinn, Frances, </w:t>
      </w:r>
      <w:r w:rsidRPr="007F1A86">
        <w:rPr>
          <w:rFonts w:asciiTheme="majorHAnsi" w:hAnsiTheme="majorHAnsi" w:cstheme="minorHAnsi"/>
          <w:b w:val="0"/>
          <w:iCs/>
          <w:smallCaps/>
          <w:sz w:val="22"/>
          <w:szCs w:val="22"/>
        </w:rPr>
        <w:t>Tort Law</w:t>
      </w:r>
      <w:r w:rsidRPr="007F1A86">
        <w:rPr>
          <w:rFonts w:asciiTheme="majorHAnsi" w:hAnsiTheme="majorHAnsi" w:cstheme="minorHAnsi"/>
          <w:b w:val="0"/>
          <w:sz w:val="22"/>
          <w:szCs w:val="22"/>
        </w:rPr>
        <w:t xml:space="preserve"> (Pearson 2012).</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Richards, Bernadette, </w:t>
      </w:r>
      <w:proofErr w:type="spellStart"/>
      <w:r w:rsidRPr="007F1A86">
        <w:rPr>
          <w:rFonts w:asciiTheme="majorHAnsi" w:hAnsiTheme="majorHAnsi" w:cstheme="minorHAnsi"/>
          <w:b w:val="0"/>
          <w:sz w:val="22"/>
          <w:szCs w:val="22"/>
        </w:rPr>
        <w:t>Karinne</w:t>
      </w:r>
      <w:proofErr w:type="spellEnd"/>
      <w:r w:rsidRPr="007F1A86">
        <w:rPr>
          <w:rFonts w:asciiTheme="majorHAnsi" w:hAnsiTheme="majorHAnsi" w:cstheme="minorHAnsi"/>
          <w:b w:val="0"/>
          <w:sz w:val="22"/>
          <w:szCs w:val="22"/>
        </w:rPr>
        <w:t xml:space="preserve"> Ludlow &amp; Melissa De </w:t>
      </w:r>
      <w:proofErr w:type="spellStart"/>
      <w:r w:rsidRPr="007F1A86">
        <w:rPr>
          <w:rFonts w:asciiTheme="majorHAnsi" w:hAnsiTheme="majorHAnsi" w:cstheme="minorHAnsi"/>
          <w:b w:val="0"/>
          <w:sz w:val="22"/>
          <w:szCs w:val="22"/>
        </w:rPr>
        <w:t>Zwart</w:t>
      </w:r>
      <w:proofErr w:type="spellEnd"/>
      <w:r w:rsidRPr="007F1A86">
        <w:rPr>
          <w:rFonts w:asciiTheme="majorHAnsi" w:hAnsiTheme="majorHAnsi" w:cstheme="minorHAnsi"/>
          <w:b w:val="0"/>
          <w:sz w:val="22"/>
          <w:szCs w:val="22"/>
        </w:rPr>
        <w:t xml:space="preserve">, </w:t>
      </w:r>
      <w:r w:rsidRPr="007F1A86">
        <w:rPr>
          <w:rFonts w:asciiTheme="majorHAnsi" w:hAnsiTheme="majorHAnsi" w:cstheme="minorHAnsi"/>
          <w:b w:val="0"/>
          <w:iCs/>
          <w:smallCaps/>
          <w:sz w:val="22"/>
          <w:szCs w:val="22"/>
        </w:rPr>
        <w:t>Tort Law Principles</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w:t>
      </w:r>
      <w:proofErr w:type="spellStart"/>
      <w:r w:rsidRPr="007F1A86">
        <w:rPr>
          <w:rFonts w:asciiTheme="majorHAnsi" w:hAnsiTheme="majorHAnsi" w:cstheme="minorHAnsi"/>
          <w:b w:val="0"/>
          <w:sz w:val="22"/>
          <w:szCs w:val="22"/>
        </w:rPr>
        <w:t>Lawbook</w:t>
      </w:r>
      <w:proofErr w:type="spellEnd"/>
      <w:r w:rsidRPr="007F1A86">
        <w:rPr>
          <w:rFonts w:asciiTheme="majorHAnsi" w:hAnsiTheme="majorHAnsi" w:cstheme="minorHAnsi"/>
          <w:b w:val="0"/>
          <w:sz w:val="22"/>
          <w:szCs w:val="22"/>
        </w:rPr>
        <w:t xml:space="preserve"> 6th ed. 2012).</w:t>
      </w:r>
      <w:proofErr w:type="gramEnd"/>
      <w:r w:rsidRPr="007F1A86">
        <w:rPr>
          <w:rFonts w:asciiTheme="majorHAnsi" w:hAnsiTheme="majorHAnsi" w:cstheme="minorHAnsi"/>
          <w:b w:val="0"/>
          <w:sz w:val="22"/>
          <w:szCs w:val="22"/>
        </w:rPr>
        <w:t xml:space="preserve"> (Australia)</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Richardson, Janice &amp; Erika </w:t>
      </w:r>
      <w:proofErr w:type="spellStart"/>
      <w:r w:rsidRPr="007F1A86">
        <w:rPr>
          <w:rFonts w:asciiTheme="majorHAnsi" w:hAnsiTheme="majorHAnsi" w:cstheme="minorHAnsi"/>
          <w:b w:val="0"/>
          <w:sz w:val="22"/>
          <w:szCs w:val="22"/>
        </w:rPr>
        <w:t>Rackley</w:t>
      </w:r>
      <w:proofErr w:type="spellEnd"/>
      <w:r w:rsidRPr="007F1A86">
        <w:rPr>
          <w:rFonts w:asciiTheme="majorHAnsi" w:hAnsiTheme="majorHAnsi" w:cstheme="minorHAnsi"/>
          <w:b w:val="0"/>
          <w:sz w:val="22"/>
          <w:szCs w:val="22"/>
        </w:rPr>
        <w:t xml:space="preserve">, eds., </w:t>
      </w:r>
      <w:r w:rsidRPr="007F1A86">
        <w:rPr>
          <w:rFonts w:asciiTheme="majorHAnsi" w:hAnsiTheme="majorHAnsi" w:cstheme="minorHAnsi"/>
          <w:b w:val="0"/>
          <w:iCs/>
          <w:smallCaps/>
          <w:sz w:val="22"/>
          <w:szCs w:val="22"/>
        </w:rPr>
        <w:t>Feminist Perspectives on Tort Law</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w:t>
      </w:r>
      <w:proofErr w:type="spellStart"/>
      <w:r w:rsidRPr="007F1A86">
        <w:rPr>
          <w:rFonts w:asciiTheme="majorHAnsi" w:hAnsiTheme="majorHAnsi" w:cstheme="minorHAnsi"/>
          <w:b w:val="0"/>
          <w:sz w:val="22"/>
          <w:szCs w:val="22"/>
        </w:rPr>
        <w:t>Routledge</w:t>
      </w:r>
      <w:proofErr w:type="spellEnd"/>
      <w:r w:rsidRPr="007F1A86">
        <w:rPr>
          <w:rFonts w:asciiTheme="majorHAnsi" w:hAnsiTheme="majorHAnsi" w:cstheme="minorHAnsi"/>
          <w:b w:val="0"/>
          <w:sz w:val="22"/>
          <w:szCs w:val="22"/>
        </w:rPr>
        <w:t xml:space="preserve"> 2012).</w:t>
      </w:r>
      <w:proofErr w:type="gramEnd"/>
      <w:r w:rsidRPr="007F1A86">
        <w:rPr>
          <w:rFonts w:asciiTheme="majorHAnsi" w:hAnsiTheme="majorHAnsi" w:cstheme="minorHAnsi"/>
          <w:b w:val="0"/>
          <w:sz w:val="22"/>
          <w:szCs w:val="22"/>
        </w:rPr>
        <w:t xml:space="preserve"> (Great Britain)</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lastRenderedPageBreak/>
        <w:t xml:space="preserve">Rock, Nora, Laurence M. </w:t>
      </w:r>
      <w:proofErr w:type="spellStart"/>
      <w:r w:rsidRPr="007F1A86">
        <w:rPr>
          <w:rFonts w:asciiTheme="majorHAnsi" w:hAnsiTheme="majorHAnsi" w:cstheme="minorHAnsi"/>
        </w:rPr>
        <w:t>Olivo</w:t>
      </w:r>
      <w:proofErr w:type="spellEnd"/>
      <w:r w:rsidRPr="007F1A86">
        <w:rPr>
          <w:rFonts w:asciiTheme="majorHAnsi" w:hAnsiTheme="majorHAnsi" w:cstheme="minorHAnsi"/>
        </w:rPr>
        <w:t xml:space="preserve"> &amp; Jean Fitzgerald, </w:t>
      </w:r>
      <w:r w:rsidRPr="007F1A86">
        <w:rPr>
          <w:rFonts w:asciiTheme="majorHAnsi" w:hAnsiTheme="majorHAnsi" w:cstheme="minorHAnsi"/>
          <w:iCs/>
          <w:smallCaps/>
        </w:rPr>
        <w:t>Contract and Tort Law for Paralegals</w:t>
      </w:r>
      <w:r w:rsidRPr="007F1A86">
        <w:rPr>
          <w:rFonts w:asciiTheme="majorHAnsi" w:hAnsiTheme="majorHAnsi" w:cstheme="minorHAnsi"/>
        </w:rPr>
        <w:t xml:space="preserve"> (</w:t>
      </w:r>
      <w:proofErr w:type="spellStart"/>
      <w:r w:rsidRPr="007F1A86">
        <w:rPr>
          <w:rFonts w:asciiTheme="majorHAnsi" w:hAnsiTheme="majorHAnsi" w:cstheme="minorHAnsi"/>
        </w:rPr>
        <w:t>Emond</w:t>
      </w:r>
      <w:proofErr w:type="spellEnd"/>
      <w:r w:rsidRPr="007F1A86">
        <w:rPr>
          <w:rFonts w:asciiTheme="majorHAnsi" w:hAnsiTheme="majorHAnsi" w:cstheme="minorHAnsi"/>
        </w:rPr>
        <w:t xml:space="preserve"> Montgomery 2012).</w:t>
      </w:r>
      <w:proofErr w:type="gramEnd"/>
      <w:r w:rsidRPr="007F1A86">
        <w:rPr>
          <w:rFonts w:asciiTheme="majorHAnsi" w:hAnsiTheme="majorHAnsi" w:cstheme="minorHAnsi"/>
        </w:rPr>
        <w:t xml:space="preserve"> (Canada)</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Rose</w:t>
      </w:r>
      <w:proofErr w:type="gramEnd"/>
      <w:r w:rsidRPr="007F1A86">
        <w:rPr>
          <w:rFonts w:asciiTheme="majorHAnsi" w:hAnsiTheme="majorHAnsi" w:cstheme="minorHAnsi"/>
          <w:b w:val="0"/>
          <w:sz w:val="22"/>
          <w:szCs w:val="22"/>
        </w:rPr>
        <w:t xml:space="preserve">, Francis D., </w:t>
      </w:r>
      <w:r w:rsidRPr="007F1A86">
        <w:rPr>
          <w:rFonts w:asciiTheme="majorHAnsi" w:hAnsiTheme="majorHAnsi" w:cstheme="minorHAnsi"/>
          <w:b w:val="0"/>
          <w:smallCaps/>
          <w:sz w:val="22"/>
          <w:szCs w:val="22"/>
        </w:rPr>
        <w:t>Blackstone’s Statutes on Contract, Tort &amp; Restitution, 2012-2013</w:t>
      </w:r>
      <w:r w:rsidRPr="007F1A86">
        <w:rPr>
          <w:rFonts w:asciiTheme="majorHAnsi" w:hAnsiTheme="majorHAnsi" w:cstheme="minorHAnsi"/>
          <w:b w:val="0"/>
          <w:sz w:val="22"/>
          <w:szCs w:val="22"/>
        </w:rPr>
        <w:t xml:space="preserve"> (Oxford Univ. Press 2012). (England, Wales)</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Ross, Darrell L., </w:t>
      </w:r>
      <w:r w:rsidRPr="007F1A86">
        <w:rPr>
          <w:rFonts w:asciiTheme="majorHAnsi" w:hAnsiTheme="majorHAnsi" w:cstheme="minorHAnsi"/>
          <w:iCs/>
          <w:smallCaps/>
        </w:rPr>
        <w:t xml:space="preserve">Civil Liability in Criminal Justice </w:t>
      </w:r>
      <w:r w:rsidRPr="007F1A86">
        <w:rPr>
          <w:rFonts w:asciiTheme="majorHAnsi" w:hAnsiTheme="majorHAnsi" w:cstheme="minorHAnsi"/>
        </w:rPr>
        <w:t>(Anderson 7th ed. 2012).</w:t>
      </w:r>
    </w:p>
    <w:p w:rsidR="004E03FE" w:rsidRPr="007F1A86" w:rsidRDefault="004E03FE" w:rsidP="004E03FE">
      <w:pPr>
        <w:pStyle w:val="Heading4"/>
        <w:rPr>
          <w:rFonts w:asciiTheme="majorHAnsi" w:hAnsiTheme="majorHAnsi" w:cstheme="minorHAnsi"/>
          <w:b w:val="0"/>
          <w:sz w:val="22"/>
          <w:szCs w:val="22"/>
        </w:rPr>
      </w:pPr>
      <w:r w:rsidRPr="007F1A86">
        <w:rPr>
          <w:rFonts w:asciiTheme="majorHAnsi" w:hAnsiTheme="majorHAnsi" w:cstheme="minorHAnsi"/>
          <w:b w:val="0"/>
          <w:sz w:val="22"/>
          <w:szCs w:val="22"/>
        </w:rPr>
        <w:t xml:space="preserve">Sandler, Ross, </w:t>
      </w:r>
      <w:r w:rsidRPr="007F1A86">
        <w:rPr>
          <w:rFonts w:asciiTheme="majorHAnsi" w:hAnsiTheme="majorHAnsi" w:cstheme="minorHAnsi"/>
          <w:b w:val="0"/>
          <w:iCs/>
          <w:smallCaps/>
          <w:sz w:val="22"/>
          <w:szCs w:val="22"/>
        </w:rPr>
        <w:t>Jumpstart Torts: Reading and Understanding Tort Cases</w:t>
      </w:r>
      <w:r w:rsidRPr="007F1A86">
        <w:rPr>
          <w:rFonts w:asciiTheme="majorHAnsi" w:hAnsiTheme="majorHAnsi" w:cstheme="minorHAnsi"/>
          <w:b w:val="0"/>
          <w:sz w:val="22"/>
          <w:szCs w:val="22"/>
        </w:rPr>
        <w:t xml:space="preserve"> (</w:t>
      </w:r>
      <w:proofErr w:type="spellStart"/>
      <w:r w:rsidRPr="007F1A86">
        <w:rPr>
          <w:rFonts w:asciiTheme="majorHAnsi" w:hAnsiTheme="majorHAnsi" w:cstheme="minorHAnsi"/>
          <w:b w:val="0"/>
          <w:sz w:val="22"/>
          <w:szCs w:val="22"/>
        </w:rPr>
        <w:t>Wolters</w:t>
      </w:r>
      <w:proofErr w:type="spellEnd"/>
      <w:r w:rsidRPr="007F1A86">
        <w:rPr>
          <w:rFonts w:asciiTheme="majorHAnsi" w:hAnsiTheme="majorHAnsi" w:cstheme="minorHAnsi"/>
          <w:b w:val="0"/>
          <w:sz w:val="22"/>
          <w:szCs w:val="22"/>
        </w:rPr>
        <w:t xml:space="preserve"> Kluwer Law &amp; Bus. 2012).</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Sappideen</w:t>
      </w:r>
      <w:proofErr w:type="spellEnd"/>
      <w:r w:rsidRPr="007F1A86">
        <w:rPr>
          <w:rFonts w:asciiTheme="majorHAnsi" w:hAnsiTheme="majorHAnsi" w:cstheme="minorHAnsi"/>
        </w:rPr>
        <w:t xml:space="preserve">, Carolyn, </w:t>
      </w:r>
      <w:proofErr w:type="spellStart"/>
      <w:r w:rsidRPr="007F1A86">
        <w:rPr>
          <w:rFonts w:asciiTheme="majorHAnsi" w:hAnsiTheme="majorHAnsi" w:cstheme="minorHAnsi"/>
        </w:rPr>
        <w:t>Prue</w:t>
      </w:r>
      <w:proofErr w:type="spellEnd"/>
      <w:r w:rsidRPr="007F1A86">
        <w:rPr>
          <w:rFonts w:asciiTheme="majorHAnsi" w:hAnsiTheme="majorHAnsi" w:cstheme="minorHAnsi"/>
        </w:rPr>
        <w:t xml:space="preserve"> Vines &amp; Penelope Watson, </w:t>
      </w:r>
      <w:r w:rsidRPr="007F1A86">
        <w:rPr>
          <w:rFonts w:asciiTheme="majorHAnsi" w:hAnsiTheme="majorHAnsi" w:cstheme="minorHAnsi"/>
          <w:iCs/>
          <w:smallCaps/>
        </w:rPr>
        <w:t>Torts: Commentary and Materials</w:t>
      </w:r>
      <w:r w:rsidRPr="007F1A86">
        <w:rPr>
          <w:rFonts w:asciiTheme="majorHAnsi" w:hAnsiTheme="majorHAnsi" w:cstheme="minorHAnsi"/>
        </w:rPr>
        <w:t xml:space="preserve"> (Thomson Reuters 2012). (Australia) </w:t>
      </w:r>
    </w:p>
    <w:p w:rsidR="004E03FE" w:rsidRPr="007F1A86" w:rsidRDefault="004E03FE" w:rsidP="004E03FE">
      <w:pPr>
        <w:pStyle w:val="Heading4"/>
        <w:rPr>
          <w:rFonts w:asciiTheme="majorHAnsi" w:hAnsiTheme="majorHAnsi" w:cstheme="minorHAnsi"/>
          <w:b w:val="0"/>
          <w:sz w:val="22"/>
          <w:szCs w:val="22"/>
        </w:rPr>
      </w:pPr>
      <w:proofErr w:type="gramStart"/>
      <w:r w:rsidRPr="007F1A86">
        <w:rPr>
          <w:rFonts w:asciiTheme="majorHAnsi" w:hAnsiTheme="majorHAnsi" w:cstheme="minorHAnsi"/>
          <w:b w:val="0"/>
          <w:sz w:val="22"/>
          <w:szCs w:val="22"/>
        </w:rPr>
        <w:t xml:space="preserve">Schechter, Roger E., </w:t>
      </w:r>
      <w:r w:rsidRPr="007F1A86">
        <w:rPr>
          <w:rFonts w:asciiTheme="majorHAnsi" w:hAnsiTheme="majorHAnsi" w:cstheme="minorHAnsi"/>
          <w:b w:val="0"/>
          <w:iCs/>
          <w:smallCaps/>
          <w:sz w:val="22"/>
          <w:szCs w:val="22"/>
        </w:rPr>
        <w:t>A Short &amp; Happy Guide to Torts</w:t>
      </w:r>
      <w:r w:rsidRPr="007F1A86">
        <w:rPr>
          <w:rFonts w:asciiTheme="majorHAnsi" w:hAnsiTheme="majorHAnsi" w:cstheme="minorHAnsi"/>
          <w:b w:val="0"/>
          <w:smallCaps/>
          <w:sz w:val="22"/>
          <w:szCs w:val="22"/>
        </w:rPr>
        <w:t xml:space="preserve"> </w:t>
      </w:r>
      <w:r w:rsidRPr="007F1A86">
        <w:rPr>
          <w:rFonts w:asciiTheme="majorHAnsi" w:hAnsiTheme="majorHAnsi" w:cstheme="minorHAnsi"/>
          <w:b w:val="0"/>
          <w:sz w:val="22"/>
          <w:szCs w:val="22"/>
        </w:rPr>
        <w:t>(West 2012).</w:t>
      </w:r>
      <w:proofErr w:type="gramEnd"/>
    </w:p>
    <w:p w:rsidR="004E03FE" w:rsidRPr="007F1A86" w:rsidRDefault="004E03FE" w:rsidP="004E03FE">
      <w:pPr>
        <w:spacing w:line="240" w:lineRule="auto"/>
        <w:rPr>
          <w:rFonts w:asciiTheme="majorHAnsi" w:hAnsiTheme="majorHAnsi" w:cstheme="minorHAnsi"/>
        </w:rPr>
      </w:pPr>
      <w:r w:rsidRPr="007F1A86">
        <w:rPr>
          <w:rStyle w:val="Emphasis"/>
          <w:rFonts w:asciiTheme="majorHAnsi" w:hAnsiTheme="majorHAnsi" w:cstheme="minorHAnsi"/>
          <w:i w:val="0"/>
        </w:rPr>
        <w:t>Schulze</w:t>
      </w:r>
      <w:r w:rsidRPr="007F1A86">
        <w:rPr>
          <w:rFonts w:asciiTheme="majorHAnsi" w:hAnsiTheme="majorHAnsi" w:cstheme="minorHAnsi"/>
          <w:i/>
          <w:iCs/>
        </w:rPr>
        <w:t xml:space="preserve">, </w:t>
      </w:r>
      <w:r w:rsidRPr="007F1A86">
        <w:rPr>
          <w:rStyle w:val="Emphasis"/>
          <w:rFonts w:asciiTheme="majorHAnsi" w:hAnsiTheme="majorHAnsi" w:cstheme="minorHAnsi"/>
          <w:i w:val="0"/>
        </w:rPr>
        <w:t>Reiner,</w:t>
      </w:r>
      <w:r w:rsidRPr="007F1A86">
        <w:rPr>
          <w:rStyle w:val="Emphasis"/>
          <w:rFonts w:asciiTheme="majorHAnsi" w:hAnsiTheme="majorHAnsi" w:cstheme="minorHAnsi"/>
        </w:rPr>
        <w:t xml:space="preserve"> </w:t>
      </w:r>
      <w:r w:rsidRPr="007F1A86">
        <w:rPr>
          <w:rFonts w:asciiTheme="majorHAnsi" w:hAnsiTheme="majorHAnsi" w:cstheme="minorHAnsi"/>
        </w:rPr>
        <w:t xml:space="preserve">ed., </w:t>
      </w:r>
      <w:r w:rsidRPr="007F1A86">
        <w:rPr>
          <w:rFonts w:asciiTheme="majorHAnsi" w:hAnsiTheme="majorHAnsi" w:cstheme="minorHAnsi"/>
          <w:smallCaps/>
        </w:rPr>
        <w:t>Compensation of Private Losses: The Evolution of Torts in European Business Law</w:t>
      </w:r>
      <w:r w:rsidRPr="007F1A86">
        <w:rPr>
          <w:rFonts w:asciiTheme="majorHAnsi" w:hAnsiTheme="majorHAnsi" w:cstheme="minorHAnsi"/>
        </w:rPr>
        <w:t xml:space="preserve"> (</w:t>
      </w:r>
      <w:proofErr w:type="spellStart"/>
      <w:r w:rsidRPr="007F1A86">
        <w:rPr>
          <w:rFonts w:asciiTheme="majorHAnsi" w:hAnsiTheme="majorHAnsi" w:cstheme="minorHAnsi"/>
        </w:rPr>
        <w:t>Sellier</w:t>
      </w:r>
      <w:proofErr w:type="spellEnd"/>
      <w:r w:rsidRPr="007F1A86">
        <w:rPr>
          <w:rFonts w:asciiTheme="majorHAnsi" w:hAnsiTheme="majorHAnsi" w:cstheme="minorHAnsi"/>
        </w:rPr>
        <w:t xml:space="preserve"> European Law Publishers 2011).</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Shapo</w:t>
      </w:r>
      <w:proofErr w:type="spellEnd"/>
      <w:r w:rsidRPr="007F1A86">
        <w:rPr>
          <w:rFonts w:asciiTheme="majorHAnsi" w:hAnsiTheme="majorHAnsi" w:cstheme="minorHAnsi"/>
        </w:rPr>
        <w:t xml:space="preserve">, Marshall S., </w:t>
      </w:r>
      <w:r w:rsidRPr="007F1A86">
        <w:rPr>
          <w:rFonts w:asciiTheme="majorHAnsi" w:hAnsiTheme="majorHAnsi" w:cstheme="minorHAnsi"/>
          <w:smallCaps/>
        </w:rPr>
        <w:t xml:space="preserve">An Injury Law Constitution </w:t>
      </w:r>
      <w:r w:rsidRPr="007F1A86">
        <w:rPr>
          <w:rFonts w:asciiTheme="majorHAnsi" w:hAnsiTheme="majorHAnsi" w:cstheme="minorHAnsi"/>
        </w:rPr>
        <w:t>(Oxford Univ. Press, 2012).</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Sison</w:t>
      </w:r>
      <w:proofErr w:type="spellEnd"/>
      <w:r w:rsidRPr="007F1A86">
        <w:rPr>
          <w:rFonts w:asciiTheme="majorHAnsi" w:hAnsiTheme="majorHAnsi" w:cstheme="minorHAnsi"/>
        </w:rPr>
        <w:t xml:space="preserve">, Carmelo V., </w:t>
      </w:r>
      <w:r w:rsidRPr="007F1A86">
        <w:rPr>
          <w:rFonts w:asciiTheme="majorHAnsi" w:hAnsiTheme="majorHAnsi" w:cstheme="minorHAnsi"/>
          <w:iCs/>
          <w:smallCaps/>
        </w:rPr>
        <w:t>Tort Law in Philippines</w:t>
      </w:r>
      <w:r w:rsidRPr="007F1A86">
        <w:rPr>
          <w:rFonts w:asciiTheme="majorHAnsi" w:hAnsiTheme="majorHAnsi" w:cstheme="minorHAnsi"/>
        </w:rPr>
        <w:t xml:space="preserve"> (Kluwer Law Int’l 2012).</w:t>
      </w:r>
    </w:p>
    <w:p w:rsidR="004E03FE" w:rsidRPr="007F1A86" w:rsidRDefault="004E03FE" w:rsidP="004E03FE">
      <w:pPr>
        <w:spacing w:line="240" w:lineRule="auto"/>
        <w:rPr>
          <w:rFonts w:asciiTheme="majorHAnsi" w:hAnsiTheme="majorHAnsi" w:cstheme="minorHAnsi"/>
        </w:rPr>
      </w:pPr>
      <w:proofErr w:type="spellStart"/>
      <w:proofErr w:type="gramStart"/>
      <w:r w:rsidRPr="007F1A86">
        <w:rPr>
          <w:rFonts w:asciiTheme="majorHAnsi" w:hAnsiTheme="majorHAnsi" w:cstheme="minorHAnsi"/>
        </w:rPr>
        <w:t>Spindler</w:t>
      </w:r>
      <w:proofErr w:type="spellEnd"/>
      <w:r w:rsidRPr="007F1A86">
        <w:rPr>
          <w:rFonts w:asciiTheme="majorHAnsi" w:hAnsiTheme="majorHAnsi" w:cstheme="minorHAnsi"/>
        </w:rPr>
        <w:t xml:space="preserve">, Gerald &amp; Oliver </w:t>
      </w:r>
      <w:proofErr w:type="spellStart"/>
      <w:r w:rsidRPr="007F1A86">
        <w:rPr>
          <w:rFonts w:asciiTheme="majorHAnsi" w:hAnsiTheme="majorHAnsi" w:cstheme="minorHAnsi"/>
        </w:rPr>
        <w:t>Riekers</w:t>
      </w:r>
      <w:proofErr w:type="spellEnd"/>
      <w:r w:rsidRPr="007F1A86">
        <w:rPr>
          <w:rFonts w:asciiTheme="majorHAnsi" w:hAnsiTheme="majorHAnsi" w:cstheme="minorHAnsi"/>
        </w:rPr>
        <w:t xml:space="preserve">, </w:t>
      </w:r>
      <w:r w:rsidRPr="007F1A86">
        <w:rPr>
          <w:rFonts w:asciiTheme="majorHAnsi" w:hAnsiTheme="majorHAnsi" w:cstheme="minorHAnsi"/>
          <w:smallCaps/>
        </w:rPr>
        <w:t>Tort Law in Germany</w:t>
      </w:r>
      <w:r w:rsidRPr="007F1A86">
        <w:rPr>
          <w:rFonts w:asciiTheme="majorHAnsi" w:hAnsiTheme="majorHAnsi" w:cstheme="minorHAnsi"/>
        </w:rPr>
        <w:t xml:space="preserve"> (Kluwer Law Int’l; Aspen 2011).</w:t>
      </w:r>
      <w:proofErr w:type="gramEnd"/>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Statsky</w:t>
      </w:r>
      <w:proofErr w:type="spellEnd"/>
      <w:r w:rsidRPr="007F1A86">
        <w:rPr>
          <w:rFonts w:asciiTheme="majorHAnsi" w:hAnsiTheme="majorHAnsi" w:cstheme="minorHAnsi"/>
        </w:rPr>
        <w:t xml:space="preserve">, William P., </w:t>
      </w:r>
      <w:r w:rsidRPr="007F1A86">
        <w:rPr>
          <w:rFonts w:asciiTheme="majorHAnsi" w:hAnsiTheme="majorHAnsi" w:cstheme="minorHAnsi"/>
          <w:iCs/>
          <w:smallCaps/>
        </w:rPr>
        <w:t>Essentials of Torts: Personal Injury Litigation</w:t>
      </w:r>
      <w:r w:rsidRPr="007F1A86">
        <w:rPr>
          <w:rFonts w:asciiTheme="majorHAnsi" w:hAnsiTheme="majorHAnsi" w:cstheme="minorHAnsi"/>
          <w:smallCaps/>
        </w:rPr>
        <w:t xml:space="preserve"> </w:t>
      </w:r>
      <w:r w:rsidRPr="007F1A86">
        <w:rPr>
          <w:rFonts w:asciiTheme="majorHAnsi" w:hAnsiTheme="majorHAnsi" w:cstheme="minorHAnsi"/>
        </w:rPr>
        <w:t>(Delmar 3d ed. 2012).</w:t>
      </w:r>
    </w:p>
    <w:p w:rsidR="004E03FE" w:rsidRPr="007F1A86" w:rsidRDefault="004E03FE" w:rsidP="004E03FE">
      <w:pPr>
        <w:spacing w:line="240" w:lineRule="auto"/>
        <w:rPr>
          <w:rFonts w:asciiTheme="majorHAnsi" w:hAnsiTheme="majorHAnsi" w:cstheme="minorHAnsi"/>
        </w:rPr>
      </w:pPr>
      <w:r w:rsidRPr="007F1A86">
        <w:rPr>
          <w:rFonts w:asciiTheme="majorHAnsi" w:hAnsiTheme="majorHAnsi" w:cstheme="minorHAnsi"/>
        </w:rPr>
        <w:t xml:space="preserve">Stephenson, Graham, </w:t>
      </w:r>
      <w:r w:rsidRPr="007F1A86">
        <w:rPr>
          <w:rFonts w:asciiTheme="majorHAnsi" w:hAnsiTheme="majorHAnsi" w:cstheme="minorHAnsi"/>
          <w:iCs/>
          <w:smallCaps/>
        </w:rPr>
        <w:t>Core Statutes on Contract, Tort and Restitution</w:t>
      </w:r>
      <w:r w:rsidRPr="007F1A86">
        <w:rPr>
          <w:rFonts w:asciiTheme="majorHAnsi" w:hAnsiTheme="majorHAnsi" w:cstheme="minorHAnsi"/>
          <w:smallCaps/>
        </w:rPr>
        <w:t xml:space="preserve"> (</w:t>
      </w:r>
      <w:r w:rsidRPr="007F1A86">
        <w:rPr>
          <w:rFonts w:asciiTheme="majorHAnsi" w:hAnsiTheme="majorHAnsi" w:cstheme="minorHAnsi"/>
        </w:rPr>
        <w:t>Palgrave Macmillan 2012-2013 ed. 2012).</w:t>
      </w:r>
    </w:p>
    <w:p w:rsidR="004E03FE" w:rsidRPr="007F1A86" w:rsidRDefault="004E03FE" w:rsidP="004E03FE">
      <w:pPr>
        <w:spacing w:line="240" w:lineRule="auto"/>
        <w:rPr>
          <w:rFonts w:asciiTheme="majorHAnsi" w:hAnsiTheme="majorHAnsi" w:cstheme="minorHAnsi"/>
        </w:rPr>
      </w:pPr>
      <w:proofErr w:type="gramStart"/>
      <w:r w:rsidRPr="007F1A86">
        <w:rPr>
          <w:rFonts w:asciiTheme="majorHAnsi" w:hAnsiTheme="majorHAnsi" w:cstheme="minorHAnsi"/>
        </w:rPr>
        <w:t xml:space="preserve">Stewart, Pamela &amp; Anita </w:t>
      </w:r>
      <w:proofErr w:type="spellStart"/>
      <w:r w:rsidRPr="007F1A86">
        <w:rPr>
          <w:rFonts w:asciiTheme="majorHAnsi" w:hAnsiTheme="majorHAnsi" w:cstheme="minorHAnsi"/>
        </w:rPr>
        <w:t>Stuhmcke</w:t>
      </w:r>
      <w:proofErr w:type="spellEnd"/>
      <w:r w:rsidRPr="007F1A86">
        <w:rPr>
          <w:rFonts w:asciiTheme="majorHAnsi" w:hAnsiTheme="majorHAnsi" w:cstheme="minorHAnsi"/>
        </w:rPr>
        <w:t xml:space="preserve">, </w:t>
      </w:r>
      <w:r w:rsidRPr="007F1A86">
        <w:rPr>
          <w:rFonts w:asciiTheme="majorHAnsi" w:hAnsiTheme="majorHAnsi" w:cstheme="minorHAnsi"/>
          <w:iCs/>
          <w:smallCaps/>
        </w:rPr>
        <w:t xml:space="preserve">Australian Principles of Tort Law </w:t>
      </w:r>
      <w:r w:rsidRPr="007F1A86">
        <w:rPr>
          <w:rFonts w:asciiTheme="majorHAnsi" w:hAnsiTheme="majorHAnsi" w:cstheme="minorHAnsi"/>
        </w:rPr>
        <w:t>(Federation Press 3d ed. 2012).</w:t>
      </w:r>
      <w:proofErr w:type="gramEnd"/>
    </w:p>
    <w:p w:rsidR="004E03FE" w:rsidRPr="007F1A86" w:rsidRDefault="002142FA" w:rsidP="004E03FE">
      <w:pPr>
        <w:spacing w:line="240" w:lineRule="auto"/>
        <w:rPr>
          <w:rFonts w:asciiTheme="majorHAnsi" w:hAnsiTheme="majorHAnsi" w:cstheme="minorHAnsi"/>
        </w:rPr>
      </w:pPr>
      <w:r w:rsidRPr="007F1A86">
        <w:rPr>
          <w:rFonts w:asciiTheme="majorHAnsi" w:hAnsiTheme="majorHAnsi" w:cstheme="minorHAnsi"/>
        </w:rPr>
        <w:t xml:space="preserve">Strong, Stacie &amp; </w:t>
      </w:r>
      <w:r w:rsidR="004E03FE" w:rsidRPr="007F1A86">
        <w:rPr>
          <w:rFonts w:asciiTheme="majorHAnsi" w:hAnsiTheme="majorHAnsi" w:cstheme="minorHAnsi"/>
        </w:rPr>
        <w:t xml:space="preserve">Liz Williams, </w:t>
      </w:r>
      <w:r w:rsidR="004E03FE" w:rsidRPr="007F1A86">
        <w:rPr>
          <w:rFonts w:asciiTheme="majorHAnsi" w:hAnsiTheme="majorHAnsi" w:cstheme="minorHAnsi"/>
          <w:iCs/>
          <w:smallCaps/>
        </w:rPr>
        <w:t>Complete Tort Law: Text, Cases and Materials 2</w:t>
      </w:r>
      <w:r w:rsidR="004E03FE" w:rsidRPr="007F1A86">
        <w:rPr>
          <w:rFonts w:asciiTheme="majorHAnsi" w:hAnsiTheme="majorHAnsi" w:cstheme="minorHAnsi"/>
          <w:iCs/>
          <w:smallCaps/>
          <w:vertAlign w:val="superscript"/>
        </w:rPr>
        <w:t>nd</w:t>
      </w:r>
      <w:r w:rsidR="004E03FE" w:rsidRPr="007F1A86">
        <w:rPr>
          <w:rFonts w:asciiTheme="majorHAnsi" w:hAnsiTheme="majorHAnsi" w:cstheme="minorHAnsi"/>
          <w:iCs/>
          <w:smallCaps/>
        </w:rPr>
        <w:t xml:space="preserve"> Ed</w:t>
      </w:r>
      <w:r w:rsidR="004E03FE" w:rsidRPr="007F1A86">
        <w:rPr>
          <w:rFonts w:asciiTheme="majorHAnsi" w:hAnsiTheme="majorHAnsi" w:cstheme="minorHAnsi"/>
          <w:smallCaps/>
        </w:rPr>
        <w:t xml:space="preserve"> (</w:t>
      </w:r>
      <w:r w:rsidR="004E03FE" w:rsidRPr="007F1A86">
        <w:rPr>
          <w:rFonts w:asciiTheme="majorHAnsi" w:hAnsiTheme="majorHAnsi" w:cstheme="minorHAnsi"/>
        </w:rPr>
        <w:t>Oxford Univ. Press 2d ed. 2011). (England, Wales)</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lastRenderedPageBreak/>
        <w:t>Twerski</w:t>
      </w:r>
      <w:proofErr w:type="spellEnd"/>
      <w:r w:rsidRPr="007F1A86">
        <w:rPr>
          <w:rFonts w:asciiTheme="majorHAnsi" w:hAnsiTheme="majorHAnsi" w:cstheme="minorHAnsi"/>
        </w:rPr>
        <w:t xml:space="preserve">, Aaron D., James A. Henderson &amp; W. Bradley </w:t>
      </w:r>
      <w:proofErr w:type="spellStart"/>
      <w:r w:rsidRPr="007F1A86">
        <w:rPr>
          <w:rFonts w:asciiTheme="majorHAnsi" w:hAnsiTheme="majorHAnsi" w:cstheme="minorHAnsi"/>
        </w:rPr>
        <w:t>Wendel</w:t>
      </w:r>
      <w:proofErr w:type="spellEnd"/>
      <w:r w:rsidRPr="007F1A86">
        <w:rPr>
          <w:rFonts w:asciiTheme="majorHAnsi" w:hAnsiTheme="majorHAnsi" w:cstheme="minorHAnsi"/>
        </w:rPr>
        <w:t xml:space="preserve">, </w:t>
      </w:r>
      <w:r w:rsidRPr="007F1A86">
        <w:rPr>
          <w:rFonts w:asciiTheme="majorHAnsi" w:hAnsiTheme="majorHAnsi" w:cstheme="minorHAnsi"/>
          <w:iCs/>
          <w:smallCaps/>
        </w:rPr>
        <w:t>Torts: Cases and Materials</w:t>
      </w:r>
      <w:r w:rsidRPr="007F1A86">
        <w:rPr>
          <w:rFonts w:asciiTheme="majorHAnsi" w:hAnsiTheme="majorHAnsi" w:cstheme="minorHAnsi"/>
          <w:smallCaps/>
        </w:rPr>
        <w:t xml:space="preserve"> </w:t>
      </w:r>
      <w:r w:rsidRPr="007F1A86">
        <w:rPr>
          <w:rFonts w:asciiTheme="majorHAnsi" w:hAnsiTheme="majorHAnsi" w:cstheme="minorHAnsi"/>
        </w:rPr>
        <w:t>(</w:t>
      </w:r>
      <w:proofErr w:type="spellStart"/>
      <w:r w:rsidRPr="007F1A86">
        <w:rPr>
          <w:rFonts w:asciiTheme="majorHAnsi" w:hAnsiTheme="majorHAnsi" w:cstheme="minorHAnsi"/>
        </w:rPr>
        <w:t>Wolters</w:t>
      </w:r>
      <w:proofErr w:type="spellEnd"/>
      <w:r w:rsidRPr="007F1A86">
        <w:rPr>
          <w:rFonts w:asciiTheme="majorHAnsi" w:hAnsiTheme="majorHAnsi" w:cstheme="minorHAnsi"/>
        </w:rPr>
        <w:t xml:space="preserve"> Kluwer Law &amp; Bus. 3d ed. 2012).</w:t>
      </w:r>
    </w:p>
    <w:p w:rsidR="004E03FE" w:rsidRPr="007F1A86" w:rsidRDefault="0036563A" w:rsidP="004E03FE">
      <w:pPr>
        <w:spacing w:line="240" w:lineRule="auto"/>
        <w:rPr>
          <w:rFonts w:asciiTheme="majorHAnsi" w:hAnsiTheme="majorHAnsi" w:cstheme="minorHAnsi"/>
        </w:rPr>
      </w:pPr>
      <w:proofErr w:type="gramStart"/>
      <w:r w:rsidRPr="007F1A86">
        <w:rPr>
          <w:rFonts w:asciiTheme="majorHAnsi" w:hAnsiTheme="majorHAnsi" w:cstheme="minorHAnsi"/>
        </w:rPr>
        <w:t>v</w:t>
      </w:r>
      <w:r w:rsidR="004E03FE" w:rsidRPr="007F1A86">
        <w:rPr>
          <w:rFonts w:asciiTheme="majorHAnsi" w:hAnsiTheme="majorHAnsi" w:cstheme="minorHAnsi"/>
        </w:rPr>
        <w:t>an</w:t>
      </w:r>
      <w:proofErr w:type="gramEnd"/>
      <w:r w:rsidR="004E03FE" w:rsidRPr="007F1A86">
        <w:rPr>
          <w:rFonts w:asciiTheme="majorHAnsi" w:hAnsiTheme="majorHAnsi" w:cstheme="minorHAnsi"/>
        </w:rPr>
        <w:t xml:space="preserve"> Boom, Willem H., </w:t>
      </w:r>
      <w:proofErr w:type="spellStart"/>
      <w:r w:rsidR="004E03FE" w:rsidRPr="007F1A86">
        <w:rPr>
          <w:rFonts w:asciiTheme="majorHAnsi" w:hAnsiTheme="majorHAnsi" w:cstheme="minorHAnsi"/>
        </w:rPr>
        <w:t>Meinhard</w:t>
      </w:r>
      <w:proofErr w:type="spellEnd"/>
      <w:r w:rsidR="004E03FE" w:rsidRPr="007F1A86">
        <w:rPr>
          <w:rFonts w:asciiTheme="majorHAnsi" w:hAnsiTheme="majorHAnsi" w:cstheme="minorHAnsi"/>
        </w:rPr>
        <w:t xml:space="preserve"> Lukas &amp; Christa </w:t>
      </w:r>
      <w:proofErr w:type="spellStart"/>
      <w:r w:rsidR="004E03FE" w:rsidRPr="007F1A86">
        <w:rPr>
          <w:rFonts w:asciiTheme="majorHAnsi" w:hAnsiTheme="majorHAnsi" w:cstheme="minorHAnsi"/>
        </w:rPr>
        <w:t>Kissling</w:t>
      </w:r>
      <w:proofErr w:type="spellEnd"/>
      <w:r w:rsidR="004E03FE" w:rsidRPr="007F1A86">
        <w:rPr>
          <w:rFonts w:asciiTheme="majorHAnsi" w:hAnsiTheme="majorHAnsi" w:cstheme="minorHAnsi"/>
        </w:rPr>
        <w:t xml:space="preserve">, eds., </w:t>
      </w:r>
      <w:r w:rsidR="004E03FE" w:rsidRPr="007F1A86">
        <w:rPr>
          <w:rFonts w:asciiTheme="majorHAnsi" w:hAnsiTheme="majorHAnsi" w:cstheme="minorHAnsi"/>
          <w:smallCaps/>
        </w:rPr>
        <w:t>Tort and Regulatory Law</w:t>
      </w:r>
      <w:r w:rsidR="004E03FE" w:rsidRPr="007F1A86">
        <w:rPr>
          <w:rFonts w:asciiTheme="majorHAnsi" w:hAnsiTheme="majorHAnsi" w:cstheme="minorHAnsi"/>
        </w:rPr>
        <w:t xml:space="preserve"> (Springer </w:t>
      </w:r>
      <w:proofErr w:type="spellStart"/>
      <w:r w:rsidR="004E03FE" w:rsidRPr="007F1A86">
        <w:rPr>
          <w:rFonts w:asciiTheme="majorHAnsi" w:hAnsiTheme="majorHAnsi" w:cstheme="minorHAnsi"/>
        </w:rPr>
        <w:t>Verlag</w:t>
      </w:r>
      <w:proofErr w:type="spellEnd"/>
      <w:r w:rsidR="004E03FE" w:rsidRPr="007F1A86">
        <w:rPr>
          <w:rFonts w:asciiTheme="majorHAnsi" w:hAnsiTheme="majorHAnsi" w:cstheme="minorHAnsi"/>
        </w:rPr>
        <w:t xml:space="preserve"> 2011).</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Vandall</w:t>
      </w:r>
      <w:proofErr w:type="spellEnd"/>
      <w:r w:rsidRPr="007F1A86">
        <w:rPr>
          <w:rFonts w:asciiTheme="majorHAnsi" w:hAnsiTheme="majorHAnsi" w:cstheme="minorHAnsi"/>
        </w:rPr>
        <w:t xml:space="preserve">, Frank J., A </w:t>
      </w:r>
      <w:r w:rsidRPr="007F1A86">
        <w:rPr>
          <w:rFonts w:asciiTheme="majorHAnsi" w:hAnsiTheme="majorHAnsi" w:cstheme="minorHAnsi"/>
          <w:smallCaps/>
        </w:rPr>
        <w:t xml:space="preserve">History of Civil Litigation: Political and Economic Perspectives </w:t>
      </w:r>
      <w:r w:rsidRPr="007F1A86">
        <w:rPr>
          <w:rFonts w:asciiTheme="majorHAnsi" w:hAnsiTheme="majorHAnsi" w:cstheme="minorHAnsi"/>
        </w:rPr>
        <w:t>(Oxford Univ. Press, 2011).</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Vandall</w:t>
      </w:r>
      <w:proofErr w:type="spellEnd"/>
      <w:r w:rsidRPr="007F1A86">
        <w:rPr>
          <w:rFonts w:asciiTheme="majorHAnsi" w:hAnsiTheme="majorHAnsi" w:cstheme="minorHAnsi"/>
        </w:rPr>
        <w:t xml:space="preserve">, Frank J., </w:t>
      </w:r>
      <w:r w:rsidRPr="007F1A86">
        <w:rPr>
          <w:rFonts w:asciiTheme="majorHAnsi" w:hAnsiTheme="majorHAnsi" w:cstheme="minorHAnsi"/>
          <w:smallCaps/>
        </w:rPr>
        <w:t xml:space="preserve">The Policy Debate Surrounding Gun Litigation In The United States </w:t>
      </w:r>
      <w:r w:rsidRPr="007F1A86">
        <w:rPr>
          <w:rFonts w:asciiTheme="majorHAnsi" w:hAnsiTheme="majorHAnsi" w:cstheme="minorHAnsi"/>
        </w:rPr>
        <w:t xml:space="preserve">(Lambert Academic </w:t>
      </w:r>
      <w:proofErr w:type="spellStart"/>
      <w:r w:rsidRPr="007F1A86">
        <w:rPr>
          <w:rFonts w:asciiTheme="majorHAnsi" w:hAnsiTheme="majorHAnsi" w:cstheme="minorHAnsi"/>
        </w:rPr>
        <w:t>Publ’g</w:t>
      </w:r>
      <w:proofErr w:type="spellEnd"/>
      <w:r w:rsidRPr="007F1A86">
        <w:rPr>
          <w:rFonts w:asciiTheme="majorHAnsi" w:hAnsiTheme="majorHAnsi" w:cstheme="minorHAnsi"/>
        </w:rPr>
        <w:t xml:space="preserve"> 2010).</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Vandall</w:t>
      </w:r>
      <w:proofErr w:type="spellEnd"/>
      <w:r w:rsidRPr="007F1A86">
        <w:rPr>
          <w:rFonts w:asciiTheme="majorHAnsi" w:hAnsiTheme="majorHAnsi" w:cstheme="minorHAnsi"/>
        </w:rPr>
        <w:t xml:space="preserve">, Frank J., Ellen Wertheimer &amp; Mark C. </w:t>
      </w:r>
      <w:proofErr w:type="spellStart"/>
      <w:r w:rsidRPr="007F1A86">
        <w:rPr>
          <w:rFonts w:asciiTheme="majorHAnsi" w:hAnsiTheme="majorHAnsi" w:cstheme="minorHAnsi"/>
        </w:rPr>
        <w:t>Rahdert</w:t>
      </w:r>
      <w:proofErr w:type="spellEnd"/>
      <w:r w:rsidRPr="007F1A86">
        <w:rPr>
          <w:rFonts w:asciiTheme="majorHAnsi" w:hAnsiTheme="majorHAnsi" w:cstheme="minorHAnsi"/>
        </w:rPr>
        <w:t xml:space="preserve">, </w:t>
      </w:r>
      <w:r w:rsidRPr="007F1A86">
        <w:rPr>
          <w:rFonts w:asciiTheme="majorHAnsi" w:hAnsiTheme="majorHAnsi" w:cstheme="minorHAnsi"/>
          <w:iCs/>
          <w:smallCaps/>
        </w:rPr>
        <w:t>Torts: Cases and Problems</w:t>
      </w:r>
      <w:r w:rsidRPr="007F1A86">
        <w:rPr>
          <w:rFonts w:asciiTheme="majorHAnsi" w:hAnsiTheme="majorHAnsi" w:cstheme="minorHAnsi"/>
          <w:smallCaps/>
        </w:rPr>
        <w:t xml:space="preserve"> </w:t>
      </w:r>
      <w:r w:rsidRPr="007F1A86">
        <w:rPr>
          <w:rFonts w:asciiTheme="majorHAnsi" w:hAnsiTheme="majorHAnsi" w:cstheme="minorHAnsi"/>
        </w:rPr>
        <w:t>(LexisNexis 3d ed. 2011).</w:t>
      </w:r>
    </w:p>
    <w:p w:rsidR="004E03FE" w:rsidRPr="007F1A86" w:rsidRDefault="004E03FE" w:rsidP="004E03FE">
      <w:pPr>
        <w:spacing w:line="240" w:lineRule="auto"/>
        <w:rPr>
          <w:rFonts w:asciiTheme="majorHAnsi" w:hAnsiTheme="majorHAnsi" w:cstheme="minorHAnsi"/>
        </w:rPr>
      </w:pPr>
      <w:proofErr w:type="spellStart"/>
      <w:proofErr w:type="gramStart"/>
      <w:r w:rsidRPr="007F1A86">
        <w:rPr>
          <w:rFonts w:asciiTheme="majorHAnsi" w:hAnsiTheme="majorHAnsi" w:cstheme="minorHAnsi"/>
        </w:rPr>
        <w:t>Vetri</w:t>
      </w:r>
      <w:proofErr w:type="spellEnd"/>
      <w:r w:rsidRPr="007F1A86">
        <w:rPr>
          <w:rFonts w:asciiTheme="majorHAnsi" w:hAnsiTheme="majorHAnsi" w:cstheme="minorHAnsi"/>
        </w:rPr>
        <w:t xml:space="preserve">, Dominick R., </w:t>
      </w:r>
      <w:r w:rsidRPr="007F1A86">
        <w:rPr>
          <w:rFonts w:asciiTheme="majorHAnsi" w:hAnsiTheme="majorHAnsi" w:cstheme="minorHAnsi"/>
          <w:smallCaps/>
        </w:rPr>
        <w:t xml:space="preserve">Tort Law and Practice </w:t>
      </w:r>
      <w:r w:rsidRPr="007F1A86">
        <w:rPr>
          <w:rFonts w:asciiTheme="majorHAnsi" w:hAnsiTheme="majorHAnsi" w:cstheme="minorHAnsi"/>
        </w:rPr>
        <w:t>(LexisNexis 4th ed. 2011).</w:t>
      </w:r>
      <w:proofErr w:type="gramEnd"/>
    </w:p>
    <w:p w:rsidR="004E03FE" w:rsidRPr="007F1A86" w:rsidRDefault="004E03FE" w:rsidP="004E03FE">
      <w:pPr>
        <w:spacing w:line="240" w:lineRule="auto"/>
        <w:rPr>
          <w:rFonts w:asciiTheme="majorHAnsi" w:hAnsiTheme="majorHAnsi" w:cstheme="minorHAnsi"/>
        </w:rPr>
      </w:pPr>
      <w:proofErr w:type="spellStart"/>
      <w:proofErr w:type="gramStart"/>
      <w:r w:rsidRPr="007F1A86">
        <w:rPr>
          <w:rFonts w:asciiTheme="majorHAnsi" w:hAnsiTheme="majorHAnsi" w:cstheme="minorHAnsi"/>
        </w:rPr>
        <w:t>Viken</w:t>
      </w:r>
      <w:proofErr w:type="spellEnd"/>
      <w:r w:rsidRPr="007F1A86">
        <w:rPr>
          <w:rFonts w:asciiTheme="majorHAnsi" w:hAnsiTheme="majorHAnsi" w:cstheme="minorHAnsi"/>
        </w:rPr>
        <w:t xml:space="preserve">, Monica, </w:t>
      </w:r>
      <w:proofErr w:type="spellStart"/>
      <w:r w:rsidRPr="007F1A86">
        <w:rPr>
          <w:rFonts w:asciiTheme="majorHAnsi" w:hAnsiTheme="majorHAnsi" w:cstheme="minorHAnsi"/>
          <w:iCs/>
          <w:smallCaps/>
        </w:rPr>
        <w:t>Markedsundersøkelser</w:t>
      </w:r>
      <w:proofErr w:type="spellEnd"/>
      <w:r w:rsidRPr="007F1A86">
        <w:rPr>
          <w:rFonts w:asciiTheme="majorHAnsi" w:hAnsiTheme="majorHAnsi" w:cstheme="minorHAnsi"/>
          <w:iCs/>
          <w:smallCaps/>
        </w:rPr>
        <w:t xml:space="preserve"> </w:t>
      </w:r>
      <w:proofErr w:type="spellStart"/>
      <w:r w:rsidRPr="007F1A86">
        <w:rPr>
          <w:rFonts w:asciiTheme="majorHAnsi" w:hAnsiTheme="majorHAnsi" w:cstheme="minorHAnsi"/>
          <w:iCs/>
          <w:smallCaps/>
        </w:rPr>
        <w:t>som</w:t>
      </w:r>
      <w:proofErr w:type="spellEnd"/>
      <w:r w:rsidRPr="007F1A86">
        <w:rPr>
          <w:rFonts w:asciiTheme="majorHAnsi" w:hAnsiTheme="majorHAnsi" w:cstheme="minorHAnsi"/>
          <w:iCs/>
          <w:smallCaps/>
        </w:rPr>
        <w:t xml:space="preserve"> Bevis i </w:t>
      </w:r>
      <w:proofErr w:type="spellStart"/>
      <w:r w:rsidRPr="007F1A86">
        <w:rPr>
          <w:rFonts w:asciiTheme="majorHAnsi" w:hAnsiTheme="majorHAnsi" w:cstheme="minorHAnsi"/>
          <w:iCs/>
          <w:smallCaps/>
        </w:rPr>
        <w:t>Varemerke</w:t>
      </w:r>
      <w:proofErr w:type="spellEnd"/>
      <w:r w:rsidRPr="007F1A86">
        <w:rPr>
          <w:rFonts w:asciiTheme="majorHAnsi" w:hAnsiTheme="majorHAnsi" w:cstheme="minorHAnsi"/>
          <w:iCs/>
          <w:smallCaps/>
        </w:rPr>
        <w:t xml:space="preserve">- </w:t>
      </w:r>
      <w:proofErr w:type="spellStart"/>
      <w:r w:rsidRPr="007F1A86">
        <w:rPr>
          <w:rFonts w:asciiTheme="majorHAnsi" w:hAnsiTheme="majorHAnsi" w:cstheme="minorHAnsi"/>
          <w:iCs/>
          <w:smallCaps/>
        </w:rPr>
        <w:t>og</w:t>
      </w:r>
      <w:proofErr w:type="spellEnd"/>
      <w:r w:rsidRPr="007F1A86">
        <w:rPr>
          <w:rFonts w:asciiTheme="majorHAnsi" w:hAnsiTheme="majorHAnsi" w:cstheme="minorHAnsi"/>
          <w:iCs/>
          <w:smallCaps/>
        </w:rPr>
        <w:t xml:space="preserve"> </w:t>
      </w:r>
      <w:proofErr w:type="spellStart"/>
      <w:r w:rsidRPr="007F1A86">
        <w:rPr>
          <w:rFonts w:asciiTheme="majorHAnsi" w:hAnsiTheme="majorHAnsi" w:cstheme="minorHAnsi"/>
          <w:iCs/>
          <w:smallCaps/>
        </w:rPr>
        <w:t>Markedsføringsrett</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Gyldendal</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Akademisk</w:t>
      </w:r>
      <w:proofErr w:type="spellEnd"/>
      <w:r w:rsidRPr="007F1A86">
        <w:rPr>
          <w:rFonts w:asciiTheme="majorHAnsi" w:hAnsiTheme="majorHAnsi" w:cstheme="minorHAnsi"/>
        </w:rPr>
        <w:t xml:space="preserve"> 2012).</w:t>
      </w:r>
      <w:proofErr w:type="gramEnd"/>
      <w:r w:rsidRPr="007F1A86">
        <w:rPr>
          <w:rFonts w:asciiTheme="majorHAnsi" w:hAnsiTheme="majorHAnsi" w:cstheme="minorHAnsi"/>
        </w:rPr>
        <w:t xml:space="preserve"> (Norway)</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Waddams</w:t>
      </w:r>
      <w:proofErr w:type="spellEnd"/>
      <w:r w:rsidRPr="007F1A86">
        <w:rPr>
          <w:rFonts w:asciiTheme="majorHAnsi" w:hAnsiTheme="majorHAnsi" w:cstheme="minorHAnsi"/>
        </w:rPr>
        <w:t xml:space="preserve">, S.M., </w:t>
      </w:r>
      <w:r w:rsidRPr="007F1A86">
        <w:rPr>
          <w:rFonts w:asciiTheme="majorHAnsi" w:hAnsiTheme="majorHAnsi" w:cstheme="minorHAnsi"/>
          <w:smallCaps/>
        </w:rPr>
        <w:t xml:space="preserve">Products Liability </w:t>
      </w:r>
      <w:r w:rsidRPr="007F1A86">
        <w:rPr>
          <w:rFonts w:asciiTheme="majorHAnsi" w:hAnsiTheme="majorHAnsi" w:cstheme="minorHAnsi"/>
        </w:rPr>
        <w:t>(</w:t>
      </w:r>
      <w:proofErr w:type="spellStart"/>
      <w:r w:rsidRPr="007F1A86">
        <w:rPr>
          <w:rFonts w:asciiTheme="majorHAnsi" w:hAnsiTheme="majorHAnsi" w:cstheme="minorHAnsi"/>
        </w:rPr>
        <w:t>Carswell</w:t>
      </w:r>
      <w:proofErr w:type="spellEnd"/>
      <w:r w:rsidRPr="007F1A86">
        <w:rPr>
          <w:rFonts w:asciiTheme="majorHAnsi" w:hAnsiTheme="majorHAnsi" w:cstheme="minorHAnsi"/>
        </w:rPr>
        <w:t xml:space="preserve"> 5th ed. 2011). (Canada)</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Weissbrodt</w:t>
      </w:r>
      <w:proofErr w:type="spellEnd"/>
      <w:r w:rsidRPr="007F1A86">
        <w:rPr>
          <w:rFonts w:asciiTheme="majorHAnsi" w:hAnsiTheme="majorHAnsi" w:cstheme="minorHAnsi"/>
        </w:rPr>
        <w:t xml:space="preserve">, David S., Mary Patricia </w:t>
      </w:r>
      <w:proofErr w:type="spellStart"/>
      <w:r w:rsidRPr="007F1A86">
        <w:rPr>
          <w:rFonts w:asciiTheme="majorHAnsi" w:hAnsiTheme="majorHAnsi" w:cstheme="minorHAnsi"/>
        </w:rPr>
        <w:t>Byrn</w:t>
      </w:r>
      <w:proofErr w:type="spellEnd"/>
      <w:r w:rsidRPr="007F1A86">
        <w:rPr>
          <w:rFonts w:asciiTheme="majorHAnsi" w:hAnsiTheme="majorHAnsi" w:cstheme="minorHAnsi"/>
        </w:rPr>
        <w:t xml:space="preserve"> &amp; Donald Marshall, </w:t>
      </w:r>
      <w:r w:rsidRPr="007F1A86">
        <w:rPr>
          <w:rFonts w:asciiTheme="majorHAnsi" w:hAnsiTheme="majorHAnsi" w:cstheme="minorHAnsi"/>
          <w:iCs/>
          <w:smallCaps/>
        </w:rPr>
        <w:t>The Common Law Process of Torts</w:t>
      </w:r>
      <w:r w:rsidRPr="007F1A86">
        <w:rPr>
          <w:rFonts w:asciiTheme="majorHAnsi" w:hAnsiTheme="majorHAnsi" w:cstheme="minorHAnsi"/>
          <w:smallCaps/>
        </w:rPr>
        <w:t xml:space="preserve"> </w:t>
      </w:r>
      <w:r w:rsidRPr="007F1A86">
        <w:rPr>
          <w:rFonts w:asciiTheme="majorHAnsi" w:hAnsiTheme="majorHAnsi" w:cstheme="minorHAnsi"/>
        </w:rPr>
        <w:t>(LexisNexis 2d ed. 2012).</w:t>
      </w:r>
    </w:p>
    <w:p w:rsidR="004E03FE" w:rsidRPr="007F1A86" w:rsidRDefault="004E03FE" w:rsidP="004E03FE">
      <w:pPr>
        <w:spacing w:line="240" w:lineRule="auto"/>
        <w:rPr>
          <w:rFonts w:asciiTheme="majorHAnsi" w:hAnsiTheme="majorHAnsi" w:cstheme="minorHAnsi"/>
        </w:rPr>
      </w:pPr>
      <w:proofErr w:type="spellStart"/>
      <w:r w:rsidRPr="007F1A86">
        <w:rPr>
          <w:rFonts w:asciiTheme="majorHAnsi" w:hAnsiTheme="majorHAnsi" w:cstheme="minorHAnsi"/>
        </w:rPr>
        <w:t>Winiger</w:t>
      </w:r>
      <w:proofErr w:type="spellEnd"/>
      <w:r w:rsidRPr="007F1A86">
        <w:rPr>
          <w:rFonts w:asciiTheme="majorHAnsi" w:hAnsiTheme="majorHAnsi" w:cstheme="minorHAnsi"/>
        </w:rPr>
        <w:t xml:space="preserve">, </w:t>
      </w:r>
      <w:proofErr w:type="spellStart"/>
      <w:r w:rsidRPr="007F1A86">
        <w:rPr>
          <w:rFonts w:asciiTheme="majorHAnsi" w:hAnsiTheme="majorHAnsi" w:cstheme="minorHAnsi"/>
        </w:rPr>
        <w:t>Bénédict</w:t>
      </w:r>
      <w:proofErr w:type="spellEnd"/>
      <w:r w:rsidRPr="007F1A86">
        <w:rPr>
          <w:rFonts w:asciiTheme="majorHAnsi" w:hAnsiTheme="majorHAnsi" w:cstheme="minorHAnsi"/>
        </w:rPr>
        <w:t xml:space="preserve">, H. </w:t>
      </w:r>
      <w:proofErr w:type="spellStart"/>
      <w:r w:rsidRPr="007F1A86">
        <w:rPr>
          <w:rFonts w:asciiTheme="majorHAnsi" w:hAnsiTheme="majorHAnsi" w:cstheme="minorHAnsi"/>
        </w:rPr>
        <w:t>Koziol</w:t>
      </w:r>
      <w:proofErr w:type="spellEnd"/>
      <w:r w:rsidRPr="007F1A86">
        <w:rPr>
          <w:rFonts w:asciiTheme="majorHAnsi" w:hAnsiTheme="majorHAnsi" w:cstheme="minorHAnsi"/>
        </w:rPr>
        <w:t xml:space="preserve">, B.A. Koch &amp; R. Zimmerman, eds., </w:t>
      </w:r>
      <w:r w:rsidRPr="007F1A86">
        <w:rPr>
          <w:rFonts w:asciiTheme="majorHAnsi" w:hAnsiTheme="majorHAnsi" w:cstheme="minorHAnsi"/>
          <w:iCs/>
          <w:smallCaps/>
        </w:rPr>
        <w:t>Digest of European Tort Law</w:t>
      </w:r>
      <w:r w:rsidRPr="007F1A86">
        <w:rPr>
          <w:rFonts w:asciiTheme="majorHAnsi" w:hAnsiTheme="majorHAnsi" w:cstheme="minorHAnsi"/>
        </w:rPr>
        <w:t xml:space="preserve">: </w:t>
      </w:r>
      <w:r w:rsidRPr="007F1A86">
        <w:rPr>
          <w:rFonts w:asciiTheme="majorHAnsi" w:hAnsiTheme="majorHAnsi" w:cstheme="minorHAnsi"/>
          <w:iCs/>
          <w:smallCaps/>
        </w:rPr>
        <w:t xml:space="preserve">Essential Cases on Damage </w:t>
      </w:r>
      <w:r w:rsidR="00A1015C" w:rsidRPr="007F1A86">
        <w:rPr>
          <w:rFonts w:asciiTheme="majorHAnsi" w:hAnsiTheme="majorHAnsi" w:cstheme="minorHAnsi"/>
        </w:rPr>
        <w:t xml:space="preserve">(De </w:t>
      </w:r>
      <w:proofErr w:type="spellStart"/>
      <w:r w:rsidR="00A1015C" w:rsidRPr="007F1A86">
        <w:rPr>
          <w:rFonts w:asciiTheme="majorHAnsi" w:hAnsiTheme="majorHAnsi" w:cstheme="minorHAnsi"/>
        </w:rPr>
        <w:t>Gruyter</w:t>
      </w:r>
      <w:proofErr w:type="spellEnd"/>
      <w:r w:rsidRPr="007F1A86">
        <w:rPr>
          <w:rFonts w:asciiTheme="majorHAnsi" w:hAnsiTheme="majorHAnsi" w:cstheme="minorHAnsi"/>
        </w:rPr>
        <w:t xml:space="preserve"> 2011).</w:t>
      </w:r>
    </w:p>
    <w:p w:rsidR="004E03FE" w:rsidRPr="007F1A86" w:rsidRDefault="004E03FE" w:rsidP="00370A1A">
      <w:pPr>
        <w:spacing w:after="0" w:line="240" w:lineRule="auto"/>
        <w:rPr>
          <w:rFonts w:asciiTheme="majorHAnsi" w:hAnsiTheme="majorHAnsi" w:cstheme="minorHAnsi"/>
          <w:b/>
        </w:rPr>
      </w:pPr>
    </w:p>
    <w:sectPr w:rsidR="004E03FE" w:rsidRPr="007F1A86" w:rsidSect="004676E8">
      <w:type w:val="continuous"/>
      <w:pgSz w:w="12240" w:h="15840"/>
      <w:pgMar w:top="1440" w:right="1152" w:bottom="1152" w:left="115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BE0" w:rsidRDefault="005A6BE0" w:rsidP="00405ABB">
      <w:pPr>
        <w:spacing w:after="0" w:line="240" w:lineRule="auto"/>
      </w:pPr>
      <w:r>
        <w:separator/>
      </w:r>
    </w:p>
  </w:endnote>
  <w:endnote w:type="continuationSeparator" w:id="0">
    <w:p w:rsidR="005A6BE0" w:rsidRDefault="005A6BE0" w:rsidP="0040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889391"/>
      <w:docPartObj>
        <w:docPartGallery w:val="Page Numbers (Bottom of Page)"/>
        <w:docPartUnique/>
      </w:docPartObj>
    </w:sdtPr>
    <w:sdtEndPr>
      <w:rPr>
        <w:noProof/>
      </w:rPr>
    </w:sdtEndPr>
    <w:sdtContent>
      <w:p w:rsidR="005A6BE0" w:rsidRDefault="00315874" w:rsidP="00D05C61">
        <w:pPr>
          <w:pStyle w:val="Footer"/>
        </w:pPr>
        <w:r>
          <w:rPr>
            <w:sz w:val="16"/>
            <w:szCs w:val="16"/>
          </w:rPr>
          <w:t xml:space="preserve">A Roundup of </w:t>
        </w:r>
        <w:r w:rsidR="005A6BE0" w:rsidRPr="00D05C61">
          <w:rPr>
            <w:sz w:val="16"/>
            <w:szCs w:val="16"/>
          </w:rPr>
          <w:t>Torts Scholarship, Development &amp; News</w:t>
        </w:r>
        <w:r>
          <w:rPr>
            <w:sz w:val="16"/>
            <w:szCs w:val="16"/>
          </w:rPr>
          <w:t xml:space="preserve"> 2012</w:t>
        </w:r>
        <w:r w:rsidR="005A6BE0">
          <w:rPr>
            <w:sz w:val="16"/>
            <w:szCs w:val="16"/>
          </w:rPr>
          <w:t xml:space="preserve">   </w:t>
        </w:r>
        <w:r w:rsidR="005A6BE0">
          <w:tab/>
        </w:r>
        <w:r w:rsidR="005A6BE0">
          <w:fldChar w:fldCharType="begin"/>
        </w:r>
        <w:r w:rsidR="005A6BE0">
          <w:instrText xml:space="preserve"> PAGE   \* MERGEFORMAT </w:instrText>
        </w:r>
        <w:r w:rsidR="005A6BE0">
          <w:fldChar w:fldCharType="separate"/>
        </w:r>
        <w:r w:rsidR="00535304">
          <w:rPr>
            <w:noProof/>
          </w:rPr>
          <w:t>20</w:t>
        </w:r>
        <w:r w:rsidR="005A6BE0">
          <w:rPr>
            <w:noProof/>
          </w:rPr>
          <w:fldChar w:fldCharType="end"/>
        </w:r>
      </w:p>
    </w:sdtContent>
  </w:sdt>
  <w:p w:rsidR="005A6BE0" w:rsidRDefault="005A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BE0" w:rsidRDefault="005A6BE0" w:rsidP="00405ABB">
      <w:pPr>
        <w:spacing w:after="0" w:line="240" w:lineRule="auto"/>
      </w:pPr>
      <w:r>
        <w:separator/>
      </w:r>
    </w:p>
  </w:footnote>
  <w:footnote w:type="continuationSeparator" w:id="0">
    <w:p w:rsidR="005A6BE0" w:rsidRDefault="005A6BE0" w:rsidP="00405ABB">
      <w:pPr>
        <w:spacing w:after="0" w:line="240" w:lineRule="auto"/>
      </w:pPr>
      <w:r>
        <w:continuationSeparator/>
      </w:r>
    </w:p>
  </w:footnote>
  <w:footnote w:id="1">
    <w:p w:rsidR="005A6BE0" w:rsidRPr="005077F0" w:rsidRDefault="005A6BE0">
      <w:pPr>
        <w:pStyle w:val="FootnoteText"/>
        <w:rPr>
          <w:rFonts w:asciiTheme="majorHAnsi" w:hAnsiTheme="majorHAnsi"/>
          <w:sz w:val="18"/>
          <w:szCs w:val="18"/>
        </w:rPr>
      </w:pPr>
      <w:r w:rsidRPr="005077F0">
        <w:rPr>
          <w:rStyle w:val="FootnoteReference"/>
          <w:rFonts w:asciiTheme="majorHAnsi" w:hAnsiTheme="majorHAnsi"/>
          <w:sz w:val="18"/>
          <w:szCs w:val="18"/>
        </w:rPr>
        <w:footnoteRef/>
      </w:r>
      <w:r w:rsidRPr="005077F0">
        <w:rPr>
          <w:rFonts w:asciiTheme="majorHAnsi" w:hAnsiTheme="majorHAnsi"/>
          <w:sz w:val="18"/>
          <w:szCs w:val="18"/>
        </w:rPr>
        <w:t xml:space="preserve"> </w:t>
      </w:r>
      <w:proofErr w:type="gramStart"/>
      <w:r w:rsidRPr="005077F0">
        <w:rPr>
          <w:rFonts w:asciiTheme="majorHAnsi" w:hAnsiTheme="majorHAnsi"/>
          <w:sz w:val="18"/>
          <w:szCs w:val="18"/>
        </w:rPr>
        <w:t xml:space="preserve">Jane Stapleton – </w:t>
      </w:r>
      <w:r w:rsidRPr="005077F0">
        <w:rPr>
          <w:rFonts w:asciiTheme="majorHAnsi" w:hAnsiTheme="majorHAnsi"/>
          <w:smallCaps/>
          <w:sz w:val="18"/>
          <w:szCs w:val="18"/>
        </w:rPr>
        <w:t>Faculty Profile</w:t>
      </w:r>
      <w:r>
        <w:rPr>
          <w:rFonts w:asciiTheme="majorHAnsi" w:hAnsiTheme="majorHAnsi"/>
          <w:sz w:val="18"/>
          <w:szCs w:val="18"/>
        </w:rPr>
        <w:t xml:space="preserve">, School of Law </w:t>
      </w:r>
      <w:r w:rsidRPr="005077F0">
        <w:rPr>
          <w:rFonts w:asciiTheme="majorHAnsi" w:hAnsiTheme="majorHAnsi"/>
          <w:sz w:val="18"/>
          <w:szCs w:val="18"/>
        </w:rPr>
        <w:t>Univer</w:t>
      </w:r>
      <w:r>
        <w:rPr>
          <w:rFonts w:asciiTheme="majorHAnsi" w:hAnsiTheme="majorHAnsi"/>
          <w:sz w:val="18"/>
          <w:szCs w:val="18"/>
        </w:rPr>
        <w:t>sity of Texas at Austin, h</w:t>
      </w:r>
      <w:r w:rsidRPr="005077F0">
        <w:rPr>
          <w:rFonts w:asciiTheme="majorHAnsi" w:hAnsiTheme="majorHAnsi"/>
          <w:sz w:val="18"/>
          <w:szCs w:val="18"/>
        </w:rPr>
        <w:t>ttp://www.utexas.edu/law/faculty/bjs73/ (last visited Oct. 2, 2012).</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55C3E7F"/>
    <w:multiLevelType w:val="hybridMultilevel"/>
    <w:tmpl w:val="A36A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2D5E74"/>
    <w:rsid w:val="00002A16"/>
    <w:rsid w:val="00010DA8"/>
    <w:rsid w:val="00015286"/>
    <w:rsid w:val="000251B4"/>
    <w:rsid w:val="000326C3"/>
    <w:rsid w:val="00043017"/>
    <w:rsid w:val="00046F44"/>
    <w:rsid w:val="00050965"/>
    <w:rsid w:val="00051274"/>
    <w:rsid w:val="000539CB"/>
    <w:rsid w:val="00061600"/>
    <w:rsid w:val="00070D82"/>
    <w:rsid w:val="000731F0"/>
    <w:rsid w:val="00073C3A"/>
    <w:rsid w:val="000802C8"/>
    <w:rsid w:val="00083811"/>
    <w:rsid w:val="00083BF8"/>
    <w:rsid w:val="000866B9"/>
    <w:rsid w:val="00095A54"/>
    <w:rsid w:val="000A2BFC"/>
    <w:rsid w:val="000A2DDE"/>
    <w:rsid w:val="000B0966"/>
    <w:rsid w:val="000B5740"/>
    <w:rsid w:val="000C2D6C"/>
    <w:rsid w:val="000D13AF"/>
    <w:rsid w:val="000D3A68"/>
    <w:rsid w:val="000D4501"/>
    <w:rsid w:val="000E58AE"/>
    <w:rsid w:val="000F0C1C"/>
    <w:rsid w:val="001013F2"/>
    <w:rsid w:val="00103FA2"/>
    <w:rsid w:val="0011163A"/>
    <w:rsid w:val="001264AE"/>
    <w:rsid w:val="00135269"/>
    <w:rsid w:val="0014203D"/>
    <w:rsid w:val="0015475D"/>
    <w:rsid w:val="00157919"/>
    <w:rsid w:val="001718F4"/>
    <w:rsid w:val="00173016"/>
    <w:rsid w:val="00181C8B"/>
    <w:rsid w:val="00187CE7"/>
    <w:rsid w:val="001A3548"/>
    <w:rsid w:val="001A3F48"/>
    <w:rsid w:val="001B7FD7"/>
    <w:rsid w:val="001D0705"/>
    <w:rsid w:val="001E7161"/>
    <w:rsid w:val="001F516E"/>
    <w:rsid w:val="002119B2"/>
    <w:rsid w:val="002142FA"/>
    <w:rsid w:val="00223350"/>
    <w:rsid w:val="0024256B"/>
    <w:rsid w:val="002461A9"/>
    <w:rsid w:val="00247BEB"/>
    <w:rsid w:val="00255C86"/>
    <w:rsid w:val="00284E5F"/>
    <w:rsid w:val="0029694C"/>
    <w:rsid w:val="002A2AAD"/>
    <w:rsid w:val="002A5309"/>
    <w:rsid w:val="002B1B21"/>
    <w:rsid w:val="002B27A7"/>
    <w:rsid w:val="002C12C9"/>
    <w:rsid w:val="002D00FC"/>
    <w:rsid w:val="002D5A56"/>
    <w:rsid w:val="002D5E74"/>
    <w:rsid w:val="002E54AE"/>
    <w:rsid w:val="002F7EEB"/>
    <w:rsid w:val="00300D32"/>
    <w:rsid w:val="0030453C"/>
    <w:rsid w:val="00307FFA"/>
    <w:rsid w:val="00313609"/>
    <w:rsid w:val="00315874"/>
    <w:rsid w:val="00325A42"/>
    <w:rsid w:val="0034523D"/>
    <w:rsid w:val="00362FB9"/>
    <w:rsid w:val="0036563A"/>
    <w:rsid w:val="0036773F"/>
    <w:rsid w:val="00370A1A"/>
    <w:rsid w:val="0038321C"/>
    <w:rsid w:val="003A259D"/>
    <w:rsid w:val="003A4474"/>
    <w:rsid w:val="003A6725"/>
    <w:rsid w:val="003A78AB"/>
    <w:rsid w:val="003B16BA"/>
    <w:rsid w:val="003B1820"/>
    <w:rsid w:val="003B34E5"/>
    <w:rsid w:val="003B729B"/>
    <w:rsid w:val="003B74E1"/>
    <w:rsid w:val="003C2BCD"/>
    <w:rsid w:val="003D1D74"/>
    <w:rsid w:val="003E2FC5"/>
    <w:rsid w:val="003E3F9B"/>
    <w:rsid w:val="003E639A"/>
    <w:rsid w:val="003F3875"/>
    <w:rsid w:val="00405ABB"/>
    <w:rsid w:val="004166F9"/>
    <w:rsid w:val="00420B03"/>
    <w:rsid w:val="00422372"/>
    <w:rsid w:val="00427DDF"/>
    <w:rsid w:val="00430754"/>
    <w:rsid w:val="00431D10"/>
    <w:rsid w:val="00432A2F"/>
    <w:rsid w:val="00440DF9"/>
    <w:rsid w:val="0044112D"/>
    <w:rsid w:val="00461C0E"/>
    <w:rsid w:val="004676E8"/>
    <w:rsid w:val="0048378F"/>
    <w:rsid w:val="00483FA6"/>
    <w:rsid w:val="004853EE"/>
    <w:rsid w:val="00497BDC"/>
    <w:rsid w:val="004A135C"/>
    <w:rsid w:val="004A1C96"/>
    <w:rsid w:val="004B4FCF"/>
    <w:rsid w:val="004C3564"/>
    <w:rsid w:val="004E03FE"/>
    <w:rsid w:val="004E5AAD"/>
    <w:rsid w:val="004E6899"/>
    <w:rsid w:val="004F7E2C"/>
    <w:rsid w:val="00502933"/>
    <w:rsid w:val="005077F0"/>
    <w:rsid w:val="00510CD8"/>
    <w:rsid w:val="0051170B"/>
    <w:rsid w:val="00511FD9"/>
    <w:rsid w:val="00513648"/>
    <w:rsid w:val="005236EF"/>
    <w:rsid w:val="00527D91"/>
    <w:rsid w:val="00535304"/>
    <w:rsid w:val="00536AA9"/>
    <w:rsid w:val="00547209"/>
    <w:rsid w:val="00547456"/>
    <w:rsid w:val="00560E69"/>
    <w:rsid w:val="0056596C"/>
    <w:rsid w:val="00566F51"/>
    <w:rsid w:val="00574B10"/>
    <w:rsid w:val="0058192B"/>
    <w:rsid w:val="0059016B"/>
    <w:rsid w:val="00595EDA"/>
    <w:rsid w:val="005A378F"/>
    <w:rsid w:val="005A6BE0"/>
    <w:rsid w:val="005B0BC2"/>
    <w:rsid w:val="005C1525"/>
    <w:rsid w:val="005C2204"/>
    <w:rsid w:val="005C2BF9"/>
    <w:rsid w:val="005C3CF5"/>
    <w:rsid w:val="005E15D8"/>
    <w:rsid w:val="005F3337"/>
    <w:rsid w:val="005F511A"/>
    <w:rsid w:val="0060181B"/>
    <w:rsid w:val="00602803"/>
    <w:rsid w:val="00604EAD"/>
    <w:rsid w:val="00606B83"/>
    <w:rsid w:val="00617BB0"/>
    <w:rsid w:val="006231EB"/>
    <w:rsid w:val="00624A03"/>
    <w:rsid w:val="006300B8"/>
    <w:rsid w:val="00641E25"/>
    <w:rsid w:val="0065282C"/>
    <w:rsid w:val="006568C0"/>
    <w:rsid w:val="006735F8"/>
    <w:rsid w:val="00676972"/>
    <w:rsid w:val="00680A9B"/>
    <w:rsid w:val="00682AFA"/>
    <w:rsid w:val="006956BA"/>
    <w:rsid w:val="006A3230"/>
    <w:rsid w:val="006C03DA"/>
    <w:rsid w:val="006D0973"/>
    <w:rsid w:val="006E0537"/>
    <w:rsid w:val="006E20AA"/>
    <w:rsid w:val="007043E6"/>
    <w:rsid w:val="007150B5"/>
    <w:rsid w:val="00725811"/>
    <w:rsid w:val="007323CE"/>
    <w:rsid w:val="0073381F"/>
    <w:rsid w:val="0073495F"/>
    <w:rsid w:val="00762E2F"/>
    <w:rsid w:val="00765D2B"/>
    <w:rsid w:val="00766942"/>
    <w:rsid w:val="00770A76"/>
    <w:rsid w:val="007A6C45"/>
    <w:rsid w:val="007B29C5"/>
    <w:rsid w:val="007D53D9"/>
    <w:rsid w:val="007E6DC0"/>
    <w:rsid w:val="007F1A86"/>
    <w:rsid w:val="007F7D1E"/>
    <w:rsid w:val="00800FF6"/>
    <w:rsid w:val="00805259"/>
    <w:rsid w:val="00807AF1"/>
    <w:rsid w:val="00810117"/>
    <w:rsid w:val="00811B0A"/>
    <w:rsid w:val="00815153"/>
    <w:rsid w:val="00822C71"/>
    <w:rsid w:val="00824F1E"/>
    <w:rsid w:val="0083005C"/>
    <w:rsid w:val="0083729D"/>
    <w:rsid w:val="00843697"/>
    <w:rsid w:val="00850358"/>
    <w:rsid w:val="00863260"/>
    <w:rsid w:val="00863C1A"/>
    <w:rsid w:val="008641D3"/>
    <w:rsid w:val="00865CD0"/>
    <w:rsid w:val="00873056"/>
    <w:rsid w:val="008772E4"/>
    <w:rsid w:val="008872C5"/>
    <w:rsid w:val="008924B6"/>
    <w:rsid w:val="008A7E67"/>
    <w:rsid w:val="008C1E8B"/>
    <w:rsid w:val="008C7D26"/>
    <w:rsid w:val="008D0CF2"/>
    <w:rsid w:val="008D26FD"/>
    <w:rsid w:val="008D354E"/>
    <w:rsid w:val="008D4BD9"/>
    <w:rsid w:val="008F0943"/>
    <w:rsid w:val="008F6505"/>
    <w:rsid w:val="00901E44"/>
    <w:rsid w:val="0093159F"/>
    <w:rsid w:val="009407D9"/>
    <w:rsid w:val="00941DE0"/>
    <w:rsid w:val="009475E0"/>
    <w:rsid w:val="00956D89"/>
    <w:rsid w:val="00964855"/>
    <w:rsid w:val="009852A6"/>
    <w:rsid w:val="00985E69"/>
    <w:rsid w:val="009924FC"/>
    <w:rsid w:val="00995872"/>
    <w:rsid w:val="00996D3E"/>
    <w:rsid w:val="009A481A"/>
    <w:rsid w:val="009C4158"/>
    <w:rsid w:val="009D7370"/>
    <w:rsid w:val="009F0C4A"/>
    <w:rsid w:val="009F1422"/>
    <w:rsid w:val="009F22F5"/>
    <w:rsid w:val="00A01F16"/>
    <w:rsid w:val="00A05274"/>
    <w:rsid w:val="00A1015C"/>
    <w:rsid w:val="00A67D4F"/>
    <w:rsid w:val="00A728E5"/>
    <w:rsid w:val="00A80384"/>
    <w:rsid w:val="00A8113D"/>
    <w:rsid w:val="00A816EE"/>
    <w:rsid w:val="00A81998"/>
    <w:rsid w:val="00A82A8F"/>
    <w:rsid w:val="00A86E8E"/>
    <w:rsid w:val="00A933D2"/>
    <w:rsid w:val="00A9617D"/>
    <w:rsid w:val="00AA57E7"/>
    <w:rsid w:val="00AB4BA6"/>
    <w:rsid w:val="00AB56E0"/>
    <w:rsid w:val="00AC6BC2"/>
    <w:rsid w:val="00AD5A4C"/>
    <w:rsid w:val="00AD73F5"/>
    <w:rsid w:val="00AE77F8"/>
    <w:rsid w:val="00AE7809"/>
    <w:rsid w:val="00B04FE9"/>
    <w:rsid w:val="00B233BE"/>
    <w:rsid w:val="00B27536"/>
    <w:rsid w:val="00B4133B"/>
    <w:rsid w:val="00B52ED9"/>
    <w:rsid w:val="00B5650F"/>
    <w:rsid w:val="00B5667C"/>
    <w:rsid w:val="00B7408B"/>
    <w:rsid w:val="00B76031"/>
    <w:rsid w:val="00B91FAD"/>
    <w:rsid w:val="00BB431B"/>
    <w:rsid w:val="00BC0B3B"/>
    <w:rsid w:val="00BE47E9"/>
    <w:rsid w:val="00C04430"/>
    <w:rsid w:val="00C139DD"/>
    <w:rsid w:val="00C20BB7"/>
    <w:rsid w:val="00C20EC7"/>
    <w:rsid w:val="00C26884"/>
    <w:rsid w:val="00C31E2E"/>
    <w:rsid w:val="00C31F49"/>
    <w:rsid w:val="00C61964"/>
    <w:rsid w:val="00C655C4"/>
    <w:rsid w:val="00C71062"/>
    <w:rsid w:val="00C71CA8"/>
    <w:rsid w:val="00C73162"/>
    <w:rsid w:val="00C766FA"/>
    <w:rsid w:val="00C81994"/>
    <w:rsid w:val="00C92F60"/>
    <w:rsid w:val="00CA574D"/>
    <w:rsid w:val="00CB1F60"/>
    <w:rsid w:val="00CB4559"/>
    <w:rsid w:val="00CC65BE"/>
    <w:rsid w:val="00CD2413"/>
    <w:rsid w:val="00CE0937"/>
    <w:rsid w:val="00CF6737"/>
    <w:rsid w:val="00CF79D1"/>
    <w:rsid w:val="00D05C61"/>
    <w:rsid w:val="00D13819"/>
    <w:rsid w:val="00D15AA7"/>
    <w:rsid w:val="00D27AE7"/>
    <w:rsid w:val="00D343AA"/>
    <w:rsid w:val="00D4077E"/>
    <w:rsid w:val="00D563FB"/>
    <w:rsid w:val="00D57B28"/>
    <w:rsid w:val="00D65879"/>
    <w:rsid w:val="00D660BC"/>
    <w:rsid w:val="00D677DE"/>
    <w:rsid w:val="00D77872"/>
    <w:rsid w:val="00D85657"/>
    <w:rsid w:val="00D95A31"/>
    <w:rsid w:val="00DA2570"/>
    <w:rsid w:val="00DB0FC8"/>
    <w:rsid w:val="00DB2458"/>
    <w:rsid w:val="00DC482E"/>
    <w:rsid w:val="00DC7F06"/>
    <w:rsid w:val="00DD06F8"/>
    <w:rsid w:val="00DD74CF"/>
    <w:rsid w:val="00DD7C59"/>
    <w:rsid w:val="00E00A13"/>
    <w:rsid w:val="00E01616"/>
    <w:rsid w:val="00E0649C"/>
    <w:rsid w:val="00E209DD"/>
    <w:rsid w:val="00E21AD5"/>
    <w:rsid w:val="00E32334"/>
    <w:rsid w:val="00E34149"/>
    <w:rsid w:val="00E51E83"/>
    <w:rsid w:val="00E554F3"/>
    <w:rsid w:val="00E64128"/>
    <w:rsid w:val="00E80D63"/>
    <w:rsid w:val="00E87127"/>
    <w:rsid w:val="00EA3B49"/>
    <w:rsid w:val="00EB53E9"/>
    <w:rsid w:val="00EB63FE"/>
    <w:rsid w:val="00EC4A94"/>
    <w:rsid w:val="00EC4FC8"/>
    <w:rsid w:val="00ED0AA4"/>
    <w:rsid w:val="00EE048B"/>
    <w:rsid w:val="00EE0DB3"/>
    <w:rsid w:val="00EF709E"/>
    <w:rsid w:val="00EF7EC0"/>
    <w:rsid w:val="00F16136"/>
    <w:rsid w:val="00F229A4"/>
    <w:rsid w:val="00F75058"/>
    <w:rsid w:val="00F82661"/>
    <w:rsid w:val="00F82EA3"/>
    <w:rsid w:val="00F914E2"/>
    <w:rsid w:val="00F942FE"/>
    <w:rsid w:val="00F97342"/>
    <w:rsid w:val="00FA46AB"/>
    <w:rsid w:val="00FA7EA4"/>
    <w:rsid w:val="00FC13F2"/>
    <w:rsid w:val="00FF05CB"/>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E5"/>
  </w:style>
  <w:style w:type="paragraph" w:styleId="Heading1">
    <w:name w:val="heading 1"/>
    <w:basedOn w:val="Normal"/>
    <w:next w:val="Normal"/>
    <w:link w:val="Heading1Char"/>
    <w:uiPriority w:val="9"/>
    <w:qFormat/>
    <w:rsid w:val="008D3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769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50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74"/>
    <w:pPr>
      <w:ind w:left="720"/>
      <w:contextualSpacing/>
    </w:pPr>
  </w:style>
  <w:style w:type="character" w:styleId="Hyperlink">
    <w:name w:val="Hyperlink"/>
    <w:basedOn w:val="DefaultParagraphFont"/>
    <w:uiPriority w:val="99"/>
    <w:unhideWhenUsed/>
    <w:rsid w:val="00BC0B3B"/>
    <w:rPr>
      <w:color w:val="0000FF" w:themeColor="hyperlink"/>
      <w:u w:val="single"/>
    </w:rPr>
  </w:style>
  <w:style w:type="character" w:customStyle="1" w:styleId="Heading4Char">
    <w:name w:val="Heading 4 Char"/>
    <w:basedOn w:val="DefaultParagraphFont"/>
    <w:link w:val="Heading4"/>
    <w:uiPriority w:val="9"/>
    <w:rsid w:val="00050965"/>
    <w:rPr>
      <w:rFonts w:ascii="Times New Roman" w:eastAsia="Times New Roman" w:hAnsi="Times New Roman" w:cs="Times New Roman"/>
      <w:b/>
      <w:bCs/>
      <w:sz w:val="24"/>
      <w:szCs w:val="24"/>
    </w:rPr>
  </w:style>
  <w:style w:type="character" w:customStyle="1" w:styleId="name">
    <w:name w:val="name"/>
    <w:basedOn w:val="DefaultParagraphFont"/>
    <w:rsid w:val="008D354E"/>
  </w:style>
  <w:style w:type="character" w:customStyle="1" w:styleId="Heading1Char">
    <w:name w:val="Heading 1 Char"/>
    <w:basedOn w:val="DefaultParagraphFont"/>
    <w:link w:val="Heading1"/>
    <w:uiPriority w:val="9"/>
    <w:rsid w:val="008D354E"/>
    <w:rPr>
      <w:rFonts w:asciiTheme="majorHAnsi" w:eastAsiaTheme="majorEastAsia" w:hAnsiTheme="majorHAnsi" w:cstheme="majorBidi"/>
      <w:b/>
      <w:bCs/>
      <w:color w:val="365F91" w:themeColor="accent1" w:themeShade="BF"/>
      <w:sz w:val="28"/>
      <w:szCs w:val="28"/>
    </w:rPr>
  </w:style>
  <w:style w:type="character" w:customStyle="1" w:styleId="citation">
    <w:name w:val="citation"/>
    <w:basedOn w:val="DefaultParagraphFont"/>
    <w:rsid w:val="008D354E"/>
  </w:style>
  <w:style w:type="character" w:customStyle="1" w:styleId="lucenesearchresulturlb">
    <w:name w:val="lucene_search_result_url_b"/>
    <w:basedOn w:val="DefaultParagraphFont"/>
    <w:rsid w:val="00725811"/>
  </w:style>
  <w:style w:type="character" w:styleId="FollowedHyperlink">
    <w:name w:val="FollowedHyperlink"/>
    <w:basedOn w:val="DefaultParagraphFont"/>
    <w:uiPriority w:val="99"/>
    <w:semiHidden/>
    <w:unhideWhenUsed/>
    <w:rsid w:val="004F7E2C"/>
    <w:rPr>
      <w:color w:val="800080" w:themeColor="followedHyperlink"/>
      <w:u w:val="single"/>
    </w:rPr>
  </w:style>
  <w:style w:type="character" w:customStyle="1" w:styleId="apple-converted-space">
    <w:name w:val="apple-converted-space"/>
    <w:basedOn w:val="DefaultParagraphFont"/>
    <w:rsid w:val="00765D2B"/>
  </w:style>
  <w:style w:type="character" w:styleId="Emphasis">
    <w:name w:val="Emphasis"/>
    <w:basedOn w:val="DefaultParagraphFont"/>
    <w:uiPriority w:val="20"/>
    <w:qFormat/>
    <w:rsid w:val="00765D2B"/>
    <w:rPr>
      <w:i/>
      <w:iCs/>
    </w:rPr>
  </w:style>
  <w:style w:type="character" w:customStyle="1" w:styleId="contentlinks">
    <w:name w:val="contentlinks"/>
    <w:basedOn w:val="DefaultParagraphFont"/>
    <w:rsid w:val="00083811"/>
  </w:style>
  <w:style w:type="paragraph" w:styleId="BalloonText">
    <w:name w:val="Balloon Text"/>
    <w:basedOn w:val="Normal"/>
    <w:link w:val="BalloonTextChar"/>
    <w:uiPriority w:val="99"/>
    <w:semiHidden/>
    <w:unhideWhenUsed/>
    <w:rsid w:val="00850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58"/>
    <w:rPr>
      <w:rFonts w:ascii="Tahoma" w:hAnsi="Tahoma" w:cs="Tahoma"/>
      <w:sz w:val="16"/>
      <w:szCs w:val="16"/>
    </w:rPr>
  </w:style>
  <w:style w:type="paragraph" w:styleId="FootnoteText">
    <w:name w:val="footnote text"/>
    <w:basedOn w:val="Normal"/>
    <w:link w:val="FootnoteTextChar"/>
    <w:uiPriority w:val="99"/>
    <w:semiHidden/>
    <w:unhideWhenUsed/>
    <w:rsid w:val="00405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BB"/>
    <w:rPr>
      <w:sz w:val="20"/>
      <w:szCs w:val="20"/>
    </w:rPr>
  </w:style>
  <w:style w:type="character" w:styleId="FootnoteReference">
    <w:name w:val="footnote reference"/>
    <w:basedOn w:val="DefaultParagraphFont"/>
    <w:uiPriority w:val="99"/>
    <w:semiHidden/>
    <w:unhideWhenUsed/>
    <w:rsid w:val="00405ABB"/>
    <w:rPr>
      <w:vertAlign w:val="superscript"/>
    </w:rPr>
  </w:style>
  <w:style w:type="paragraph" w:styleId="Header">
    <w:name w:val="header"/>
    <w:basedOn w:val="Normal"/>
    <w:link w:val="HeaderChar"/>
    <w:uiPriority w:val="99"/>
    <w:unhideWhenUsed/>
    <w:rsid w:val="00B7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031"/>
  </w:style>
  <w:style w:type="paragraph" w:styleId="Footer">
    <w:name w:val="footer"/>
    <w:basedOn w:val="Normal"/>
    <w:link w:val="FooterChar"/>
    <w:uiPriority w:val="99"/>
    <w:unhideWhenUsed/>
    <w:rsid w:val="00B7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031"/>
  </w:style>
  <w:style w:type="character" w:styleId="Strong">
    <w:name w:val="Strong"/>
    <w:basedOn w:val="DefaultParagraphFont"/>
    <w:uiPriority w:val="22"/>
    <w:qFormat/>
    <w:rsid w:val="0073381F"/>
    <w:rPr>
      <w:b/>
      <w:bCs/>
    </w:rPr>
  </w:style>
  <w:style w:type="character" w:customStyle="1" w:styleId="cosearchterm">
    <w:name w:val="co_searchterm"/>
    <w:basedOn w:val="DefaultParagraphFont"/>
    <w:rsid w:val="001F516E"/>
  </w:style>
  <w:style w:type="character" w:customStyle="1" w:styleId="Heading3Char">
    <w:name w:val="Heading 3 Char"/>
    <w:basedOn w:val="DefaultParagraphFont"/>
    <w:link w:val="Heading3"/>
    <w:uiPriority w:val="9"/>
    <w:semiHidden/>
    <w:rsid w:val="0067697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7697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D4BD9"/>
    <w:pPr>
      <w:outlineLvl w:val="9"/>
    </w:pPr>
    <w:rPr>
      <w:lang w:eastAsia="ja-JP"/>
    </w:rPr>
  </w:style>
  <w:style w:type="paragraph" w:styleId="TOC1">
    <w:name w:val="toc 1"/>
    <w:basedOn w:val="Normal"/>
    <w:next w:val="Normal"/>
    <w:autoRedefine/>
    <w:uiPriority w:val="39"/>
    <w:unhideWhenUsed/>
    <w:qFormat/>
    <w:rsid w:val="008D4BD9"/>
    <w:pPr>
      <w:spacing w:after="100"/>
    </w:pPr>
  </w:style>
  <w:style w:type="paragraph" w:styleId="TOC3">
    <w:name w:val="toc 3"/>
    <w:basedOn w:val="Normal"/>
    <w:next w:val="Normal"/>
    <w:autoRedefine/>
    <w:uiPriority w:val="39"/>
    <w:unhideWhenUsed/>
    <w:qFormat/>
    <w:rsid w:val="008D4BD9"/>
    <w:pPr>
      <w:spacing w:after="100"/>
      <w:ind w:left="440"/>
    </w:pPr>
  </w:style>
  <w:style w:type="paragraph" w:styleId="TOC2">
    <w:name w:val="toc 2"/>
    <w:basedOn w:val="Normal"/>
    <w:next w:val="Normal"/>
    <w:autoRedefine/>
    <w:uiPriority w:val="39"/>
    <w:semiHidden/>
    <w:unhideWhenUsed/>
    <w:qFormat/>
    <w:rsid w:val="008D4BD9"/>
    <w:pPr>
      <w:spacing w:after="100"/>
      <w:ind w:left="22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4E5"/>
  </w:style>
  <w:style w:type="paragraph" w:styleId="Heading1">
    <w:name w:val="heading 1"/>
    <w:basedOn w:val="Normal"/>
    <w:next w:val="Normal"/>
    <w:link w:val="Heading1Char"/>
    <w:uiPriority w:val="9"/>
    <w:qFormat/>
    <w:rsid w:val="008D3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769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509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E74"/>
    <w:pPr>
      <w:ind w:left="720"/>
      <w:contextualSpacing/>
    </w:pPr>
  </w:style>
  <w:style w:type="character" w:styleId="Hyperlink">
    <w:name w:val="Hyperlink"/>
    <w:basedOn w:val="DefaultParagraphFont"/>
    <w:uiPriority w:val="99"/>
    <w:unhideWhenUsed/>
    <w:rsid w:val="00BC0B3B"/>
    <w:rPr>
      <w:color w:val="0000FF" w:themeColor="hyperlink"/>
      <w:u w:val="single"/>
    </w:rPr>
  </w:style>
  <w:style w:type="character" w:customStyle="1" w:styleId="Heading4Char">
    <w:name w:val="Heading 4 Char"/>
    <w:basedOn w:val="DefaultParagraphFont"/>
    <w:link w:val="Heading4"/>
    <w:uiPriority w:val="9"/>
    <w:rsid w:val="00050965"/>
    <w:rPr>
      <w:rFonts w:ascii="Times New Roman" w:eastAsia="Times New Roman" w:hAnsi="Times New Roman" w:cs="Times New Roman"/>
      <w:b/>
      <w:bCs/>
      <w:sz w:val="24"/>
      <w:szCs w:val="24"/>
    </w:rPr>
  </w:style>
  <w:style w:type="character" w:customStyle="1" w:styleId="name">
    <w:name w:val="name"/>
    <w:basedOn w:val="DefaultParagraphFont"/>
    <w:rsid w:val="008D354E"/>
  </w:style>
  <w:style w:type="character" w:customStyle="1" w:styleId="Heading1Char">
    <w:name w:val="Heading 1 Char"/>
    <w:basedOn w:val="DefaultParagraphFont"/>
    <w:link w:val="Heading1"/>
    <w:uiPriority w:val="9"/>
    <w:rsid w:val="008D354E"/>
    <w:rPr>
      <w:rFonts w:asciiTheme="majorHAnsi" w:eastAsiaTheme="majorEastAsia" w:hAnsiTheme="majorHAnsi" w:cstheme="majorBidi"/>
      <w:b/>
      <w:bCs/>
      <w:color w:val="365F91" w:themeColor="accent1" w:themeShade="BF"/>
      <w:sz w:val="28"/>
      <w:szCs w:val="28"/>
    </w:rPr>
  </w:style>
  <w:style w:type="character" w:customStyle="1" w:styleId="citation">
    <w:name w:val="citation"/>
    <w:basedOn w:val="DefaultParagraphFont"/>
    <w:rsid w:val="008D354E"/>
  </w:style>
  <w:style w:type="character" w:customStyle="1" w:styleId="lucenesearchresulturlb">
    <w:name w:val="lucene_search_result_url_b"/>
    <w:basedOn w:val="DefaultParagraphFont"/>
    <w:rsid w:val="00725811"/>
  </w:style>
  <w:style w:type="character" w:styleId="FollowedHyperlink">
    <w:name w:val="FollowedHyperlink"/>
    <w:basedOn w:val="DefaultParagraphFont"/>
    <w:uiPriority w:val="99"/>
    <w:semiHidden/>
    <w:unhideWhenUsed/>
    <w:rsid w:val="004F7E2C"/>
    <w:rPr>
      <w:color w:val="800080" w:themeColor="followedHyperlink"/>
      <w:u w:val="single"/>
    </w:rPr>
  </w:style>
  <w:style w:type="character" w:customStyle="1" w:styleId="apple-converted-space">
    <w:name w:val="apple-converted-space"/>
    <w:basedOn w:val="DefaultParagraphFont"/>
    <w:rsid w:val="00765D2B"/>
  </w:style>
  <w:style w:type="character" w:styleId="Emphasis">
    <w:name w:val="Emphasis"/>
    <w:basedOn w:val="DefaultParagraphFont"/>
    <w:uiPriority w:val="20"/>
    <w:qFormat/>
    <w:rsid w:val="00765D2B"/>
    <w:rPr>
      <w:i/>
      <w:iCs/>
    </w:rPr>
  </w:style>
  <w:style w:type="character" w:customStyle="1" w:styleId="contentlinks">
    <w:name w:val="contentlinks"/>
    <w:basedOn w:val="DefaultParagraphFont"/>
    <w:rsid w:val="00083811"/>
  </w:style>
  <w:style w:type="paragraph" w:styleId="BalloonText">
    <w:name w:val="Balloon Text"/>
    <w:basedOn w:val="Normal"/>
    <w:link w:val="BalloonTextChar"/>
    <w:uiPriority w:val="99"/>
    <w:semiHidden/>
    <w:unhideWhenUsed/>
    <w:rsid w:val="00850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358"/>
    <w:rPr>
      <w:rFonts w:ascii="Tahoma" w:hAnsi="Tahoma" w:cs="Tahoma"/>
      <w:sz w:val="16"/>
      <w:szCs w:val="16"/>
    </w:rPr>
  </w:style>
  <w:style w:type="paragraph" w:styleId="FootnoteText">
    <w:name w:val="footnote text"/>
    <w:basedOn w:val="Normal"/>
    <w:link w:val="FootnoteTextChar"/>
    <w:uiPriority w:val="99"/>
    <w:semiHidden/>
    <w:unhideWhenUsed/>
    <w:rsid w:val="00405A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ABB"/>
    <w:rPr>
      <w:sz w:val="20"/>
      <w:szCs w:val="20"/>
    </w:rPr>
  </w:style>
  <w:style w:type="character" w:styleId="FootnoteReference">
    <w:name w:val="footnote reference"/>
    <w:basedOn w:val="DefaultParagraphFont"/>
    <w:uiPriority w:val="99"/>
    <w:semiHidden/>
    <w:unhideWhenUsed/>
    <w:rsid w:val="00405ABB"/>
    <w:rPr>
      <w:vertAlign w:val="superscript"/>
    </w:rPr>
  </w:style>
  <w:style w:type="paragraph" w:styleId="Header">
    <w:name w:val="header"/>
    <w:basedOn w:val="Normal"/>
    <w:link w:val="HeaderChar"/>
    <w:uiPriority w:val="99"/>
    <w:unhideWhenUsed/>
    <w:rsid w:val="00B7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031"/>
  </w:style>
  <w:style w:type="paragraph" w:styleId="Footer">
    <w:name w:val="footer"/>
    <w:basedOn w:val="Normal"/>
    <w:link w:val="FooterChar"/>
    <w:uiPriority w:val="99"/>
    <w:unhideWhenUsed/>
    <w:rsid w:val="00B7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031"/>
  </w:style>
  <w:style w:type="character" w:styleId="Strong">
    <w:name w:val="Strong"/>
    <w:basedOn w:val="DefaultParagraphFont"/>
    <w:uiPriority w:val="22"/>
    <w:qFormat/>
    <w:rsid w:val="0073381F"/>
    <w:rPr>
      <w:b/>
      <w:bCs/>
    </w:rPr>
  </w:style>
  <w:style w:type="character" w:customStyle="1" w:styleId="cosearchterm">
    <w:name w:val="co_searchterm"/>
    <w:basedOn w:val="DefaultParagraphFont"/>
    <w:rsid w:val="001F516E"/>
  </w:style>
  <w:style w:type="character" w:customStyle="1" w:styleId="Heading3Char">
    <w:name w:val="Heading 3 Char"/>
    <w:basedOn w:val="DefaultParagraphFont"/>
    <w:link w:val="Heading3"/>
    <w:uiPriority w:val="9"/>
    <w:semiHidden/>
    <w:rsid w:val="00676972"/>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76972"/>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8D4BD9"/>
    <w:pPr>
      <w:outlineLvl w:val="9"/>
    </w:pPr>
    <w:rPr>
      <w:lang w:eastAsia="ja-JP"/>
    </w:rPr>
  </w:style>
  <w:style w:type="paragraph" w:styleId="TOC1">
    <w:name w:val="toc 1"/>
    <w:basedOn w:val="Normal"/>
    <w:next w:val="Normal"/>
    <w:autoRedefine/>
    <w:uiPriority w:val="39"/>
    <w:unhideWhenUsed/>
    <w:qFormat/>
    <w:rsid w:val="008D4BD9"/>
    <w:pPr>
      <w:spacing w:after="100"/>
    </w:pPr>
  </w:style>
  <w:style w:type="paragraph" w:styleId="TOC3">
    <w:name w:val="toc 3"/>
    <w:basedOn w:val="Normal"/>
    <w:next w:val="Normal"/>
    <w:autoRedefine/>
    <w:uiPriority w:val="39"/>
    <w:unhideWhenUsed/>
    <w:qFormat/>
    <w:rsid w:val="008D4BD9"/>
    <w:pPr>
      <w:spacing w:after="100"/>
      <w:ind w:left="440"/>
    </w:pPr>
  </w:style>
  <w:style w:type="paragraph" w:styleId="TOC2">
    <w:name w:val="toc 2"/>
    <w:basedOn w:val="Normal"/>
    <w:next w:val="Normal"/>
    <w:autoRedefine/>
    <w:uiPriority w:val="39"/>
    <w:semiHidden/>
    <w:unhideWhenUsed/>
    <w:qFormat/>
    <w:rsid w:val="008D4BD9"/>
    <w:pPr>
      <w:spacing w:after="100"/>
      <w:ind w:left="22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9005">
      <w:bodyDiv w:val="1"/>
      <w:marLeft w:val="0"/>
      <w:marRight w:val="0"/>
      <w:marTop w:val="0"/>
      <w:marBottom w:val="0"/>
      <w:divBdr>
        <w:top w:val="none" w:sz="0" w:space="0" w:color="auto"/>
        <w:left w:val="none" w:sz="0" w:space="0" w:color="auto"/>
        <w:bottom w:val="none" w:sz="0" w:space="0" w:color="auto"/>
        <w:right w:val="none" w:sz="0" w:space="0" w:color="auto"/>
      </w:divBdr>
    </w:div>
    <w:div w:id="342898673">
      <w:bodyDiv w:val="1"/>
      <w:marLeft w:val="0"/>
      <w:marRight w:val="0"/>
      <w:marTop w:val="0"/>
      <w:marBottom w:val="0"/>
      <w:divBdr>
        <w:top w:val="none" w:sz="0" w:space="0" w:color="auto"/>
        <w:left w:val="none" w:sz="0" w:space="0" w:color="auto"/>
        <w:bottom w:val="none" w:sz="0" w:space="0" w:color="auto"/>
        <w:right w:val="none" w:sz="0" w:space="0" w:color="auto"/>
      </w:divBdr>
    </w:div>
    <w:div w:id="531040364">
      <w:bodyDiv w:val="1"/>
      <w:marLeft w:val="0"/>
      <w:marRight w:val="0"/>
      <w:marTop w:val="0"/>
      <w:marBottom w:val="0"/>
      <w:divBdr>
        <w:top w:val="none" w:sz="0" w:space="0" w:color="auto"/>
        <w:left w:val="none" w:sz="0" w:space="0" w:color="auto"/>
        <w:bottom w:val="none" w:sz="0" w:space="0" w:color="auto"/>
        <w:right w:val="none" w:sz="0" w:space="0" w:color="auto"/>
      </w:divBdr>
      <w:divsChild>
        <w:div w:id="1380206231">
          <w:marLeft w:val="0"/>
          <w:marRight w:val="0"/>
          <w:marTop w:val="0"/>
          <w:marBottom w:val="0"/>
          <w:divBdr>
            <w:top w:val="none" w:sz="0" w:space="0" w:color="auto"/>
            <w:left w:val="none" w:sz="0" w:space="0" w:color="auto"/>
            <w:bottom w:val="none" w:sz="0" w:space="0" w:color="auto"/>
            <w:right w:val="none" w:sz="0" w:space="0" w:color="auto"/>
          </w:divBdr>
          <w:divsChild>
            <w:div w:id="1253275512">
              <w:marLeft w:val="0"/>
              <w:marRight w:val="0"/>
              <w:marTop w:val="0"/>
              <w:marBottom w:val="0"/>
              <w:divBdr>
                <w:top w:val="none" w:sz="0" w:space="0" w:color="auto"/>
                <w:left w:val="none" w:sz="0" w:space="0" w:color="auto"/>
                <w:bottom w:val="none" w:sz="0" w:space="0" w:color="auto"/>
                <w:right w:val="none" w:sz="0" w:space="0" w:color="auto"/>
              </w:divBdr>
              <w:divsChild>
                <w:div w:id="1826894023">
                  <w:marLeft w:val="0"/>
                  <w:marRight w:val="0"/>
                  <w:marTop w:val="0"/>
                  <w:marBottom w:val="0"/>
                  <w:divBdr>
                    <w:top w:val="none" w:sz="0" w:space="0" w:color="auto"/>
                    <w:left w:val="none" w:sz="0" w:space="0" w:color="auto"/>
                    <w:bottom w:val="none" w:sz="0" w:space="0" w:color="auto"/>
                    <w:right w:val="none" w:sz="0" w:space="0" w:color="auto"/>
                  </w:divBdr>
                  <w:divsChild>
                    <w:div w:id="2120374291">
                      <w:marLeft w:val="0"/>
                      <w:marRight w:val="0"/>
                      <w:marTop w:val="0"/>
                      <w:marBottom w:val="0"/>
                      <w:divBdr>
                        <w:top w:val="none" w:sz="0" w:space="0" w:color="auto"/>
                        <w:left w:val="none" w:sz="0" w:space="0" w:color="auto"/>
                        <w:bottom w:val="none" w:sz="0" w:space="0" w:color="auto"/>
                        <w:right w:val="none" w:sz="0" w:space="0" w:color="auto"/>
                      </w:divBdr>
                      <w:divsChild>
                        <w:div w:id="13990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702879">
      <w:bodyDiv w:val="1"/>
      <w:marLeft w:val="0"/>
      <w:marRight w:val="0"/>
      <w:marTop w:val="0"/>
      <w:marBottom w:val="0"/>
      <w:divBdr>
        <w:top w:val="none" w:sz="0" w:space="0" w:color="auto"/>
        <w:left w:val="none" w:sz="0" w:space="0" w:color="auto"/>
        <w:bottom w:val="none" w:sz="0" w:space="0" w:color="auto"/>
        <w:right w:val="none" w:sz="0" w:space="0" w:color="auto"/>
      </w:divBdr>
    </w:div>
    <w:div w:id="1104885542">
      <w:bodyDiv w:val="1"/>
      <w:marLeft w:val="0"/>
      <w:marRight w:val="0"/>
      <w:marTop w:val="0"/>
      <w:marBottom w:val="0"/>
      <w:divBdr>
        <w:top w:val="none" w:sz="0" w:space="0" w:color="auto"/>
        <w:left w:val="none" w:sz="0" w:space="0" w:color="auto"/>
        <w:bottom w:val="none" w:sz="0" w:space="0" w:color="auto"/>
        <w:right w:val="none" w:sz="0" w:space="0" w:color="auto"/>
      </w:divBdr>
    </w:div>
    <w:div w:id="1138650715">
      <w:bodyDiv w:val="1"/>
      <w:marLeft w:val="0"/>
      <w:marRight w:val="0"/>
      <w:marTop w:val="0"/>
      <w:marBottom w:val="0"/>
      <w:divBdr>
        <w:top w:val="none" w:sz="0" w:space="0" w:color="auto"/>
        <w:left w:val="none" w:sz="0" w:space="0" w:color="auto"/>
        <w:bottom w:val="none" w:sz="0" w:space="0" w:color="auto"/>
        <w:right w:val="none" w:sz="0" w:space="0" w:color="auto"/>
      </w:divBdr>
    </w:div>
    <w:div w:id="1167553569">
      <w:bodyDiv w:val="1"/>
      <w:marLeft w:val="0"/>
      <w:marRight w:val="0"/>
      <w:marTop w:val="0"/>
      <w:marBottom w:val="0"/>
      <w:divBdr>
        <w:top w:val="none" w:sz="0" w:space="0" w:color="auto"/>
        <w:left w:val="none" w:sz="0" w:space="0" w:color="auto"/>
        <w:bottom w:val="none" w:sz="0" w:space="0" w:color="auto"/>
        <w:right w:val="none" w:sz="0" w:space="0" w:color="auto"/>
      </w:divBdr>
    </w:div>
    <w:div w:id="1261645717">
      <w:bodyDiv w:val="1"/>
      <w:marLeft w:val="0"/>
      <w:marRight w:val="0"/>
      <w:marTop w:val="0"/>
      <w:marBottom w:val="0"/>
      <w:divBdr>
        <w:top w:val="none" w:sz="0" w:space="0" w:color="auto"/>
        <w:left w:val="none" w:sz="0" w:space="0" w:color="auto"/>
        <w:bottom w:val="none" w:sz="0" w:space="0" w:color="auto"/>
        <w:right w:val="none" w:sz="0" w:space="0" w:color="auto"/>
      </w:divBdr>
    </w:div>
    <w:div w:id="1283731652">
      <w:bodyDiv w:val="1"/>
      <w:marLeft w:val="0"/>
      <w:marRight w:val="0"/>
      <w:marTop w:val="0"/>
      <w:marBottom w:val="0"/>
      <w:divBdr>
        <w:top w:val="none" w:sz="0" w:space="0" w:color="auto"/>
        <w:left w:val="none" w:sz="0" w:space="0" w:color="auto"/>
        <w:bottom w:val="none" w:sz="0" w:space="0" w:color="auto"/>
        <w:right w:val="none" w:sz="0" w:space="0" w:color="auto"/>
      </w:divBdr>
    </w:div>
    <w:div w:id="1501847818">
      <w:bodyDiv w:val="1"/>
      <w:marLeft w:val="0"/>
      <w:marRight w:val="0"/>
      <w:marTop w:val="0"/>
      <w:marBottom w:val="0"/>
      <w:divBdr>
        <w:top w:val="none" w:sz="0" w:space="0" w:color="auto"/>
        <w:left w:val="none" w:sz="0" w:space="0" w:color="auto"/>
        <w:bottom w:val="none" w:sz="0" w:space="0" w:color="auto"/>
        <w:right w:val="none" w:sz="0" w:space="0" w:color="auto"/>
      </w:divBdr>
    </w:div>
    <w:div w:id="1502115037">
      <w:bodyDiv w:val="1"/>
      <w:marLeft w:val="0"/>
      <w:marRight w:val="0"/>
      <w:marTop w:val="0"/>
      <w:marBottom w:val="0"/>
      <w:divBdr>
        <w:top w:val="none" w:sz="0" w:space="0" w:color="auto"/>
        <w:left w:val="none" w:sz="0" w:space="0" w:color="auto"/>
        <w:bottom w:val="none" w:sz="0" w:space="0" w:color="auto"/>
        <w:right w:val="none" w:sz="0" w:space="0" w:color="auto"/>
      </w:divBdr>
    </w:div>
    <w:div w:id="1546066023">
      <w:bodyDiv w:val="1"/>
      <w:marLeft w:val="0"/>
      <w:marRight w:val="0"/>
      <w:marTop w:val="0"/>
      <w:marBottom w:val="0"/>
      <w:divBdr>
        <w:top w:val="none" w:sz="0" w:space="0" w:color="auto"/>
        <w:left w:val="none" w:sz="0" w:space="0" w:color="auto"/>
        <w:bottom w:val="none" w:sz="0" w:space="0" w:color="auto"/>
        <w:right w:val="none" w:sz="0" w:space="0" w:color="auto"/>
      </w:divBdr>
    </w:div>
    <w:div w:id="20750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dozo.yu.edu/MemberContentDisplay.aspx?ccmd=ContentDisplay&amp;ucmd=UserDisplay&amp;userid=10692" TargetMode="External"/><Relationship Id="rId18" Type="http://schemas.openxmlformats.org/officeDocument/2006/relationships/hyperlink" Target="http://www.harvardlawreview.org/symposium-the-new-private-law.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unc.edu/faculty/directory/flattvictorb/" TargetMode="External"/><Relationship Id="rId17" Type="http://schemas.openxmlformats.org/officeDocument/2006/relationships/hyperlink" Target="http://ectil.org/ectil/Acet.aspx" TargetMode="External"/><Relationship Id="rId2" Type="http://schemas.openxmlformats.org/officeDocument/2006/relationships/numbering" Target="numbering.xml"/><Relationship Id="rId16" Type="http://schemas.openxmlformats.org/officeDocument/2006/relationships/hyperlink" Target="http://www.aals.org/midyear2012/Torts-booklet-201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lsu.edu/index.cfm?geaux=profiles.showbio&amp;personnel=C1387AB3-1372-69E5-F725D28818A94C49" TargetMode="External"/><Relationship Id="rId5" Type="http://schemas.openxmlformats.org/officeDocument/2006/relationships/settings" Target="settings.xml"/><Relationship Id="rId15" Type="http://schemas.openxmlformats.org/officeDocument/2006/relationships/hyperlink" Target="http://www.utexas.edu/law/faculty/bjs73/" TargetMode="External"/><Relationship Id="rId10" Type="http://schemas.openxmlformats.org/officeDocument/2006/relationships/hyperlink" Target="http://www.law.unlv.edu/faculty/john-white.html" TargetMode="External"/><Relationship Id="rId19" Type="http://schemas.openxmlformats.org/officeDocument/2006/relationships/hyperlink" Target="http://www.law.uwo.ca/Conferences/Obligations6/speakers.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law.unlv.edu/faculty/stacey-tovin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9D76-1A87-47B4-AEE6-DC2C785E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20</Pages>
  <Words>9189</Words>
  <Characters>52382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I.U.</Company>
  <LinksUpToDate>false</LinksUpToDate>
  <CharactersWithSpaces>61449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LawLib-indy</dc:creator>
  <cp:lastModifiedBy>Lemmer, Catherine Ann</cp:lastModifiedBy>
  <cp:revision>11</cp:revision>
  <cp:lastPrinted>2012-10-12T21:28:00Z</cp:lastPrinted>
  <dcterms:created xsi:type="dcterms:W3CDTF">2012-10-10T17:34:00Z</dcterms:created>
  <dcterms:modified xsi:type="dcterms:W3CDTF">2012-10-12T21:42:00Z</dcterms:modified>
</cp:coreProperties>
</file>